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0" w:rsidRPr="00304EAE" w:rsidRDefault="00C01DC0" w:rsidP="00C01DC0">
      <w:pPr>
        <w:jc w:val="center"/>
        <w:rPr>
          <w:b/>
          <w:iCs/>
          <w:sz w:val="32"/>
          <w:szCs w:val="32"/>
        </w:rPr>
      </w:pPr>
      <w:r w:rsidRPr="00304EAE">
        <w:rPr>
          <w:b/>
          <w:iCs/>
          <w:sz w:val="32"/>
          <w:szCs w:val="32"/>
        </w:rPr>
        <w:t>Tézy pre štátne záverečné skúšky -  Mgr.</w:t>
      </w:r>
    </w:p>
    <w:p w:rsidR="00304EAE" w:rsidRPr="00304EAE" w:rsidRDefault="00304EAE" w:rsidP="00304EAE">
      <w:pPr>
        <w:jc w:val="center"/>
        <w:rPr>
          <w:b/>
          <w:sz w:val="28"/>
          <w:szCs w:val="28"/>
        </w:rPr>
      </w:pPr>
      <w:r w:rsidRPr="00304EAE">
        <w:rPr>
          <w:b/>
          <w:sz w:val="28"/>
          <w:szCs w:val="28"/>
        </w:rPr>
        <w:t xml:space="preserve">ŠP </w:t>
      </w:r>
      <w:r w:rsidRPr="00304EAE">
        <w:rPr>
          <w:b/>
          <w:caps/>
          <w:sz w:val="28"/>
          <w:szCs w:val="28"/>
        </w:rPr>
        <w:t>Telesná výchova a</w:t>
      </w:r>
      <w:r w:rsidRPr="00304EAE">
        <w:rPr>
          <w:b/>
          <w:sz w:val="28"/>
          <w:szCs w:val="28"/>
        </w:rPr>
        <w:t xml:space="preserve"> TRÉNERSTVO </w:t>
      </w:r>
    </w:p>
    <w:p w:rsidR="00C01DC0" w:rsidRPr="00304EAE" w:rsidRDefault="0003554E" w:rsidP="00371B5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Didaktika t</w:t>
      </w:r>
      <w:r w:rsidR="00C01DC0" w:rsidRPr="00304EAE">
        <w:rPr>
          <w:b/>
          <w:iCs/>
          <w:sz w:val="28"/>
          <w:szCs w:val="28"/>
        </w:rPr>
        <w:t>elesn</w:t>
      </w:r>
      <w:r>
        <w:rPr>
          <w:b/>
          <w:iCs/>
          <w:sz w:val="28"/>
          <w:szCs w:val="28"/>
        </w:rPr>
        <w:t xml:space="preserve">ej </w:t>
      </w:r>
      <w:r w:rsidR="00C01DC0" w:rsidRPr="00304EAE">
        <w:rPr>
          <w:b/>
          <w:iCs/>
          <w:sz w:val="28"/>
          <w:szCs w:val="28"/>
        </w:rPr>
        <w:t>výchov</w:t>
      </w:r>
      <w:r>
        <w:rPr>
          <w:b/>
          <w:iCs/>
          <w:sz w:val="28"/>
          <w:szCs w:val="28"/>
        </w:rPr>
        <w:t>y</w:t>
      </w:r>
    </w:p>
    <w:p w:rsidR="00371B5E" w:rsidRDefault="00371B5E" w:rsidP="00371B5E">
      <w:pPr>
        <w:jc w:val="center"/>
        <w:rPr>
          <w:i/>
        </w:rPr>
      </w:pPr>
      <w:r w:rsidRPr="00F67C6D">
        <w:rPr>
          <w:i/>
        </w:rPr>
        <w:t>Všetky tézy je potrebné aplikovať na  </w:t>
      </w:r>
      <w:r>
        <w:rPr>
          <w:i/>
        </w:rPr>
        <w:t xml:space="preserve"> nižšie a vyššie sekundárne vzdelávanie</w:t>
      </w:r>
    </w:p>
    <w:p w:rsidR="00417556" w:rsidRPr="00C01DC0" w:rsidRDefault="00417556" w:rsidP="00417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556" w:rsidRPr="00C01DC0" w:rsidRDefault="00417556" w:rsidP="00E923CF">
      <w:pPr>
        <w:tabs>
          <w:tab w:val="left" w:pos="2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F13" w:rsidRPr="00C01DC0" w:rsidRDefault="00811F13" w:rsidP="000622B3">
      <w:pPr>
        <w:pStyle w:val="Nadpis1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01DC0">
        <w:rPr>
          <w:rFonts w:ascii="Times New Roman" w:hAnsi="Times New Roman"/>
          <w:b w:val="0"/>
          <w:sz w:val="24"/>
          <w:szCs w:val="24"/>
        </w:rPr>
        <w:t xml:space="preserve">Olympijská filozofia, ideály a princípy. Olympijská výchova, jej formy a možnosti na základných a stredných školách.  </w:t>
      </w:r>
    </w:p>
    <w:p w:rsidR="00327577" w:rsidRDefault="00327577" w:rsidP="0006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Projekty TŠV na jednotlivých stupňoch a typoch škôl (</w:t>
      </w:r>
      <w:r w:rsidRPr="00327577">
        <w:rPr>
          <w:rFonts w:ascii="Times New Roman" w:hAnsi="Times New Roman" w:cs="Times New Roman"/>
          <w:bCs/>
          <w:sz w:val="24"/>
          <w:szCs w:val="24"/>
        </w:rPr>
        <w:t>Charakteristika základných pedagogických dokumentov – štátny (ISCED) a školský vzdelávací program  pre jednotlivé stupne škôl. Organizačné formy a didaktické formy realizácie telovýchovného procesu</w:t>
      </w:r>
    </w:p>
    <w:p w:rsidR="00327577" w:rsidRPr="00327577" w:rsidRDefault="00327577" w:rsidP="000622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Postavenie telovýchovného pedagóga v edukačnom prostredí.</w:t>
      </w:r>
      <w:r w:rsid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>Telovýchovný pedagóg, požiadavky na prácu telovýchovného pedagóga. Pedagogické schopnosti, pedagogické zručnosti.</w:t>
      </w:r>
    </w:p>
    <w:p w:rsidR="008F5754" w:rsidRPr="00C01DC0" w:rsidRDefault="008F5754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Úloha poznávacích (kognitívnych) procesov v rozvoji osobnosti žiaka, športovca</w:t>
      </w:r>
    </w:p>
    <w:p w:rsidR="006E217A" w:rsidRDefault="006E217A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Význam a charakteristika pociťovania, vnímania, špecifických vnemov, predstáv, pamäte, myslenia a pozornosti v </w:t>
      </w:r>
      <w:proofErr w:type="spellStart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psychomotorickej</w:t>
      </w:r>
      <w:proofErr w:type="spellEnd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činnosti, vzájomná interakcia medzi poznávacími procesmi a športovou činnosťou, zámerný rozvoj a cieľavedomé podnecovanie využitia poznávacích procesov v rámci motorického učenia v TV </w:t>
      </w:r>
      <w:r w:rsidR="000622B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a športovej príprave.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Problematika osobnosti žiaka a jeho vývinu</w:t>
      </w:r>
      <w:r w:rsidR="00327577"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Stručná charakteristika pojmu osobnosť, štruktúra osobnosti, typológia osobnosti, temperament, možnosti ovplyvňovania vývinu osobitých prejavov správania sa žiaka z hľadiska temperamentu v rámci TV 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a š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t>portu. Motivácia, aktivačná  a </w:t>
      </w:r>
      <w:proofErr w:type="spellStart"/>
      <w:r w:rsidR="0006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špiračná</w:t>
      </w:r>
      <w:proofErr w:type="spellEnd"/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úroveň a vplyv emócií na pohybovú činnosť.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 zdravotnej telesnej výchovy  na základných a stredných  školách – teória a didaktika. 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Športovo-rekreačné aktivity  (Význam a potreba športovo-rekreačných aktivít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 xml:space="preserve">a dospelých v súčasnosti. Hierarchia záujmov o športovo-rekreačné aktivity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dospelých. Zdôvodnenie odporúčania aeróbnych a anaeróbnych aktivít. Športovo-rekreačné programy ako  protipól sedavého spôsobu života.)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Organizácia , riadenie a financovanie športu na Slovensku v súčasnosti.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Súčasná organizácia športového hnutia v SR – participácia štátnych a regionálnych orgánov,</w:t>
      </w:r>
      <w:r w:rsidR="00DD6F73" w:rsidRP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občianske združenia. Princípy riadenia v štátnom a dobrovoľnom sektore. Zdroje financovania športu. 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lastRenderedPageBreak/>
        <w:t xml:space="preserve">Charakteristika postupu pri vyhľadávaní informácií v rámci vedeckého výskumu, formulácia a riešenie vedeckého problému, stanovenie výskumnej situácie, výskumné </w:t>
      </w:r>
      <w:r w:rsidR="00327577">
        <w:rPr>
          <w:rFonts w:ascii="Times New Roman" w:hAnsi="Times New Roman" w:cs="Times New Roman"/>
          <w:sz w:val="24"/>
          <w:szCs w:val="24"/>
        </w:rPr>
        <w:t>premenné vo vedách o športe.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21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Varianty výskumných šetrení a ich charakteristika, metódy vedeckého výskumu vo vedách o športe.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9B" w:rsidRPr="00327577" w:rsidRDefault="00F2119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plávania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(osobitosti vyučovania plávania  na základných a stredných školách - teória a didaktika /základný a zdokonaľovací plavecký výcvik/)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zimných športov</w:t>
      </w:r>
      <w:r w:rsidR="00327577">
        <w:rPr>
          <w:rFonts w:ascii="Times New Roman" w:hAnsi="Times New Roman" w:cs="Times New Roman"/>
          <w:sz w:val="24"/>
          <w:szCs w:val="24"/>
        </w:rPr>
        <w:t>.</w:t>
      </w:r>
      <w:r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(osobitosti vyučovania zimných športov na základných a stredných školách - teória a didaktika /zjazdové, bežecké lyžovanie a </w:t>
      </w:r>
      <w:proofErr w:type="spellStart"/>
      <w:r w:rsidRPr="00327577">
        <w:rPr>
          <w:rFonts w:ascii="Times New Roman" w:hAnsi="Times New Roman" w:cs="Times New Roman"/>
          <w:bCs/>
          <w:sz w:val="24"/>
          <w:szCs w:val="24"/>
        </w:rPr>
        <w:t>snowboarding</w:t>
      </w:r>
      <w:proofErr w:type="spellEnd"/>
      <w:r w:rsidRPr="00327577">
        <w:rPr>
          <w:rFonts w:ascii="Times New Roman" w:hAnsi="Times New Roman" w:cs="Times New Roman"/>
          <w:bCs/>
          <w:sz w:val="24"/>
          <w:szCs w:val="24"/>
        </w:rPr>
        <w:t>/)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2BCD" w:rsidRPr="00327577" w:rsidRDefault="00AE2BC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atletiky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bCs/>
          <w:sz w:val="24"/>
          <w:szCs w:val="24"/>
        </w:rPr>
        <w:t>Osobitosti vyučovania atletiky na základných a stredných školách- teória a didaktika. Behy na krátke vzdialenosti, behy na stredné vzdialenosti, skoky, vrh a hody. Rozvoj pohybových schopností atletickými prostriedkami.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05B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Edukačný proces v športových hrách (futbal, hádzaná, volejbal, basketbal, ľadový hokej,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 a i.) a jeho špecifiká (znaky, ciele vyučovania, vyučovacie metódy, vyučovacie postupy, didaktické formy vyučovania športových hier – MOF, SIF, OF, vyučovacia hodina) </w:t>
      </w:r>
    </w:p>
    <w:p w:rsidR="000622B3" w:rsidRPr="000622B3" w:rsidRDefault="000622B3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5B" w:rsidRPr="00327577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iCs/>
          <w:sz w:val="24"/>
          <w:szCs w:val="24"/>
        </w:rPr>
        <w:t>Pedagogické osobitosti vyučovania športových hier</w:t>
      </w:r>
      <w:r w:rsidR="0032757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D6F73" w:rsidRPr="00327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 xml:space="preserve">(osobitosti vyučovania športových hier na základných a stredných školách, didaktické fázy, nácvik </w:t>
      </w:r>
      <w:r w:rsidR="000622B3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zdokonaľovanie herných činností, herných kombinácii, herného systému, tvorba tematického plánu z ŠH)</w:t>
      </w:r>
    </w:p>
    <w:p w:rsidR="008E7E6C" w:rsidRPr="00C01DC0" w:rsidRDefault="008E7E6C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E6C" w:rsidRPr="00327577" w:rsidRDefault="008E7E6C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Didaktika gymnastiky - špecifiká vyučovania gymnastiky  /všeobecná gymnastika, základy športovej gymnastiky,   rytmická gymnastika v základných a stredných školách)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</w:t>
      </w:r>
      <w:proofErr w:type="spellStart"/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>úpolov</w:t>
      </w:r>
      <w:proofErr w:type="spellEnd"/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základných a stredných  školách – teória a didaktika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prípravných </w:t>
      </w:r>
      <w:proofErr w:type="spellStart"/>
      <w:r w:rsidRPr="00327577">
        <w:rPr>
          <w:rFonts w:ascii="Times New Roman" w:hAnsi="Times New Roman" w:cs="Times New Roman"/>
          <w:bCs/>
          <w:sz w:val="24"/>
          <w:szCs w:val="24"/>
        </w:rPr>
        <w:t>úpolov</w:t>
      </w:r>
      <w:proofErr w:type="spellEnd"/>
      <w:r w:rsidRPr="00327577">
        <w:rPr>
          <w:rFonts w:ascii="Times New Roman" w:hAnsi="Times New Roman" w:cs="Times New Roman"/>
          <w:bCs/>
          <w:sz w:val="24"/>
          <w:szCs w:val="24"/>
        </w:rPr>
        <w:t xml:space="preserve">, športových </w:t>
      </w:r>
      <w:proofErr w:type="spellStart"/>
      <w:r w:rsidRPr="00327577">
        <w:rPr>
          <w:rFonts w:ascii="Times New Roman" w:hAnsi="Times New Roman" w:cs="Times New Roman"/>
          <w:bCs/>
          <w:sz w:val="24"/>
          <w:szCs w:val="24"/>
        </w:rPr>
        <w:t>úpolov</w:t>
      </w:r>
      <w:proofErr w:type="spellEnd"/>
      <w:r w:rsidRPr="00327577">
        <w:rPr>
          <w:rFonts w:ascii="Times New Roman" w:hAnsi="Times New Roman" w:cs="Times New Roman"/>
          <w:bCs/>
          <w:sz w:val="24"/>
          <w:szCs w:val="24"/>
        </w:rPr>
        <w:t xml:space="preserve"> a základov sebaobrany. </w:t>
      </w:r>
    </w:p>
    <w:p w:rsidR="00811F13" w:rsidRPr="00C01DC0" w:rsidRDefault="00811F13" w:rsidP="00811F13">
      <w:pPr>
        <w:tabs>
          <w:tab w:val="left" w:pos="3155"/>
        </w:tabs>
        <w:spacing w:after="0" w:line="240" w:lineRule="auto"/>
        <w:ind w:left="55"/>
        <w:rPr>
          <w:rFonts w:ascii="Times New Roman" w:hAnsi="Times New Roman" w:cs="Times New Roman"/>
          <w:bCs/>
          <w:sz w:val="24"/>
          <w:szCs w:val="24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03554E" w:rsidRDefault="0003554E" w:rsidP="00C01DC0">
      <w:pPr>
        <w:jc w:val="both"/>
        <w:rPr>
          <w:i/>
          <w:iCs/>
          <w:sz w:val="32"/>
          <w:szCs w:val="32"/>
        </w:rPr>
      </w:pPr>
    </w:p>
    <w:p w:rsidR="0003554E" w:rsidRDefault="0003554E" w:rsidP="00C01DC0">
      <w:pPr>
        <w:jc w:val="both"/>
        <w:rPr>
          <w:i/>
          <w:iCs/>
          <w:sz w:val="32"/>
          <w:szCs w:val="32"/>
        </w:rPr>
      </w:pPr>
    </w:p>
    <w:p w:rsidR="00C01DC0" w:rsidRPr="00AD3091" w:rsidRDefault="00C01DC0" w:rsidP="00C01DC0">
      <w:pPr>
        <w:jc w:val="both"/>
        <w:rPr>
          <w:i/>
          <w:iCs/>
          <w:sz w:val="32"/>
          <w:szCs w:val="32"/>
        </w:rPr>
      </w:pPr>
      <w:bookmarkStart w:id="0" w:name="_GoBack"/>
      <w:bookmarkEnd w:id="0"/>
      <w:r>
        <w:rPr>
          <w:i/>
          <w:iCs/>
          <w:sz w:val="32"/>
          <w:szCs w:val="32"/>
        </w:rPr>
        <w:lastRenderedPageBreak/>
        <w:t>Literatúra</w:t>
      </w:r>
    </w:p>
    <w:p w:rsidR="00C01DC0" w:rsidRPr="00C01DC0" w:rsidRDefault="00C01DC0" w:rsidP="00C01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ADAMČÁK, Š. – NEMEC, M. 2010.</w:t>
      </w:r>
      <w:r w:rsidRPr="00C01DC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Pohybové hry a školská telesná a športová výchova.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Univerzita Mateja Bela, Fakulta humanitných vi</w:t>
      </w:r>
      <w:r>
        <w:rPr>
          <w:rFonts w:ascii="Times New Roman" w:hAnsi="Times New Roman" w:cs="Times New Roman"/>
          <w:sz w:val="24"/>
          <w:szCs w:val="24"/>
        </w:rPr>
        <w:t xml:space="preserve">ed, Bratia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2010,</w:t>
      </w:r>
      <w:r w:rsidRPr="00C01DC0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Adamčák, Š. – Novotná, N. 2009.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933EEC">
        <w:rPr>
          <w:rFonts w:ascii="Times New Roman" w:hAnsi="Times New Roman" w:cs="Times New Roman"/>
          <w:i/>
          <w:sz w:val="24"/>
          <w:szCs w:val="24"/>
        </w:rPr>
        <w:t>Hry  v telocvični a základná gymnastika</w:t>
      </w:r>
      <w:r w:rsidRPr="00C01DC0">
        <w:rPr>
          <w:rFonts w:ascii="Times New Roman" w:hAnsi="Times New Roman" w:cs="Times New Roman"/>
          <w:sz w:val="24"/>
          <w:szCs w:val="24"/>
        </w:rPr>
        <w:t>. Žilina: EDIS Žilina, 2009, 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ANTALA a kol. 2001.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>
        <w:rPr>
          <w:rFonts w:ascii="Times New Roman" w:eastAsia="Calibri" w:hAnsi="Times New Roman" w:cs="Times New Roman"/>
          <w:sz w:val="24"/>
          <w:szCs w:val="24"/>
        </w:rPr>
        <w:t>. Bratislava</w:t>
      </w:r>
      <w:r w:rsidRPr="00C01DC0">
        <w:rPr>
          <w:rFonts w:ascii="Times New Roman" w:eastAsia="Calibri" w:hAnsi="Times New Roman" w:cs="Times New Roman"/>
          <w:sz w:val="24"/>
          <w:szCs w:val="24"/>
        </w:rPr>
        <w:t>: FTVŠ UK, 2001.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et.al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2010.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 xml:space="preserve">Teória a didaktika </w:t>
      </w:r>
      <w:proofErr w:type="spellStart"/>
      <w:r w:rsidRPr="00C01DC0">
        <w:rPr>
          <w:rFonts w:ascii="Times New Roman" w:hAnsi="Times New Roman" w:cs="Times New Roman"/>
          <w:i/>
          <w:sz w:val="24"/>
          <w:szCs w:val="24"/>
        </w:rPr>
        <w:t>úpolov</w:t>
      </w:r>
      <w:proofErr w:type="spellEnd"/>
      <w:r w:rsidRPr="00C01DC0">
        <w:rPr>
          <w:rFonts w:ascii="Times New Roman" w:hAnsi="Times New Roman" w:cs="Times New Roman"/>
          <w:i/>
          <w:sz w:val="24"/>
          <w:szCs w:val="24"/>
        </w:rPr>
        <w:t xml:space="preserve"> pre základné a stredné školy.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FHV UMB, 2010, 241s.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BARTÍK</w:t>
      </w:r>
      <w:r>
        <w:rPr>
          <w:rFonts w:ascii="Times New Roman" w:eastAsia="Calibri" w:hAnsi="Times New Roman" w:cs="Times New Roman"/>
          <w:sz w:val="24"/>
          <w:szCs w:val="24"/>
        </w:rPr>
        <w:t>, P. – SLIŽIK, M. – REGULI, Z. 2007.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Teória a didaktika </w:t>
      </w:r>
      <w:proofErr w:type="spellStart"/>
      <w:r w:rsidRPr="00C01DC0">
        <w:rPr>
          <w:rFonts w:ascii="Times New Roman" w:eastAsia="Calibri" w:hAnsi="Times New Roman" w:cs="Times New Roman"/>
          <w:i/>
          <w:iCs/>
          <w:sz w:val="24"/>
          <w:szCs w:val="24"/>
        </w:rPr>
        <w:t>úpolov</w:t>
      </w:r>
      <w:proofErr w:type="spellEnd"/>
      <w:r w:rsidRPr="00C01D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 bojových umení.</w:t>
      </w:r>
      <w:r w:rsidRPr="00C01D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2007, 279s.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1D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Bystrica: PF UMB, 2005, 124 s. 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BENCE,M a kol. 2005.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 w:rsidRPr="00933EE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anská Bystrica : FHV UMB, 2005,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197 s. </w:t>
      </w:r>
    </w:p>
    <w:p w:rsidR="00327577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ČILLÍK, I.  a kol. 2009.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Atletika</w:t>
      </w:r>
      <w:r w:rsidRPr="00C01D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Banská Bystrica: FHV UMB, 2009,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200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GREXA,J. </w:t>
      </w:r>
      <w:proofErr w:type="spellStart"/>
      <w:r w:rsidRPr="00C01DC0">
        <w:rPr>
          <w:rFonts w:ascii="Times New Roman" w:hAnsi="Times New Roman" w:cs="Times New Roman"/>
          <w:sz w:val="24"/>
          <w:szCs w:val="24"/>
          <w:lang w:eastAsia="sk-SK"/>
        </w:rPr>
        <w:t>et.al</w:t>
      </w:r>
      <w:proofErr w:type="spellEnd"/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2006. </w:t>
      </w:r>
      <w:r w:rsidRPr="00C01DC0">
        <w:rPr>
          <w:rFonts w:ascii="Times New Roman" w:hAnsi="Times New Roman" w:cs="Times New Roman"/>
          <w:i/>
          <w:sz w:val="24"/>
          <w:szCs w:val="24"/>
          <w:lang w:eastAsia="sk-SK"/>
        </w:rPr>
        <w:t>Olympijská výchova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Bratislava, SOV, 2006, 86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GURSKÝ, T. 2005. Psychológia športu. Bratislava : SZTK,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bCs/>
          <w:sz w:val="24"/>
          <w:szCs w:val="24"/>
        </w:rPr>
        <w:t>HRČKA, J.:</w:t>
      </w:r>
      <w:r w:rsidR="0002793B">
        <w:rPr>
          <w:rFonts w:ascii="Times New Roman" w:hAnsi="Times New Roman" w:cs="Times New Roman"/>
          <w:bCs/>
          <w:sz w:val="24"/>
          <w:szCs w:val="24"/>
        </w:rPr>
        <w:t xml:space="preserve">2005. </w:t>
      </w:r>
      <w:r w:rsidRPr="00C01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3EEC">
        <w:rPr>
          <w:rFonts w:ascii="Times New Roman" w:hAnsi="Times New Roman" w:cs="Times New Roman"/>
          <w:i/>
          <w:sz w:val="24"/>
          <w:szCs w:val="24"/>
        </w:rPr>
        <w:t>Edukológia</w:t>
      </w:r>
      <w:proofErr w:type="spellEnd"/>
      <w:r w:rsidRPr="00933EEC">
        <w:rPr>
          <w:rFonts w:ascii="Times New Roman" w:hAnsi="Times New Roman" w:cs="Times New Roman"/>
          <w:i/>
          <w:sz w:val="24"/>
          <w:szCs w:val="24"/>
        </w:rPr>
        <w:t xml:space="preserve"> športu pre všetkých</w:t>
      </w:r>
      <w:r w:rsidRPr="00C01DC0">
        <w:rPr>
          <w:rFonts w:ascii="Times New Roman" w:hAnsi="Times New Roman" w:cs="Times New Roman"/>
          <w:sz w:val="24"/>
          <w:szCs w:val="24"/>
        </w:rPr>
        <w:t xml:space="preserve">. In.: Základy športovej </w:t>
      </w:r>
      <w:proofErr w:type="spellStart"/>
      <w:r w:rsidRPr="00C01DC0">
        <w:rPr>
          <w:rFonts w:ascii="Times New Roman" w:hAnsi="Times New Roman" w:cs="Times New Roman"/>
          <w:sz w:val="24"/>
          <w:szCs w:val="24"/>
        </w:rPr>
        <w:t>edukológie</w:t>
      </w:r>
      <w:proofErr w:type="spellEnd"/>
      <w:r w:rsidRPr="00C01DC0">
        <w:rPr>
          <w:rFonts w:ascii="Times New Roman" w:hAnsi="Times New Roman" w:cs="Times New Roman"/>
          <w:sz w:val="24"/>
          <w:szCs w:val="24"/>
        </w:rPr>
        <w:t>. Bratislava:</w:t>
      </w:r>
      <w:r w:rsidR="0002793B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933EEC">
        <w:rPr>
          <w:rFonts w:ascii="Times New Roman" w:hAnsi="Times New Roman" w:cs="Times New Roman"/>
          <w:i/>
          <w:iCs/>
          <w:sz w:val="24"/>
          <w:szCs w:val="24"/>
        </w:rPr>
        <w:t>Teória a prax hernej prípravy</w:t>
      </w:r>
      <w:r w:rsidRPr="00933EEC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Šport, 2005. 228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KOMPÁN, J. - PAUGSCHOVÁ, B. - VALENČÁKOVÁ, V. 2010.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1DC0">
        <w:rPr>
          <w:rFonts w:ascii="Times New Roman" w:hAnsi="Times New Roman" w:cs="Times New Roman"/>
          <w:sz w:val="24"/>
          <w:szCs w:val="24"/>
        </w:rPr>
        <w:t>edy o športe. Banská Bystrica : FHV UMB, 2010. 162s.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MAČURA, P a kol. 1994.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basketbalu.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1994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MERICA, M. 2007.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>
        <w:rPr>
          <w:rFonts w:ascii="Times New Roman" w:hAnsi="Times New Roman" w:cs="Times New Roman"/>
          <w:sz w:val="24"/>
          <w:szCs w:val="24"/>
        </w:rPr>
        <w:t>. Trnava : MTF STU, 2007,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137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Teória a didaktika lyžovania.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 : UMB PF,  2001. 94s.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MICHAL, J. 2010.</w:t>
      </w:r>
      <w:r w:rsidRPr="00C01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113D">
        <w:rPr>
          <w:rFonts w:ascii="Times New Roman" w:hAnsi="Times New Roman" w:cs="Times New Roman"/>
          <w:i/>
          <w:sz w:val="24"/>
          <w:szCs w:val="24"/>
        </w:rPr>
        <w:t>Snowboarding</w:t>
      </w:r>
      <w:proofErr w:type="spellEnd"/>
      <w:r w:rsidRPr="006A113D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Študijný materiál pre učiteľov I. kvalifikačného stupňa. Banská Bystrica: SAS, 2010. 56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NEMEC, M.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et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>. al. 2008. Tréner futbalu – učebné texty pre trénerov E</w:t>
      </w:r>
      <w:r>
        <w:rPr>
          <w:rFonts w:ascii="Times New Roman" w:hAnsi="Times New Roman" w:cs="Times New Roman"/>
          <w:snapToGrid w:val="0"/>
          <w:sz w:val="24"/>
          <w:szCs w:val="24"/>
        </w:rPr>
        <w:t>URO B licencie. Banská Bystrica</w:t>
      </w: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: KŠC,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SsFZ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 TMK vo vydavateľstve PARTNER, 2008. 199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NEMEC, M.-</w:t>
      </w:r>
      <w:r w:rsidRPr="00C01DC0">
        <w:rPr>
          <w:rFonts w:ascii="Times New Roman" w:hAnsi="Times New Roman" w:cs="Times New Roman"/>
          <w:sz w:val="24"/>
          <w:szCs w:val="24"/>
        </w:rPr>
        <w:t xml:space="preserve"> KOLLÁR, R. </w:t>
      </w:r>
      <w:r w:rsidRPr="006A113D">
        <w:rPr>
          <w:rFonts w:ascii="Times New Roman" w:hAnsi="Times New Roman" w:cs="Times New Roman"/>
          <w:i/>
          <w:sz w:val="24"/>
          <w:szCs w:val="24"/>
        </w:rPr>
        <w:t>Teória a didaktika futbalu.</w:t>
      </w:r>
      <w:r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Pr="00C01DC0">
        <w:rPr>
          <w:rFonts w:ascii="Times New Roman" w:hAnsi="Times New Roman" w:cs="Times New Roman"/>
          <w:sz w:val="24"/>
          <w:szCs w:val="24"/>
        </w:rPr>
        <w:t xml:space="preserve">: Rastislav Kollár, 2009. 200s.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NOVOTNÁ, N. – NOVOTNÁ, B. – KRŠKA, P. 2011.  </w:t>
      </w:r>
      <w:r w:rsidRPr="006A113D">
        <w:rPr>
          <w:rFonts w:ascii="Times New Roman" w:hAnsi="Times New Roman" w:cs="Times New Roman"/>
          <w:i/>
          <w:sz w:val="24"/>
          <w:szCs w:val="24"/>
        </w:rPr>
        <w:t>Gymnastika.</w:t>
      </w:r>
      <w:r>
        <w:rPr>
          <w:rFonts w:ascii="Times New Roman" w:hAnsi="Times New Roman" w:cs="Times New Roman"/>
          <w:sz w:val="24"/>
          <w:szCs w:val="24"/>
        </w:rPr>
        <w:t xml:space="preserve"> Ružomberok:</w:t>
      </w:r>
      <w:r w:rsidRPr="00C01DC0">
        <w:rPr>
          <w:rFonts w:ascii="Times New Roman" w:hAnsi="Times New Roman" w:cs="Times New Roman"/>
          <w:sz w:val="24"/>
          <w:szCs w:val="24"/>
        </w:rPr>
        <w:t xml:space="preserve"> KU, PF, 2011, 115 s.  </w:t>
      </w:r>
      <w:r w:rsidRPr="00C01DC0">
        <w:rPr>
          <w:rFonts w:ascii="Times New Roman" w:hAnsi="Times New Roman" w:cs="Times New Roman"/>
          <w:bCs/>
          <w:sz w:val="24"/>
          <w:szCs w:val="24"/>
        </w:rPr>
        <w:tab/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PAUGSCOVÁ, B. a kol. 2005.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Lyžovanie.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Bystrica: FHV UMB, 2005.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PERÁČEK, P. a kol. 2004.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športových hier.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2004. 187s.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PEREČINSKÁ,K. </w:t>
      </w:r>
      <w:r w:rsidRPr="00C01DC0">
        <w:rPr>
          <w:rFonts w:ascii="Times New Roman" w:hAnsi="Times New Roman" w:cs="Times New Roman"/>
          <w:sz w:val="24"/>
          <w:szCs w:val="24"/>
        </w:rPr>
        <w:t>- ANTOŠOVSKÁ, M. 2000.</w:t>
      </w:r>
      <w:r w:rsidRPr="00327577">
        <w:rPr>
          <w:rFonts w:ascii="Times New Roman" w:hAnsi="Times New Roman" w:cs="Times New Roman"/>
          <w:i/>
          <w:sz w:val="24"/>
          <w:szCs w:val="24"/>
        </w:rPr>
        <w:t>Všeobecná gymnastika</w:t>
      </w:r>
      <w:r>
        <w:rPr>
          <w:rFonts w:ascii="Times New Roman" w:hAnsi="Times New Roman" w:cs="Times New Roman"/>
          <w:sz w:val="24"/>
          <w:szCs w:val="24"/>
        </w:rPr>
        <w:t>. Prešov</w:t>
      </w:r>
      <w:r w:rsidRPr="00C01DC0">
        <w:rPr>
          <w:rFonts w:ascii="Times New Roman" w:hAnsi="Times New Roman" w:cs="Times New Roman"/>
          <w:sz w:val="24"/>
          <w:szCs w:val="24"/>
        </w:rPr>
        <w:t>: FHPV PU, 2000. 105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PŘIDAL, V. - ZAPLETALOVÁ, L.  2003. 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 Bratislava : PEEM, 2003. 180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C0">
        <w:rPr>
          <w:rFonts w:ascii="Times New Roman" w:hAnsi="Times New Roman" w:cs="Times New Roman"/>
          <w:color w:val="000000"/>
          <w:sz w:val="24"/>
          <w:szCs w:val="24"/>
        </w:rPr>
        <w:t>SLEPIČKA, P. – HOŠEK, V. – HÁTLOVÁ, B. 2006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Psychologie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sportu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 Praha: </w:t>
      </w:r>
      <w:proofErr w:type="spellStart"/>
      <w:r w:rsidRPr="00C01DC0">
        <w:rPr>
          <w:rFonts w:ascii="Times New Roman" w:hAnsi="Times New Roman" w:cs="Times New Roman"/>
          <w:color w:val="000000"/>
          <w:sz w:val="24"/>
          <w:szCs w:val="24"/>
        </w:rPr>
        <w:t>Karolinum</w:t>
      </w:r>
      <w:proofErr w:type="spellEnd"/>
      <w:r w:rsidRPr="00C01DC0">
        <w:rPr>
          <w:rFonts w:ascii="Times New Roman" w:hAnsi="Times New Roman" w:cs="Times New Roman"/>
          <w:color w:val="000000"/>
          <w:sz w:val="24"/>
          <w:szCs w:val="24"/>
        </w:rPr>
        <w:t>, 2006. ISBN 80-246 1290-9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STARŠÍ, J. - GORNER, K. 1995. </w:t>
      </w:r>
      <w:r w:rsidRPr="00327577">
        <w:rPr>
          <w:rFonts w:ascii="Times New Roman" w:hAnsi="Times New Roman" w:cs="Times New Roman"/>
          <w:i/>
          <w:sz w:val="24"/>
          <w:szCs w:val="24"/>
        </w:rPr>
        <w:t>Vedeckovýskumná činnosť v telesnej výchove a športe.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</w:t>
      </w:r>
      <w:r>
        <w:rPr>
          <w:rFonts w:ascii="Times New Roman" w:hAnsi="Times New Roman" w:cs="Times New Roman"/>
          <w:sz w:val="24"/>
          <w:szCs w:val="24"/>
        </w:rPr>
        <w:t>á Bystrica : FHV UMB, 1995.84s.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327577">
        <w:rPr>
          <w:rFonts w:ascii="Times New Roman" w:eastAsia="Calibri" w:hAnsi="Times New Roman" w:cs="Times New Roman"/>
          <w:i/>
          <w:sz w:val="24"/>
          <w:szCs w:val="24"/>
        </w:rPr>
        <w:t>Didaktika telesnej výchovy.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Nitra: PF UKF, 2005. 112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ŠVEC, Š. 1998. Metodológia vied o výc</w:t>
      </w:r>
      <w:r>
        <w:rPr>
          <w:rFonts w:ascii="Times New Roman" w:hAnsi="Times New Roman" w:cs="Times New Roman"/>
          <w:sz w:val="24"/>
          <w:szCs w:val="24"/>
        </w:rPr>
        <w:t>hove. Bratislava : 1998, 303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Univerzita Komenského, 2000. ISBN 80 – 88901 – 37 -5, str. 36 – 55.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lastRenderedPageBreak/>
        <w:t>ZAPLETALOVÁ, L. a kol.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FTVŠ UK, 2007.158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ZAŤKOVÁ, V. - HIANIK,J. 2006. </w:t>
      </w:r>
      <w:r w:rsidRPr="00327577">
        <w:rPr>
          <w:rFonts w:ascii="Times New Roman" w:hAnsi="Times New Roman" w:cs="Times New Roman"/>
          <w:i/>
          <w:sz w:val="24"/>
          <w:szCs w:val="24"/>
        </w:rPr>
        <w:t>Hádzaná.</w:t>
      </w:r>
      <w:r w:rsidRPr="00C0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Bratislava : FTVŠ UK, 2006.</w:t>
      </w:r>
      <w:r w:rsidRPr="00C01DC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63988" w:rsidRPr="00C01DC0" w:rsidRDefault="00B63988" w:rsidP="0032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988" w:rsidRPr="00C01DC0" w:rsidSect="0072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00" w:rsidRDefault="00FD4C00" w:rsidP="00FC3C26">
      <w:pPr>
        <w:spacing w:after="0" w:line="240" w:lineRule="auto"/>
      </w:pPr>
      <w:r>
        <w:separator/>
      </w:r>
    </w:p>
  </w:endnote>
  <w:endnote w:type="continuationSeparator" w:id="0">
    <w:p w:rsidR="00FD4C00" w:rsidRDefault="00FD4C00" w:rsidP="00F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00" w:rsidRDefault="00FD4C00" w:rsidP="00FC3C26">
      <w:pPr>
        <w:spacing w:after="0" w:line="240" w:lineRule="auto"/>
      </w:pPr>
      <w:r>
        <w:separator/>
      </w:r>
    </w:p>
  </w:footnote>
  <w:footnote w:type="continuationSeparator" w:id="0">
    <w:p w:rsidR="00FD4C00" w:rsidRDefault="00FD4C00" w:rsidP="00FC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A2"/>
    <w:multiLevelType w:val="hybridMultilevel"/>
    <w:tmpl w:val="DF86CC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9D9"/>
    <w:multiLevelType w:val="hybridMultilevel"/>
    <w:tmpl w:val="741A7B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699"/>
    <w:multiLevelType w:val="hybridMultilevel"/>
    <w:tmpl w:val="81484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DEB"/>
    <w:multiLevelType w:val="hybridMultilevel"/>
    <w:tmpl w:val="60424D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00926"/>
    <w:multiLevelType w:val="hybridMultilevel"/>
    <w:tmpl w:val="534CF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26"/>
    <w:rsid w:val="0002793B"/>
    <w:rsid w:val="0003554E"/>
    <w:rsid w:val="000622B3"/>
    <w:rsid w:val="000B7A9B"/>
    <w:rsid w:val="00193560"/>
    <w:rsid w:val="001C0CFD"/>
    <w:rsid w:val="001D714D"/>
    <w:rsid w:val="00204B8C"/>
    <w:rsid w:val="002F69CE"/>
    <w:rsid w:val="00304EAE"/>
    <w:rsid w:val="00327577"/>
    <w:rsid w:val="0033454E"/>
    <w:rsid w:val="00371B5E"/>
    <w:rsid w:val="00403ED9"/>
    <w:rsid w:val="00417556"/>
    <w:rsid w:val="004824A8"/>
    <w:rsid w:val="0056115C"/>
    <w:rsid w:val="00572C19"/>
    <w:rsid w:val="005A34D2"/>
    <w:rsid w:val="00610DD1"/>
    <w:rsid w:val="006A113D"/>
    <w:rsid w:val="006E217A"/>
    <w:rsid w:val="0072202C"/>
    <w:rsid w:val="00811F13"/>
    <w:rsid w:val="0083284E"/>
    <w:rsid w:val="008977F0"/>
    <w:rsid w:val="008E705B"/>
    <w:rsid w:val="008E7BF8"/>
    <w:rsid w:val="008E7E6C"/>
    <w:rsid w:val="008F5754"/>
    <w:rsid w:val="00933EEC"/>
    <w:rsid w:val="00966CC5"/>
    <w:rsid w:val="00994764"/>
    <w:rsid w:val="00A460D7"/>
    <w:rsid w:val="00A65AD7"/>
    <w:rsid w:val="00AE2BCD"/>
    <w:rsid w:val="00B13F21"/>
    <w:rsid w:val="00B63988"/>
    <w:rsid w:val="00BE189D"/>
    <w:rsid w:val="00BE39EB"/>
    <w:rsid w:val="00C01DC0"/>
    <w:rsid w:val="00C4459B"/>
    <w:rsid w:val="00D174A8"/>
    <w:rsid w:val="00D70709"/>
    <w:rsid w:val="00DB1C13"/>
    <w:rsid w:val="00DD2292"/>
    <w:rsid w:val="00DD6F73"/>
    <w:rsid w:val="00E923CF"/>
    <w:rsid w:val="00F2119B"/>
    <w:rsid w:val="00FC3C26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02C"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UMB-BB</dc:creator>
  <cp:lastModifiedBy>cillik</cp:lastModifiedBy>
  <cp:revision>4</cp:revision>
  <dcterms:created xsi:type="dcterms:W3CDTF">2013-02-04T21:11:00Z</dcterms:created>
  <dcterms:modified xsi:type="dcterms:W3CDTF">2013-02-19T11:22:00Z</dcterms:modified>
</cp:coreProperties>
</file>