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D9" w:rsidRDefault="00076ED9" w:rsidP="004759ED">
      <w:pPr>
        <w:jc w:val="both"/>
        <w:rPr>
          <w:rFonts w:ascii="Palatino Linotype" w:hAnsi="Palatino Linotype"/>
          <w:b/>
          <w:lang w:val="de-DE"/>
        </w:rPr>
      </w:pPr>
    </w:p>
    <w:p w:rsidR="008B1D70" w:rsidRPr="00B8107C" w:rsidRDefault="008B1D70" w:rsidP="008B1D70">
      <w:pPr>
        <w:jc w:val="both"/>
        <w:rPr>
          <w:rFonts w:ascii="Palatino Linotype" w:hAnsi="Palatino Linotype"/>
          <w:b/>
          <w:bCs/>
        </w:rPr>
      </w:pPr>
      <w:r w:rsidRPr="00B8107C">
        <w:rPr>
          <w:rFonts w:ascii="Palatino Linotype" w:hAnsi="Palatino Linotype"/>
          <w:b/>
          <w:bCs/>
        </w:rPr>
        <w:t>Tézy na štátnu skúšku – magisterské štúdium</w:t>
      </w:r>
    </w:p>
    <w:p w:rsidR="008B1D70" w:rsidRPr="00B8107C" w:rsidRDefault="008B1D70" w:rsidP="008B1D70">
      <w:pPr>
        <w:jc w:val="both"/>
        <w:rPr>
          <w:rFonts w:ascii="Palatino Linotype" w:hAnsi="Palatino Linotype"/>
          <w:b/>
          <w:bCs/>
        </w:rPr>
      </w:pPr>
    </w:p>
    <w:p w:rsidR="008B1D70" w:rsidRPr="00B8107C" w:rsidRDefault="008B1D70" w:rsidP="008B1D70">
      <w:pPr>
        <w:jc w:val="both"/>
        <w:rPr>
          <w:rFonts w:ascii="Palatino Linotype" w:hAnsi="Palatino Linotype"/>
          <w:b/>
          <w:bCs/>
        </w:rPr>
      </w:pPr>
      <w:r w:rsidRPr="00B8107C">
        <w:rPr>
          <w:rFonts w:ascii="Palatino Linotype" w:hAnsi="Palatino Linotype"/>
          <w:b/>
          <w:bCs/>
        </w:rPr>
        <w:t>Študijný odbor:</w:t>
      </w:r>
      <w:r w:rsidRPr="00B8107C">
        <w:rPr>
          <w:rFonts w:ascii="Palatino Linotype" w:hAnsi="Palatino Linotype"/>
          <w:b/>
          <w:bCs/>
        </w:rPr>
        <w:tab/>
        <w:t xml:space="preserve">prekladateľstvo a tlmočníctvo </w:t>
      </w:r>
    </w:p>
    <w:p w:rsidR="008B1D70" w:rsidRPr="00B8107C" w:rsidRDefault="008B1D70" w:rsidP="008B1D70">
      <w:pPr>
        <w:jc w:val="both"/>
        <w:rPr>
          <w:rFonts w:ascii="Palatino Linotype" w:hAnsi="Palatino Linotype"/>
          <w:b/>
          <w:bCs/>
        </w:rPr>
      </w:pPr>
      <w:r w:rsidRPr="00B8107C">
        <w:rPr>
          <w:rFonts w:ascii="Palatino Linotype" w:hAnsi="Palatino Linotype"/>
          <w:b/>
          <w:bCs/>
        </w:rPr>
        <w:t>Študijný program: nemecký jazyk a kultúra</w:t>
      </w:r>
    </w:p>
    <w:p w:rsidR="008B1D70" w:rsidRPr="008B1D70" w:rsidRDefault="008B1D70" w:rsidP="004759ED">
      <w:pPr>
        <w:jc w:val="both"/>
        <w:rPr>
          <w:rFonts w:ascii="Palatino Linotype" w:hAnsi="Palatino Linotype"/>
          <w:b/>
        </w:rPr>
      </w:pPr>
    </w:p>
    <w:p w:rsidR="008B1D70" w:rsidRPr="008B1D70" w:rsidRDefault="008B1D70" w:rsidP="004759ED">
      <w:pPr>
        <w:jc w:val="both"/>
        <w:rPr>
          <w:rFonts w:ascii="Palatino Linotype" w:hAnsi="Palatino Linotype"/>
          <w:b/>
        </w:rPr>
      </w:pPr>
    </w:p>
    <w:p w:rsidR="004759ED" w:rsidRPr="000F0A45" w:rsidRDefault="004759ED" w:rsidP="002A48C7">
      <w:pPr>
        <w:rPr>
          <w:b/>
          <w:lang w:val="de-DE"/>
        </w:rPr>
      </w:pPr>
      <w:r w:rsidRPr="000F0A45">
        <w:rPr>
          <w:b/>
          <w:lang w:val="de-DE"/>
        </w:rPr>
        <w:t>Thesen zur Staatsprüfung im Magisterstudium der Germanist</w:t>
      </w:r>
      <w:r w:rsidR="00C715FC">
        <w:rPr>
          <w:b/>
          <w:lang w:val="de-DE"/>
        </w:rPr>
        <w:t>ik für das akademische Jahr 2015</w:t>
      </w:r>
      <w:r w:rsidRPr="000F0A45">
        <w:rPr>
          <w:b/>
          <w:lang w:val="de-DE"/>
        </w:rPr>
        <w:t>/201</w:t>
      </w:r>
      <w:r w:rsidR="00C715FC">
        <w:rPr>
          <w:b/>
          <w:lang w:val="de-DE"/>
        </w:rPr>
        <w:t>6</w:t>
      </w:r>
    </w:p>
    <w:p w:rsidR="00CC0024" w:rsidRPr="000F0A45" w:rsidRDefault="00CC0024" w:rsidP="004759ED">
      <w:pPr>
        <w:jc w:val="both"/>
        <w:rPr>
          <w:b/>
          <w:lang w:val="de-DE"/>
        </w:rPr>
      </w:pPr>
      <w:r w:rsidRPr="000F0A45">
        <w:rPr>
          <w:b/>
          <w:lang w:val="de-DE"/>
        </w:rPr>
        <w:t>________________________________________________________</w:t>
      </w:r>
      <w:r w:rsidR="00076ED9" w:rsidRPr="000F0A45">
        <w:rPr>
          <w:b/>
          <w:lang w:val="de-DE"/>
        </w:rPr>
        <w:t>_______</w:t>
      </w:r>
    </w:p>
    <w:p w:rsidR="004759ED" w:rsidRPr="000F0A45" w:rsidRDefault="004759ED" w:rsidP="004759ED">
      <w:pPr>
        <w:jc w:val="both"/>
        <w:rPr>
          <w:b/>
          <w:lang w:val="de-DE"/>
        </w:rPr>
      </w:pPr>
      <w:r w:rsidRPr="000F0A45">
        <w:rPr>
          <w:b/>
          <w:lang w:val="de-DE"/>
        </w:rPr>
        <w:t xml:space="preserve"> </w:t>
      </w:r>
    </w:p>
    <w:p w:rsidR="004759ED" w:rsidRPr="000F0A45" w:rsidRDefault="004759ED" w:rsidP="004759ED">
      <w:pPr>
        <w:jc w:val="both"/>
        <w:rPr>
          <w:b/>
          <w:lang w:val="de-DE"/>
        </w:rPr>
      </w:pPr>
      <w:r w:rsidRPr="000F0A45">
        <w:rPr>
          <w:b/>
          <w:lang w:val="de-DE"/>
        </w:rPr>
        <w:t>Fach: Literarische Übersetzung</w:t>
      </w:r>
    </w:p>
    <w:p w:rsidR="004759ED" w:rsidRPr="000F0A45" w:rsidRDefault="004759ED" w:rsidP="004759ED">
      <w:pPr>
        <w:jc w:val="both"/>
        <w:rPr>
          <w:b/>
          <w:lang w:val="de-DE"/>
        </w:rPr>
      </w:pPr>
    </w:p>
    <w:p w:rsidR="004759ED" w:rsidRPr="000F0A45" w:rsidRDefault="004759ED" w:rsidP="004759ED">
      <w:pPr>
        <w:jc w:val="both"/>
        <w:rPr>
          <w:b/>
          <w:lang w:val="de-DE"/>
        </w:rPr>
      </w:pPr>
    </w:p>
    <w:p w:rsidR="004759ED" w:rsidRPr="000F0A45" w:rsidRDefault="004759ED" w:rsidP="004759ED">
      <w:pPr>
        <w:jc w:val="both"/>
        <w:rPr>
          <w:lang w:val="de-DE"/>
        </w:rPr>
      </w:pPr>
      <w:r w:rsidRPr="000F0A45">
        <w:rPr>
          <w:b/>
          <w:lang w:val="de-DE"/>
        </w:rPr>
        <w:t xml:space="preserve">1) Zur Funktion der Kritik der literarischen Übersetzung </w:t>
      </w:r>
      <w:r w:rsidRPr="000F0A45">
        <w:rPr>
          <w:lang w:val="de-DE"/>
        </w:rPr>
        <w:t>(literaturkritische Axiologie der Übersetzung literarischer Texte und ihre 3 Grundverfahren)</w:t>
      </w:r>
    </w:p>
    <w:p w:rsidR="004759ED" w:rsidRPr="000F0A45" w:rsidRDefault="004759ED" w:rsidP="004759ED">
      <w:pPr>
        <w:jc w:val="both"/>
        <w:rPr>
          <w:b/>
          <w:lang w:val="de-DE"/>
        </w:rPr>
      </w:pPr>
    </w:p>
    <w:p w:rsidR="004759ED" w:rsidRPr="000F0A45" w:rsidRDefault="004759ED" w:rsidP="004759ED">
      <w:pPr>
        <w:jc w:val="both"/>
        <w:rPr>
          <w:lang w:val="de-DE"/>
        </w:rPr>
      </w:pPr>
      <w:r w:rsidRPr="000F0A45">
        <w:rPr>
          <w:b/>
          <w:lang w:val="de-DE"/>
        </w:rPr>
        <w:t xml:space="preserve">2) Einzelne Phasen des Übersetzungsprozesses nach D. </w:t>
      </w:r>
      <w:proofErr w:type="spellStart"/>
      <w:r w:rsidRPr="000F0A45">
        <w:rPr>
          <w:b/>
          <w:lang w:val="de-DE"/>
        </w:rPr>
        <w:t>Müglová</w:t>
      </w:r>
      <w:proofErr w:type="spellEnd"/>
      <w:r w:rsidRPr="000F0A45">
        <w:rPr>
          <w:b/>
          <w:lang w:val="de-DE"/>
        </w:rPr>
        <w:t xml:space="preserve"> (</w:t>
      </w:r>
      <w:r w:rsidRPr="000F0A45">
        <w:rPr>
          <w:lang w:val="de-DE"/>
        </w:rPr>
        <w:t>Strategie der literarischen Übersetzung</w:t>
      </w:r>
      <w:r w:rsidRPr="000F0A45">
        <w:rPr>
          <w:b/>
          <w:lang w:val="de-DE"/>
        </w:rPr>
        <w:t xml:space="preserve">. </w:t>
      </w:r>
      <w:r w:rsidRPr="000F0A45">
        <w:rPr>
          <w:lang w:val="de-DE"/>
        </w:rPr>
        <w:t xml:space="preserve">Analyse und Recherche des Ausgangstextes. Typologie der Texte) </w:t>
      </w:r>
    </w:p>
    <w:p w:rsidR="004759ED" w:rsidRPr="000F0A45" w:rsidRDefault="004759ED" w:rsidP="004759ED">
      <w:pPr>
        <w:jc w:val="both"/>
        <w:rPr>
          <w:b/>
          <w:lang w:val="de-DE"/>
        </w:rPr>
      </w:pPr>
    </w:p>
    <w:p w:rsidR="004759ED" w:rsidRPr="008B6541" w:rsidRDefault="008B6541" w:rsidP="004759ED">
      <w:pPr>
        <w:jc w:val="both"/>
        <w:rPr>
          <w:lang w:val="de-DE"/>
        </w:rPr>
      </w:pPr>
      <w:r>
        <w:rPr>
          <w:b/>
          <w:lang w:val="de-DE"/>
        </w:rPr>
        <w:t>3)</w:t>
      </w:r>
      <w:r>
        <w:rPr>
          <w:lang w:val="de-DE"/>
        </w:rPr>
        <w:t xml:space="preserve">  </w:t>
      </w:r>
      <w:r w:rsidR="004759ED" w:rsidRPr="000F0A45">
        <w:rPr>
          <w:b/>
          <w:lang w:val="de-DE"/>
        </w:rPr>
        <w:t xml:space="preserve">Nachbardisziplinen der literarischen Übersetzung -  ihre Stellung und Aufgaben im Übersetzungsprozess nach A. </w:t>
      </w:r>
      <w:proofErr w:type="spellStart"/>
      <w:r w:rsidR="004759ED" w:rsidRPr="000F0A45">
        <w:rPr>
          <w:b/>
          <w:lang w:val="de-DE"/>
        </w:rPr>
        <w:t>Popovič</w:t>
      </w:r>
      <w:proofErr w:type="spellEnd"/>
    </w:p>
    <w:p w:rsidR="004759ED" w:rsidRPr="000F0A45" w:rsidRDefault="004759ED" w:rsidP="004759ED">
      <w:pPr>
        <w:jc w:val="both"/>
        <w:rPr>
          <w:b/>
          <w:lang w:val="de-DE"/>
        </w:rPr>
      </w:pPr>
    </w:p>
    <w:p w:rsidR="004759ED" w:rsidRPr="000F0A45" w:rsidRDefault="008B6541" w:rsidP="004759ED">
      <w:pPr>
        <w:jc w:val="both"/>
        <w:rPr>
          <w:b/>
          <w:lang w:val="de-DE"/>
        </w:rPr>
      </w:pPr>
      <w:r>
        <w:rPr>
          <w:b/>
          <w:lang w:val="de-DE"/>
        </w:rPr>
        <w:t xml:space="preserve">4) </w:t>
      </w:r>
      <w:r w:rsidR="004759ED" w:rsidRPr="000F0A45">
        <w:rPr>
          <w:b/>
          <w:lang w:val="de-DE"/>
        </w:rPr>
        <w:t xml:space="preserve">Kategorie der Zeit im Text einer literarischen Übersetzung nach A. </w:t>
      </w:r>
      <w:proofErr w:type="spellStart"/>
      <w:r w:rsidR="004759ED" w:rsidRPr="000F0A45">
        <w:rPr>
          <w:b/>
          <w:lang w:val="de-DE"/>
        </w:rPr>
        <w:t>Popovič</w:t>
      </w:r>
      <w:proofErr w:type="spellEnd"/>
      <w:r w:rsidR="004759ED" w:rsidRPr="000F0A45">
        <w:rPr>
          <w:b/>
          <w:lang w:val="de-DE"/>
        </w:rPr>
        <w:t xml:space="preserve"> </w:t>
      </w:r>
      <w:r w:rsidR="004759ED" w:rsidRPr="000F0A45">
        <w:rPr>
          <w:lang w:val="de-DE"/>
        </w:rPr>
        <w:t>(Kommunikative Temporaldimension im Übersetzungsprozess. Grammatische Zeit)</w:t>
      </w:r>
    </w:p>
    <w:p w:rsidR="004759ED" w:rsidRPr="000F0A45" w:rsidRDefault="004759ED" w:rsidP="004759ED">
      <w:pPr>
        <w:jc w:val="both"/>
        <w:rPr>
          <w:b/>
          <w:lang w:val="de-DE"/>
        </w:rPr>
      </w:pPr>
    </w:p>
    <w:p w:rsidR="004759ED" w:rsidRPr="000F0A45" w:rsidRDefault="008B6541" w:rsidP="004759ED">
      <w:pPr>
        <w:jc w:val="both"/>
        <w:rPr>
          <w:lang w:val="de-DE"/>
        </w:rPr>
      </w:pPr>
      <w:r>
        <w:rPr>
          <w:b/>
          <w:lang w:val="de-DE"/>
        </w:rPr>
        <w:t>5</w:t>
      </w:r>
      <w:r w:rsidR="004759ED" w:rsidRPr="000F0A45">
        <w:rPr>
          <w:b/>
          <w:lang w:val="de-DE"/>
        </w:rPr>
        <w:t>) Interkulturalität als Faktor der Übersetzung. Zeit als Phänomen der</w:t>
      </w:r>
      <w:r w:rsidR="004759ED" w:rsidRPr="000F0A45">
        <w:rPr>
          <w:lang w:val="de-DE"/>
        </w:rPr>
        <w:t xml:space="preserve"> </w:t>
      </w:r>
      <w:r w:rsidR="004759ED" w:rsidRPr="000F0A45">
        <w:rPr>
          <w:b/>
          <w:lang w:val="de-DE"/>
        </w:rPr>
        <w:t>Kultur</w:t>
      </w:r>
      <w:r w:rsidR="004759ED" w:rsidRPr="000F0A45">
        <w:rPr>
          <w:lang w:val="de-DE"/>
        </w:rPr>
        <w:t xml:space="preserve"> (semiotische Funktion des Textes – Spannung zwischen zwei Kulturen im translatorischen Prozess)</w:t>
      </w:r>
    </w:p>
    <w:p w:rsidR="004759ED" w:rsidRPr="000F0A45" w:rsidRDefault="004759ED" w:rsidP="004759ED">
      <w:pPr>
        <w:jc w:val="both"/>
        <w:rPr>
          <w:b/>
          <w:lang w:val="de-DE"/>
        </w:rPr>
      </w:pPr>
    </w:p>
    <w:p w:rsidR="004759ED" w:rsidRPr="000F0A45" w:rsidRDefault="004759ED" w:rsidP="008B6541">
      <w:pPr>
        <w:jc w:val="both"/>
        <w:rPr>
          <w:lang w:val="de-DE"/>
        </w:rPr>
      </w:pPr>
    </w:p>
    <w:p w:rsidR="004759ED" w:rsidRPr="000F0A45" w:rsidRDefault="004759ED" w:rsidP="004759ED">
      <w:pPr>
        <w:jc w:val="both"/>
        <w:rPr>
          <w:b/>
        </w:rPr>
      </w:pPr>
    </w:p>
    <w:p w:rsidR="004759ED" w:rsidRPr="000F0A45" w:rsidRDefault="004759ED" w:rsidP="004759ED">
      <w:pPr>
        <w:jc w:val="both"/>
        <w:rPr>
          <w:b/>
        </w:rPr>
      </w:pPr>
    </w:p>
    <w:p w:rsidR="004759ED" w:rsidRPr="000F0A45" w:rsidRDefault="004759ED" w:rsidP="004759ED">
      <w:pPr>
        <w:jc w:val="both"/>
        <w:rPr>
          <w:b/>
        </w:rPr>
      </w:pPr>
      <w:proofErr w:type="spellStart"/>
      <w:r w:rsidRPr="000F0A45">
        <w:rPr>
          <w:b/>
        </w:rPr>
        <w:t>Literatur</w:t>
      </w:r>
      <w:proofErr w:type="spellEnd"/>
      <w:r w:rsidRPr="000F0A45">
        <w:rPr>
          <w:b/>
        </w:rPr>
        <w:t xml:space="preserve"> </w:t>
      </w:r>
      <w:proofErr w:type="spellStart"/>
      <w:r w:rsidRPr="000F0A45">
        <w:rPr>
          <w:b/>
        </w:rPr>
        <w:t>zum</w:t>
      </w:r>
      <w:proofErr w:type="spellEnd"/>
      <w:r w:rsidRPr="000F0A45">
        <w:rPr>
          <w:b/>
        </w:rPr>
        <w:t xml:space="preserve"> </w:t>
      </w:r>
      <w:proofErr w:type="spellStart"/>
      <w:r w:rsidRPr="000F0A45">
        <w:rPr>
          <w:b/>
        </w:rPr>
        <w:t>Studium</w:t>
      </w:r>
      <w:proofErr w:type="spellEnd"/>
      <w:r w:rsidRPr="000F0A45">
        <w:rPr>
          <w:b/>
        </w:rPr>
        <w:t>:</w:t>
      </w:r>
    </w:p>
    <w:p w:rsidR="004759ED" w:rsidRPr="000F0A45" w:rsidRDefault="004759ED" w:rsidP="004759ED">
      <w:pPr>
        <w:jc w:val="both"/>
      </w:pPr>
      <w:proofErr w:type="spellStart"/>
      <w:r w:rsidRPr="000F0A45">
        <w:t>Hochel</w:t>
      </w:r>
      <w:proofErr w:type="spellEnd"/>
      <w:r w:rsidRPr="000F0A45">
        <w:t xml:space="preserve">, B.: </w:t>
      </w:r>
      <w:r w:rsidRPr="000F0A45">
        <w:rPr>
          <w:i/>
        </w:rPr>
        <w:t>Preklad ako komunikácia</w:t>
      </w:r>
      <w:r w:rsidRPr="000F0A45">
        <w:t>. Bratislava 1999.</w:t>
      </w:r>
    </w:p>
    <w:p w:rsidR="004759ED" w:rsidRPr="000F0A45" w:rsidRDefault="004759ED" w:rsidP="004759ED">
      <w:pPr>
        <w:jc w:val="both"/>
      </w:pPr>
      <w:proofErr w:type="spellStart"/>
      <w:r w:rsidRPr="000F0A45">
        <w:t>Jahn</w:t>
      </w:r>
      <w:proofErr w:type="spellEnd"/>
      <w:r w:rsidRPr="000F0A45">
        <w:t xml:space="preserve">, B.: </w:t>
      </w:r>
      <w:proofErr w:type="spellStart"/>
      <w:r w:rsidRPr="000F0A45">
        <w:rPr>
          <w:i/>
        </w:rPr>
        <w:t>Grundkurs</w:t>
      </w:r>
      <w:proofErr w:type="spellEnd"/>
      <w:r w:rsidRPr="000F0A45">
        <w:rPr>
          <w:i/>
        </w:rPr>
        <w:t xml:space="preserve"> </w:t>
      </w:r>
      <w:proofErr w:type="spellStart"/>
      <w:r w:rsidRPr="000F0A45">
        <w:rPr>
          <w:i/>
        </w:rPr>
        <w:t>Drama</w:t>
      </w:r>
      <w:proofErr w:type="spellEnd"/>
      <w:r w:rsidRPr="000F0A45">
        <w:t xml:space="preserve">. </w:t>
      </w:r>
      <w:proofErr w:type="spellStart"/>
      <w:r w:rsidRPr="000F0A45">
        <w:t>Stuttgart</w:t>
      </w:r>
      <w:proofErr w:type="spellEnd"/>
      <w:r w:rsidRPr="000F0A45">
        <w:t xml:space="preserve"> 2009.</w:t>
      </w:r>
    </w:p>
    <w:p w:rsidR="004759ED" w:rsidRPr="000F0A45" w:rsidRDefault="004759ED" w:rsidP="004759ED">
      <w:pPr>
        <w:jc w:val="both"/>
      </w:pPr>
      <w:proofErr w:type="spellStart"/>
      <w:r w:rsidRPr="000F0A45">
        <w:t>Levý</w:t>
      </w:r>
      <w:proofErr w:type="spellEnd"/>
      <w:r w:rsidRPr="000F0A45">
        <w:t xml:space="preserve">, J.: </w:t>
      </w:r>
      <w:proofErr w:type="spellStart"/>
      <w:r w:rsidRPr="000F0A45">
        <w:rPr>
          <w:i/>
        </w:rPr>
        <w:t>Theorie</w:t>
      </w:r>
      <w:proofErr w:type="spellEnd"/>
      <w:r w:rsidRPr="000F0A45">
        <w:rPr>
          <w:i/>
        </w:rPr>
        <w:t xml:space="preserve"> der </w:t>
      </w:r>
      <w:proofErr w:type="spellStart"/>
      <w:r w:rsidRPr="000F0A45">
        <w:rPr>
          <w:i/>
        </w:rPr>
        <w:t>Kunstübersetzung</w:t>
      </w:r>
      <w:proofErr w:type="spellEnd"/>
      <w:r w:rsidRPr="000F0A45">
        <w:t>. Frankfurt a. M. 1969.</w:t>
      </w:r>
    </w:p>
    <w:p w:rsidR="004759ED" w:rsidRPr="000F0A45" w:rsidRDefault="004759ED" w:rsidP="004759ED">
      <w:pPr>
        <w:jc w:val="both"/>
        <w:rPr>
          <w:i/>
        </w:rPr>
      </w:pPr>
      <w:proofErr w:type="spellStart"/>
      <w:r w:rsidRPr="000F0A45">
        <w:t>Nord</w:t>
      </w:r>
      <w:proofErr w:type="spellEnd"/>
      <w:r w:rsidRPr="000F0A45">
        <w:t xml:space="preserve">, </w:t>
      </w:r>
      <w:proofErr w:type="spellStart"/>
      <w:r w:rsidRPr="000F0A45">
        <w:t>Chr</w:t>
      </w:r>
      <w:proofErr w:type="spellEnd"/>
      <w:r w:rsidRPr="000F0A45">
        <w:t xml:space="preserve">.: </w:t>
      </w:r>
      <w:proofErr w:type="spellStart"/>
      <w:r w:rsidRPr="000F0A45">
        <w:rPr>
          <w:i/>
        </w:rPr>
        <w:t>Fertigkeit</w:t>
      </w:r>
      <w:proofErr w:type="spellEnd"/>
      <w:r w:rsidRPr="000F0A45">
        <w:rPr>
          <w:i/>
        </w:rPr>
        <w:t xml:space="preserve"> </w:t>
      </w:r>
      <w:proofErr w:type="spellStart"/>
      <w:r w:rsidRPr="000F0A45">
        <w:rPr>
          <w:i/>
        </w:rPr>
        <w:t>Übersetzen</w:t>
      </w:r>
      <w:proofErr w:type="spellEnd"/>
      <w:r w:rsidRPr="000F0A45">
        <w:rPr>
          <w:i/>
        </w:rPr>
        <w:t>.</w:t>
      </w:r>
      <w:r w:rsidRPr="000F0A45">
        <w:t xml:space="preserve"> </w:t>
      </w:r>
      <w:proofErr w:type="spellStart"/>
      <w:r w:rsidRPr="000F0A45">
        <w:t>Stuttgart</w:t>
      </w:r>
      <w:proofErr w:type="spellEnd"/>
      <w:r w:rsidRPr="000F0A45">
        <w:t xml:space="preserve"> 2011.</w:t>
      </w:r>
    </w:p>
    <w:p w:rsidR="004759ED" w:rsidRPr="000F0A45" w:rsidRDefault="004759ED" w:rsidP="004759ED">
      <w:pPr>
        <w:jc w:val="both"/>
      </w:pPr>
      <w:proofErr w:type="spellStart"/>
      <w:r w:rsidRPr="000F0A45">
        <w:t>Müglová</w:t>
      </w:r>
      <w:proofErr w:type="spellEnd"/>
      <w:r w:rsidRPr="000F0A45">
        <w:t xml:space="preserve">, D.: </w:t>
      </w:r>
      <w:r w:rsidRPr="000F0A45">
        <w:rPr>
          <w:i/>
        </w:rPr>
        <w:t xml:space="preserve">Preklad a komunikácia alebo prečo spadla Babylonská veža. </w:t>
      </w:r>
      <w:r w:rsidRPr="000F0A45">
        <w:t>Nitra 2009.</w:t>
      </w:r>
    </w:p>
    <w:p w:rsidR="004759ED" w:rsidRPr="000F0A45" w:rsidRDefault="004759ED" w:rsidP="004759ED">
      <w:pPr>
        <w:jc w:val="both"/>
      </w:pPr>
      <w:r w:rsidRPr="000F0A45">
        <w:t xml:space="preserve">Popovič, A.: </w:t>
      </w:r>
      <w:r w:rsidRPr="000F0A45">
        <w:rPr>
          <w:i/>
        </w:rPr>
        <w:t>Teória umeleckého prekladu</w:t>
      </w:r>
      <w:r w:rsidRPr="000F0A45">
        <w:t>. Bratislava 1975.</w:t>
      </w:r>
    </w:p>
    <w:p w:rsidR="004759ED" w:rsidRPr="000F0A45" w:rsidRDefault="004759ED" w:rsidP="004759ED">
      <w:pPr>
        <w:jc w:val="both"/>
      </w:pPr>
      <w:proofErr w:type="spellStart"/>
      <w:r w:rsidRPr="000F0A45">
        <w:t>Vilikovský</w:t>
      </w:r>
      <w:proofErr w:type="spellEnd"/>
      <w:r w:rsidRPr="000F0A45">
        <w:t xml:space="preserve">, J.: </w:t>
      </w:r>
      <w:r w:rsidRPr="000F0A45">
        <w:rPr>
          <w:i/>
        </w:rPr>
        <w:t>Preklad ako tvorba</w:t>
      </w:r>
      <w:r w:rsidRPr="000F0A45">
        <w:t>. Bratislava 1988.</w:t>
      </w:r>
    </w:p>
    <w:p w:rsidR="004759ED" w:rsidRPr="000F0A45" w:rsidRDefault="004759ED" w:rsidP="004759ED">
      <w:pPr>
        <w:jc w:val="both"/>
      </w:pPr>
      <w:proofErr w:type="spellStart"/>
      <w:r w:rsidRPr="000F0A45">
        <w:t>Zambor</w:t>
      </w:r>
      <w:proofErr w:type="spellEnd"/>
      <w:r w:rsidRPr="000F0A45">
        <w:t xml:space="preserve">, J.: </w:t>
      </w:r>
      <w:r w:rsidRPr="000F0A45">
        <w:rPr>
          <w:i/>
        </w:rPr>
        <w:t>Preklad ako umenie</w:t>
      </w:r>
      <w:r w:rsidRPr="000F0A45">
        <w:t>. Bratislava 2000.</w:t>
      </w:r>
    </w:p>
    <w:p w:rsidR="004759ED" w:rsidRPr="000F0A45" w:rsidRDefault="004759ED" w:rsidP="004759ED">
      <w:pPr>
        <w:jc w:val="both"/>
      </w:pPr>
    </w:p>
    <w:p w:rsidR="0002518A" w:rsidRDefault="00F9089A" w:rsidP="004759ED">
      <w:pPr>
        <w:jc w:val="both"/>
        <w:rPr>
          <w:rFonts w:ascii="Palatino Linotype" w:hAnsi="Palatino Linotype"/>
        </w:rPr>
      </w:pPr>
      <w:r w:rsidRPr="000F0A45">
        <w:t xml:space="preserve">              </w:t>
      </w:r>
      <w:r>
        <w:rPr>
          <w:rFonts w:ascii="Palatino Linotype" w:hAnsi="Palatino Linotype"/>
        </w:rPr>
        <w:t xml:space="preserve">                                                          </w:t>
      </w: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8B36F5" w:rsidRDefault="008B36F5" w:rsidP="0002518A">
      <w:pPr>
        <w:jc w:val="both"/>
        <w:rPr>
          <w:rFonts w:ascii="Palatino Linotype" w:hAnsi="Palatino Linotype"/>
        </w:rPr>
      </w:pPr>
    </w:p>
    <w:p w:rsidR="0002518A" w:rsidRPr="003F0DEB" w:rsidRDefault="0002518A" w:rsidP="0002518A">
      <w:pPr>
        <w:jc w:val="both"/>
        <w:rPr>
          <w:rFonts w:ascii="Palatino Linotype" w:hAnsi="Palatino Linotype"/>
          <w:b/>
          <w:bCs/>
          <w:u w:val="single"/>
        </w:rPr>
      </w:pPr>
      <w:r w:rsidRPr="008B36F5">
        <w:rPr>
          <w:rFonts w:ascii="Palatino Linotype" w:hAnsi="Palatino Linotype"/>
          <w:b/>
          <w:bCs/>
          <w:u w:val="single"/>
        </w:rPr>
        <w:lastRenderedPageBreak/>
        <w:t>Tézy pre disciplínu</w:t>
      </w:r>
      <w:r w:rsidRPr="003F0DEB">
        <w:rPr>
          <w:rFonts w:ascii="Palatino Linotype" w:hAnsi="Palatino Linotype"/>
          <w:bCs/>
          <w:u w:val="single"/>
        </w:rPr>
        <w:t>:</w:t>
      </w:r>
      <w:r w:rsidRPr="003F0DEB">
        <w:rPr>
          <w:rFonts w:ascii="Palatino Linotype" w:hAnsi="Palatino Linotype"/>
          <w:b/>
          <w:bCs/>
          <w:u w:val="single"/>
        </w:rPr>
        <w:t xml:space="preserve"> LINGVISTIKA</w:t>
      </w:r>
    </w:p>
    <w:p w:rsidR="0002518A" w:rsidRPr="0002518A" w:rsidRDefault="0002518A" w:rsidP="0002518A"/>
    <w:p w:rsidR="0002518A" w:rsidRPr="0002518A" w:rsidRDefault="0002518A" w:rsidP="0002518A">
      <w:pPr>
        <w:numPr>
          <w:ilvl w:val="0"/>
          <w:numId w:val="1"/>
        </w:numPr>
        <w:jc w:val="both"/>
        <w:rPr>
          <w:lang w:val="de-DE"/>
        </w:rPr>
      </w:pPr>
      <w:r w:rsidRPr="0002518A">
        <w:rPr>
          <w:lang w:val="de-DE"/>
        </w:rPr>
        <w:t>Entwicklung der Textmodelle: textgrammatische Ansätze, semantische Ansätze, kommunikativ-pragmatische Ansätze, kognitiv-prozedurale Ansätze</w:t>
      </w:r>
    </w:p>
    <w:p w:rsidR="0002518A" w:rsidRPr="0002518A" w:rsidRDefault="0002518A" w:rsidP="0002518A">
      <w:pPr>
        <w:numPr>
          <w:ilvl w:val="0"/>
          <w:numId w:val="1"/>
        </w:numPr>
        <w:jc w:val="both"/>
        <w:rPr>
          <w:lang w:val="de-DE"/>
        </w:rPr>
      </w:pPr>
      <w:r w:rsidRPr="0002518A">
        <w:rPr>
          <w:lang w:val="de-DE"/>
        </w:rPr>
        <w:t xml:space="preserve">Der prozedurale Ansatz: Text und </w:t>
      </w:r>
      <w:proofErr w:type="spellStart"/>
      <w:r w:rsidRPr="0002518A">
        <w:rPr>
          <w:lang w:val="de-DE"/>
        </w:rPr>
        <w:t>Textualitätskriterien</w:t>
      </w:r>
      <w:proofErr w:type="spellEnd"/>
      <w:r w:rsidRPr="0002518A">
        <w:rPr>
          <w:lang w:val="de-DE"/>
        </w:rPr>
        <w:t>, Textmodell, Phasen der Produktion und Rezeption.</w:t>
      </w:r>
    </w:p>
    <w:p w:rsidR="0002518A" w:rsidRPr="0002518A" w:rsidRDefault="0002518A" w:rsidP="0002518A">
      <w:pPr>
        <w:numPr>
          <w:ilvl w:val="0"/>
          <w:numId w:val="1"/>
        </w:numPr>
        <w:jc w:val="both"/>
        <w:rPr>
          <w:lang w:val="de-DE"/>
        </w:rPr>
      </w:pPr>
      <w:r w:rsidRPr="0002518A">
        <w:rPr>
          <w:lang w:val="de-DE"/>
        </w:rPr>
        <w:t xml:space="preserve">Die Position und Funktion der Interpretation im Rahmen der Textrezeption: Interpretation, </w:t>
      </w:r>
      <w:proofErr w:type="spellStart"/>
      <w:r w:rsidRPr="0002518A">
        <w:rPr>
          <w:lang w:val="de-DE"/>
        </w:rPr>
        <w:t>Modelierung</w:t>
      </w:r>
      <w:proofErr w:type="spellEnd"/>
      <w:r w:rsidRPr="0002518A">
        <w:rPr>
          <w:lang w:val="de-DE"/>
        </w:rPr>
        <w:t xml:space="preserve"> der Textinterpretation, Interpretationskompetenz, interpretationsbezogene relevante Kenntnisse textinterne und textexterne Kenntnisse, Inferenz (implizite, explizite, referentielle, </w:t>
      </w:r>
      <w:proofErr w:type="spellStart"/>
      <w:r w:rsidRPr="0002518A">
        <w:rPr>
          <w:lang w:val="de-DE"/>
        </w:rPr>
        <w:t>kategorielle</w:t>
      </w:r>
      <w:proofErr w:type="spellEnd"/>
      <w:r w:rsidRPr="0002518A">
        <w:rPr>
          <w:lang w:val="de-DE"/>
        </w:rPr>
        <w:t>, logische Inferenz); natürliches und pragmatisches Modell der Interpretation.</w:t>
      </w:r>
    </w:p>
    <w:p w:rsidR="0002518A" w:rsidRPr="0002518A" w:rsidRDefault="0002518A" w:rsidP="0002518A">
      <w:pPr>
        <w:numPr>
          <w:ilvl w:val="0"/>
          <w:numId w:val="1"/>
        </w:numPr>
        <w:jc w:val="both"/>
        <w:rPr>
          <w:lang w:val="de-DE"/>
        </w:rPr>
      </w:pPr>
      <w:r w:rsidRPr="0002518A">
        <w:rPr>
          <w:lang w:val="de-DE"/>
        </w:rPr>
        <w:t>Hermeneutik und Interpretation: antike Hermeneutik, Hermeneutik, Interpretieren und Verstehen – der hermeneutische Zirkel, Interpretation als Rekonstruktion, produktive Interpretation.</w:t>
      </w:r>
    </w:p>
    <w:p w:rsidR="0002518A" w:rsidRPr="0002518A" w:rsidRDefault="0002518A" w:rsidP="0002518A">
      <w:pPr>
        <w:numPr>
          <w:ilvl w:val="0"/>
          <w:numId w:val="1"/>
        </w:numPr>
        <w:jc w:val="both"/>
        <w:rPr>
          <w:lang w:val="de-DE"/>
        </w:rPr>
      </w:pPr>
      <w:r w:rsidRPr="0002518A">
        <w:rPr>
          <w:lang w:val="de-DE"/>
        </w:rPr>
        <w:t xml:space="preserve">Linguistische und </w:t>
      </w:r>
      <w:proofErr w:type="spellStart"/>
      <w:r w:rsidRPr="0002518A">
        <w:rPr>
          <w:lang w:val="de-DE"/>
        </w:rPr>
        <w:t>Enguo</w:t>
      </w:r>
      <w:proofErr w:type="spellEnd"/>
      <w:r w:rsidRPr="0002518A">
        <w:rPr>
          <w:lang w:val="de-DE"/>
        </w:rPr>
        <w:t>-kulturologische Voraussetzungen des kultivierten Übersetzens: Translation als Entscheidungs- und Analyseprozess; linguistische Behandlung von Übersetzungsproblemen; Translation als kultureller Transfer (Sprachkulturkompetenz); Translation und Sprachbewusstsein; Übersetzungskompetenz, Sprachgefühl und Norm.</w:t>
      </w:r>
    </w:p>
    <w:p w:rsidR="0002518A" w:rsidRPr="0002518A" w:rsidRDefault="0002518A" w:rsidP="0002518A">
      <w:pPr>
        <w:jc w:val="both"/>
        <w:rPr>
          <w:lang w:val="de-DE"/>
        </w:rPr>
      </w:pPr>
    </w:p>
    <w:p w:rsidR="0002518A" w:rsidRPr="0002518A" w:rsidRDefault="0002518A" w:rsidP="0002518A">
      <w:pPr>
        <w:jc w:val="both"/>
        <w:rPr>
          <w:lang w:val="de-DE"/>
        </w:rPr>
      </w:pPr>
    </w:p>
    <w:p w:rsidR="0002518A" w:rsidRPr="0002518A" w:rsidRDefault="0002518A" w:rsidP="0002518A">
      <w:pPr>
        <w:jc w:val="both"/>
        <w:rPr>
          <w:b/>
        </w:rPr>
      </w:pPr>
      <w:proofErr w:type="spellStart"/>
      <w:r w:rsidRPr="0002518A">
        <w:rPr>
          <w:b/>
          <w:lang w:val="de-DE"/>
        </w:rPr>
        <w:t>Odpor</w:t>
      </w:r>
      <w:r w:rsidRPr="0002518A">
        <w:rPr>
          <w:b/>
        </w:rPr>
        <w:t>účaná</w:t>
      </w:r>
      <w:proofErr w:type="spellEnd"/>
      <w:r w:rsidRPr="0002518A">
        <w:rPr>
          <w:b/>
        </w:rPr>
        <w:t xml:space="preserve"> literatúra:</w:t>
      </w:r>
    </w:p>
    <w:p w:rsidR="0002518A" w:rsidRPr="0002518A" w:rsidRDefault="0002518A" w:rsidP="0002518A">
      <w:pPr>
        <w:jc w:val="both"/>
        <w:rPr>
          <w:lang w:val="de-DE"/>
        </w:rPr>
      </w:pPr>
      <w:proofErr w:type="spellStart"/>
      <w:r w:rsidRPr="0002518A">
        <w:rPr>
          <w:lang w:val="de-DE"/>
        </w:rPr>
        <w:t>Beugrande</w:t>
      </w:r>
      <w:proofErr w:type="spellEnd"/>
      <w:r w:rsidRPr="0002518A">
        <w:rPr>
          <w:lang w:val="de-DE"/>
        </w:rPr>
        <w:t>, R. – Dressler, W. U.: Einführung in die Textlinguistik Tübingen 1991.</w:t>
      </w:r>
    </w:p>
    <w:p w:rsidR="0002518A" w:rsidRPr="0002518A" w:rsidRDefault="0002518A" w:rsidP="0002518A">
      <w:pPr>
        <w:jc w:val="both"/>
      </w:pPr>
      <w:proofErr w:type="spellStart"/>
      <w:r w:rsidRPr="0002518A">
        <w:rPr>
          <w:lang w:val="de-DE"/>
        </w:rPr>
        <w:t>Doln</w:t>
      </w:r>
      <w:r w:rsidRPr="0002518A">
        <w:t>ík</w:t>
      </w:r>
      <w:proofErr w:type="spellEnd"/>
      <w:r w:rsidRPr="0002518A">
        <w:t xml:space="preserve">, J. – </w:t>
      </w:r>
      <w:proofErr w:type="spellStart"/>
      <w:r w:rsidRPr="0002518A">
        <w:t>Bajzíková</w:t>
      </w:r>
      <w:proofErr w:type="spellEnd"/>
      <w:r w:rsidRPr="0002518A">
        <w:t>, E.: Textová lingvistika. Bratislava : STIMUL, 1998.</w:t>
      </w:r>
    </w:p>
    <w:p w:rsidR="0002518A" w:rsidRPr="0002518A" w:rsidRDefault="0002518A" w:rsidP="0002518A">
      <w:pPr>
        <w:jc w:val="both"/>
        <w:rPr>
          <w:lang w:val="de-DE"/>
        </w:rPr>
      </w:pPr>
      <w:r w:rsidRPr="0002518A">
        <w:rPr>
          <w:lang w:val="de-DE"/>
        </w:rPr>
        <w:t xml:space="preserve">Heinemann, W. – </w:t>
      </w:r>
      <w:proofErr w:type="spellStart"/>
      <w:r w:rsidRPr="0002518A">
        <w:rPr>
          <w:lang w:val="de-DE"/>
        </w:rPr>
        <w:t>Viehweger</w:t>
      </w:r>
      <w:proofErr w:type="spellEnd"/>
      <w:r w:rsidRPr="0002518A">
        <w:rPr>
          <w:lang w:val="de-DE"/>
        </w:rPr>
        <w:t xml:space="preserve">, D.: Textlinguistik. Eine Einführung. Tübingen :  Max </w:t>
      </w:r>
      <w:proofErr w:type="spellStart"/>
      <w:r w:rsidRPr="0002518A">
        <w:rPr>
          <w:lang w:val="de-DE"/>
        </w:rPr>
        <w:t>Niemayer</w:t>
      </w:r>
      <w:proofErr w:type="spellEnd"/>
      <w:r w:rsidRPr="0002518A">
        <w:rPr>
          <w:lang w:val="de-DE"/>
        </w:rPr>
        <w:t xml:space="preserve"> Verlag, 1981.</w:t>
      </w:r>
    </w:p>
    <w:p w:rsidR="0002518A" w:rsidRPr="0002518A" w:rsidRDefault="0002518A" w:rsidP="0002518A">
      <w:pPr>
        <w:jc w:val="both"/>
        <w:rPr>
          <w:lang w:val="cs-CZ"/>
        </w:rPr>
      </w:pPr>
      <w:r w:rsidRPr="0002518A">
        <w:rPr>
          <w:lang w:val="cs-CZ"/>
        </w:rPr>
        <w:t xml:space="preserve">Kořenský, J. -  Hoffmanová, J. a kol.: Komplexní analýza komunikačního procesu a textu. České </w:t>
      </w:r>
      <w:proofErr w:type="gramStart"/>
      <w:r w:rsidRPr="0002518A">
        <w:rPr>
          <w:lang w:val="cs-CZ"/>
        </w:rPr>
        <w:t>Budějovice : Pedagogická</w:t>
      </w:r>
      <w:proofErr w:type="gramEnd"/>
      <w:r w:rsidRPr="0002518A">
        <w:rPr>
          <w:lang w:val="cs-CZ"/>
        </w:rPr>
        <w:t xml:space="preserve"> fakulta, 1987.</w:t>
      </w:r>
    </w:p>
    <w:p w:rsidR="0002518A" w:rsidRPr="0002518A" w:rsidRDefault="0002518A" w:rsidP="0002518A">
      <w:pPr>
        <w:jc w:val="both"/>
      </w:pPr>
      <w:r w:rsidRPr="0002518A">
        <w:t xml:space="preserve">Miko, F.: Text a štýl. Bratislava : </w:t>
      </w:r>
      <w:proofErr w:type="spellStart"/>
      <w:r w:rsidRPr="0002518A">
        <w:t>Smena</w:t>
      </w:r>
      <w:proofErr w:type="spellEnd"/>
      <w:r w:rsidRPr="0002518A">
        <w:t>, 1979.</w:t>
      </w:r>
    </w:p>
    <w:p w:rsidR="0002518A" w:rsidRPr="0002518A" w:rsidRDefault="0002518A" w:rsidP="0002518A">
      <w:pPr>
        <w:jc w:val="both"/>
        <w:rPr>
          <w:lang w:val="de-DE"/>
        </w:rPr>
      </w:pPr>
      <w:r w:rsidRPr="0002518A">
        <w:rPr>
          <w:lang w:val="de-DE"/>
        </w:rPr>
        <w:t>Nöth, W.: Handbuch der Semiotik. Stuttgart : Verlag J. B. Metzler, 2000.</w:t>
      </w:r>
    </w:p>
    <w:p w:rsidR="0002518A" w:rsidRPr="0002518A" w:rsidRDefault="0002518A" w:rsidP="0002518A">
      <w:pPr>
        <w:jc w:val="both"/>
        <w:rPr>
          <w:lang w:val="de-DE"/>
        </w:rPr>
      </w:pPr>
      <w:proofErr w:type="spellStart"/>
      <w:r w:rsidRPr="0002518A">
        <w:rPr>
          <w:lang w:val="de-DE"/>
        </w:rPr>
        <w:t>Wierlacher</w:t>
      </w:r>
      <w:proofErr w:type="spellEnd"/>
      <w:r w:rsidRPr="0002518A">
        <w:rPr>
          <w:lang w:val="de-DE"/>
        </w:rPr>
        <w:t>, E. -  Bogner, A.: Handbuch interkulturelle Germanistik. Verlag J. B. Metzler, 2003.</w:t>
      </w: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Pr="0002518A" w:rsidRDefault="00F9089A" w:rsidP="0002518A">
      <w:pPr>
        <w:rPr>
          <w:b/>
          <w:u w:val="single"/>
        </w:rPr>
      </w:pPr>
      <w:r>
        <w:rPr>
          <w:rFonts w:ascii="Palatino Linotype" w:hAnsi="Palatino Linotype"/>
        </w:rPr>
        <w:lastRenderedPageBreak/>
        <w:t xml:space="preserve">       </w:t>
      </w:r>
      <w:r w:rsidR="0002518A" w:rsidRPr="007D1D1D">
        <w:rPr>
          <w:u w:val="single"/>
        </w:rPr>
        <w:t>Tézy pre disciplínu</w:t>
      </w:r>
      <w:r w:rsidR="003F0DEB">
        <w:rPr>
          <w:u w:val="single"/>
        </w:rPr>
        <w:t>:</w:t>
      </w:r>
      <w:r w:rsidR="003F0DEB">
        <w:rPr>
          <w:b/>
          <w:u w:val="single"/>
        </w:rPr>
        <w:t xml:space="preserve"> </w:t>
      </w:r>
      <w:r w:rsidR="0002518A" w:rsidRPr="0002518A">
        <w:rPr>
          <w:b/>
          <w:u w:val="single"/>
        </w:rPr>
        <w:t>ODBORNÝ PREKLAD</w:t>
      </w:r>
    </w:p>
    <w:p w:rsidR="0002518A" w:rsidRDefault="0002518A" w:rsidP="0002518A"/>
    <w:p w:rsidR="007D1D1D" w:rsidRPr="0002518A" w:rsidRDefault="007D1D1D" w:rsidP="0002518A"/>
    <w:p w:rsidR="0002518A" w:rsidRPr="0002518A" w:rsidRDefault="0002518A" w:rsidP="0002518A">
      <w:pPr>
        <w:numPr>
          <w:ilvl w:val="0"/>
          <w:numId w:val="2"/>
        </w:numPr>
        <w:spacing w:line="360" w:lineRule="auto"/>
        <w:jc w:val="both"/>
      </w:pPr>
      <w:r w:rsidRPr="0002518A">
        <w:t xml:space="preserve">Textová analýza podľa Ch. </w:t>
      </w:r>
      <w:proofErr w:type="spellStart"/>
      <w:r w:rsidRPr="0002518A">
        <w:t>Nord</w:t>
      </w:r>
      <w:proofErr w:type="spellEnd"/>
      <w:r w:rsidRPr="0002518A">
        <w:t xml:space="preserve"> – vnútorné </w:t>
      </w:r>
      <w:r w:rsidR="008B36F5">
        <w:t>textové faktory</w:t>
      </w:r>
      <w:r w:rsidRPr="0002518A">
        <w:t xml:space="preserve"> </w:t>
      </w:r>
    </w:p>
    <w:p w:rsidR="0002518A" w:rsidRPr="0002518A" w:rsidRDefault="0002518A" w:rsidP="0002518A">
      <w:pPr>
        <w:numPr>
          <w:ilvl w:val="0"/>
          <w:numId w:val="2"/>
        </w:numPr>
        <w:spacing w:line="360" w:lineRule="auto"/>
        <w:jc w:val="both"/>
      </w:pPr>
      <w:r w:rsidRPr="0002518A">
        <w:t xml:space="preserve">Textová analýza podľa Ch. </w:t>
      </w:r>
      <w:proofErr w:type="spellStart"/>
      <w:r w:rsidRPr="0002518A">
        <w:t>Nord</w:t>
      </w:r>
      <w:proofErr w:type="spellEnd"/>
      <w:r w:rsidRPr="0002518A">
        <w:t xml:space="preserve"> – </w:t>
      </w:r>
      <w:proofErr w:type="spellStart"/>
      <w:r w:rsidR="008B36F5">
        <w:t>mimotextové</w:t>
      </w:r>
      <w:proofErr w:type="spellEnd"/>
      <w:r w:rsidR="008B36F5">
        <w:t xml:space="preserve"> faktory</w:t>
      </w:r>
    </w:p>
    <w:p w:rsidR="0002518A" w:rsidRPr="0002518A" w:rsidRDefault="0002518A" w:rsidP="0002518A">
      <w:pPr>
        <w:numPr>
          <w:ilvl w:val="0"/>
          <w:numId w:val="2"/>
        </w:numPr>
        <w:spacing w:line="360" w:lineRule="auto"/>
        <w:jc w:val="both"/>
      </w:pPr>
      <w:r w:rsidRPr="0002518A">
        <w:t xml:space="preserve">Lexikálne, morfosyntaktické a štylistické špecifiká odborných textov </w:t>
      </w:r>
    </w:p>
    <w:p w:rsidR="0002518A" w:rsidRPr="0002518A" w:rsidRDefault="0002518A" w:rsidP="0002518A">
      <w:pPr>
        <w:spacing w:line="360" w:lineRule="auto"/>
        <w:ind w:left="360"/>
      </w:pPr>
      <w:r w:rsidRPr="0002518A">
        <w:t xml:space="preserve">4. Kategorizácia a systematizácia prekladateľských postupov : </w:t>
      </w:r>
    </w:p>
    <w:p w:rsidR="0002518A" w:rsidRPr="0002518A" w:rsidRDefault="0002518A" w:rsidP="0002518A">
      <w:pPr>
        <w:spacing w:line="360" w:lineRule="auto"/>
        <w:ind w:left="360"/>
      </w:pPr>
      <w:bookmarkStart w:id="0" w:name="_GoBack"/>
      <w:bookmarkEnd w:id="0"/>
      <w:r w:rsidRPr="0002518A">
        <w:t xml:space="preserve">a) Prekladateľské postupy podľa </w:t>
      </w:r>
      <w:proofErr w:type="spellStart"/>
      <w:r w:rsidRPr="0002518A">
        <w:t>Vinay</w:t>
      </w:r>
      <w:proofErr w:type="spellEnd"/>
      <w:r w:rsidRPr="0002518A">
        <w:t>/</w:t>
      </w:r>
      <w:proofErr w:type="spellStart"/>
      <w:r w:rsidRPr="0002518A">
        <w:t>Darbelnet</w:t>
      </w:r>
      <w:proofErr w:type="spellEnd"/>
      <w:r w:rsidRPr="0002518A">
        <w:t xml:space="preserve"> 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b) Prekladateľské postupy podľa </w:t>
      </w:r>
      <w:proofErr w:type="spellStart"/>
      <w:r w:rsidRPr="0002518A">
        <w:t>Newmarka</w:t>
      </w:r>
      <w:proofErr w:type="spellEnd"/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c) Prekladateľské postupy podľa J. </w:t>
      </w:r>
      <w:proofErr w:type="spellStart"/>
      <w:r w:rsidRPr="0002518A">
        <w:t>Malonea</w:t>
      </w:r>
      <w:proofErr w:type="spellEnd"/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d) Prekladateľské postupy  podľa M. </w:t>
      </w:r>
      <w:proofErr w:type="spellStart"/>
      <w:r w:rsidRPr="0002518A">
        <w:t>Schreibera</w:t>
      </w:r>
      <w:proofErr w:type="spellEnd"/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e) Prekladateľské postupy podľa Man/Hrdlička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5. Rešeršovania a dokumentácia v prekladateľskej praxi: zdroje on-line databázy, textové korpusy, slovníky a ich typy, </w:t>
      </w:r>
      <w:proofErr w:type="spellStart"/>
      <w:r w:rsidRPr="0002518A">
        <w:t>TM-systémy</w:t>
      </w:r>
      <w:proofErr w:type="spellEnd"/>
      <w:r w:rsidRPr="0002518A">
        <w:t xml:space="preserve">, on-line slovníky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6. Prekladateľská </w:t>
      </w:r>
      <w:r w:rsidR="008B36F5">
        <w:t>objednávka</w:t>
      </w:r>
      <w:r w:rsidRPr="0002518A">
        <w:t xml:space="preserve"> a jej súčasti, spolupráca s agentúrou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7. Typy prekladov a ich charakteristiky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8. Interferencia a falošní priatelia pri preklade odb. textov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9. Ekvivalencia a jej druhy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>10. Prekladateľské pravidlá, normy (ISO, DIN)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11. </w:t>
      </w:r>
      <w:r w:rsidR="008B36F5">
        <w:t>Termíny a vlastnosti termínov</w:t>
      </w:r>
      <w:r w:rsidRPr="0002518A">
        <w:t xml:space="preserve">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12. Systematizácia prekladateľských problémov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>13. Zásady dobrého prekladu – hierarchia hodnôt, ktoré treba dodržať vo výslednom </w:t>
      </w:r>
      <w:proofErr w:type="spellStart"/>
      <w:r w:rsidRPr="0002518A">
        <w:t>transláte</w:t>
      </w:r>
      <w:proofErr w:type="spellEnd"/>
      <w:r w:rsidRPr="0002518A">
        <w:t xml:space="preserve">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14. Prekladateľská kompetencia a jej  zložky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15. </w:t>
      </w:r>
      <w:proofErr w:type="spellStart"/>
      <w:r w:rsidRPr="0002518A">
        <w:t>Intersemiotické</w:t>
      </w:r>
      <w:proofErr w:type="spellEnd"/>
      <w:r w:rsidRPr="0002518A">
        <w:t xml:space="preserve">, </w:t>
      </w:r>
      <w:proofErr w:type="spellStart"/>
      <w:r w:rsidRPr="0002518A">
        <w:t>interlinguálne</w:t>
      </w:r>
      <w:proofErr w:type="spellEnd"/>
      <w:r w:rsidRPr="0002518A">
        <w:t xml:space="preserve"> a </w:t>
      </w:r>
      <w:proofErr w:type="spellStart"/>
      <w:r w:rsidRPr="0002518A">
        <w:t>intralinguálne</w:t>
      </w:r>
      <w:proofErr w:type="spellEnd"/>
      <w:r w:rsidRPr="0002518A">
        <w:t xml:space="preserve"> preklady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>16. Preklad termínov a </w:t>
      </w:r>
      <w:proofErr w:type="spellStart"/>
      <w:r w:rsidRPr="0002518A">
        <w:t>terminologizácia</w:t>
      </w:r>
      <w:proofErr w:type="spellEnd"/>
      <w:r w:rsidRPr="0002518A">
        <w:t xml:space="preserve">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17. </w:t>
      </w:r>
      <w:proofErr w:type="spellStart"/>
      <w:r w:rsidRPr="0002518A">
        <w:t>Nominalizácia</w:t>
      </w:r>
      <w:proofErr w:type="spellEnd"/>
      <w:r w:rsidRPr="0002518A">
        <w:t xml:space="preserve"> v odborných textoch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18. Multiverbizácia a univerbizácia a ich význam pri preklade odborných textov 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19. Prekladateľské teórie (od </w:t>
      </w:r>
      <w:proofErr w:type="spellStart"/>
      <w:r w:rsidRPr="0002518A">
        <w:t>Luthera</w:t>
      </w:r>
      <w:proofErr w:type="spellEnd"/>
      <w:r w:rsidRPr="0002518A">
        <w:t xml:space="preserve"> po súčasnosť)</w:t>
      </w:r>
    </w:p>
    <w:p w:rsidR="0002518A" w:rsidRPr="0002518A" w:rsidRDefault="0002518A" w:rsidP="0002518A">
      <w:pPr>
        <w:spacing w:line="360" w:lineRule="auto"/>
        <w:ind w:left="360"/>
        <w:jc w:val="both"/>
      </w:pPr>
      <w:r w:rsidRPr="0002518A">
        <w:t xml:space="preserve">20.  Typy textov a špecifiká ich prekladu a preklad štandardizovaných textov </w:t>
      </w:r>
    </w:p>
    <w:p w:rsidR="0002518A" w:rsidRPr="0002518A" w:rsidRDefault="0002518A" w:rsidP="0002518A"/>
    <w:p w:rsidR="0002518A" w:rsidRPr="0002518A" w:rsidRDefault="0002518A" w:rsidP="0002518A">
      <w:r w:rsidRPr="0002518A">
        <w:tab/>
      </w:r>
      <w:r w:rsidRPr="0002518A">
        <w:tab/>
      </w:r>
    </w:p>
    <w:p w:rsidR="0002518A" w:rsidRPr="0002518A" w:rsidRDefault="0002518A" w:rsidP="0002518A">
      <w:pPr>
        <w:rPr>
          <w:b/>
        </w:rPr>
      </w:pPr>
      <w:r w:rsidRPr="0002518A">
        <w:rPr>
          <w:b/>
        </w:rPr>
        <w:t>Odporúčaná literatúra:</w:t>
      </w:r>
    </w:p>
    <w:p w:rsidR="0002518A" w:rsidRPr="0002518A" w:rsidRDefault="0002518A" w:rsidP="0002518A">
      <w:pPr>
        <w:jc w:val="both"/>
      </w:pPr>
      <w:proofErr w:type="spellStart"/>
      <w:r w:rsidRPr="0002518A">
        <w:t>Nord</w:t>
      </w:r>
      <w:proofErr w:type="spellEnd"/>
      <w:r w:rsidRPr="0002518A">
        <w:t xml:space="preserve">, Ch.: </w:t>
      </w:r>
      <w:proofErr w:type="spellStart"/>
      <w:r w:rsidRPr="0002518A">
        <w:t>Textanalyse</w:t>
      </w:r>
      <w:proofErr w:type="spellEnd"/>
      <w:r w:rsidRPr="0002518A">
        <w:t xml:space="preserve"> </w:t>
      </w:r>
      <w:proofErr w:type="spellStart"/>
      <w:r w:rsidRPr="0002518A">
        <w:t>und</w:t>
      </w:r>
      <w:proofErr w:type="spellEnd"/>
      <w:r w:rsidRPr="0002518A">
        <w:t xml:space="preserve"> </w:t>
      </w:r>
      <w:proofErr w:type="spellStart"/>
      <w:r w:rsidRPr="0002518A">
        <w:t>Übersetzen</w:t>
      </w:r>
      <w:proofErr w:type="spellEnd"/>
      <w:r w:rsidRPr="0002518A">
        <w:t xml:space="preserve">. </w:t>
      </w:r>
      <w:proofErr w:type="spellStart"/>
      <w:r w:rsidRPr="0002518A">
        <w:t>Heidelberg</w:t>
      </w:r>
      <w:proofErr w:type="spellEnd"/>
      <w:r w:rsidRPr="0002518A">
        <w:t xml:space="preserve"> 1995.</w:t>
      </w:r>
    </w:p>
    <w:p w:rsidR="0002518A" w:rsidRPr="0002518A" w:rsidRDefault="0002518A" w:rsidP="0002518A">
      <w:pPr>
        <w:jc w:val="both"/>
      </w:pPr>
      <w:proofErr w:type="spellStart"/>
      <w:r w:rsidRPr="0002518A">
        <w:t>Hönig</w:t>
      </w:r>
      <w:proofErr w:type="spellEnd"/>
      <w:r w:rsidRPr="0002518A">
        <w:t xml:space="preserve">, G.H.: </w:t>
      </w:r>
      <w:proofErr w:type="spellStart"/>
      <w:r w:rsidRPr="0002518A">
        <w:t>Konstruktives</w:t>
      </w:r>
      <w:proofErr w:type="spellEnd"/>
      <w:r w:rsidRPr="0002518A">
        <w:t xml:space="preserve"> </w:t>
      </w:r>
      <w:proofErr w:type="spellStart"/>
      <w:r w:rsidRPr="0002518A">
        <w:t>Übersetzen</w:t>
      </w:r>
      <w:proofErr w:type="spellEnd"/>
      <w:r w:rsidRPr="0002518A">
        <w:t xml:space="preserve">. </w:t>
      </w:r>
      <w:proofErr w:type="spellStart"/>
      <w:r w:rsidRPr="0002518A">
        <w:t>Tübingen</w:t>
      </w:r>
      <w:proofErr w:type="spellEnd"/>
      <w:r w:rsidRPr="0002518A">
        <w:t xml:space="preserve"> 1997.</w:t>
      </w:r>
    </w:p>
    <w:p w:rsidR="0002518A" w:rsidRPr="0002518A" w:rsidRDefault="0002518A" w:rsidP="0002518A">
      <w:pPr>
        <w:jc w:val="both"/>
      </w:pPr>
      <w:proofErr w:type="spellStart"/>
      <w:r w:rsidRPr="0002518A">
        <w:t>Ehrgangová</w:t>
      </w:r>
      <w:proofErr w:type="spellEnd"/>
      <w:r w:rsidRPr="0002518A">
        <w:t xml:space="preserve">, </w:t>
      </w:r>
      <w:proofErr w:type="spellStart"/>
      <w:r w:rsidRPr="0002518A">
        <w:t>Keníž</w:t>
      </w:r>
      <w:proofErr w:type="spellEnd"/>
      <w:r w:rsidRPr="0002518A">
        <w:t>: Kapitoly z prekladu a tlmočenia. Bratislava 1999</w:t>
      </w:r>
    </w:p>
    <w:p w:rsidR="0002518A" w:rsidRPr="0002518A" w:rsidRDefault="0002518A" w:rsidP="0002518A">
      <w:pPr>
        <w:jc w:val="both"/>
        <w:rPr>
          <w:lang w:val="de-DE"/>
        </w:rPr>
      </w:pPr>
      <w:r w:rsidRPr="0002518A">
        <w:t>M</w:t>
      </w:r>
      <w:proofErr w:type="spellStart"/>
      <w:r w:rsidRPr="0002518A">
        <w:rPr>
          <w:lang w:val="en-US"/>
        </w:rPr>
        <w:t>üglová,D</w:t>
      </w:r>
      <w:proofErr w:type="spellEnd"/>
      <w:r w:rsidRPr="0002518A">
        <w:rPr>
          <w:lang w:val="en-US"/>
        </w:rPr>
        <w:t xml:space="preserve">.: </w:t>
      </w:r>
      <w:proofErr w:type="spellStart"/>
      <w:proofErr w:type="gramStart"/>
      <w:r w:rsidRPr="0002518A">
        <w:rPr>
          <w:lang w:val="en-US"/>
        </w:rPr>
        <w:t>Preklad</w:t>
      </w:r>
      <w:proofErr w:type="spellEnd"/>
      <w:r w:rsidRPr="0002518A">
        <w:rPr>
          <w:lang w:val="en-US"/>
        </w:rPr>
        <w:t xml:space="preserve"> v </w:t>
      </w:r>
      <w:proofErr w:type="spellStart"/>
      <w:r w:rsidRPr="0002518A">
        <w:rPr>
          <w:lang w:val="en-US"/>
        </w:rPr>
        <w:t>teórii</w:t>
      </w:r>
      <w:proofErr w:type="spellEnd"/>
      <w:r w:rsidRPr="0002518A">
        <w:rPr>
          <w:lang w:val="en-US"/>
        </w:rPr>
        <w:t xml:space="preserve"> a </w:t>
      </w:r>
      <w:proofErr w:type="spellStart"/>
      <w:r w:rsidRPr="0002518A">
        <w:rPr>
          <w:lang w:val="en-US"/>
        </w:rPr>
        <w:t>praxi</w:t>
      </w:r>
      <w:proofErr w:type="spellEnd"/>
      <w:r w:rsidRPr="0002518A">
        <w:rPr>
          <w:lang w:val="en-US"/>
        </w:rPr>
        <w:t>.</w:t>
      </w:r>
      <w:proofErr w:type="gramEnd"/>
      <w:r w:rsidRPr="0002518A">
        <w:rPr>
          <w:lang w:val="en-US"/>
        </w:rPr>
        <w:t xml:space="preserve"> </w:t>
      </w:r>
      <w:r w:rsidRPr="0002518A">
        <w:rPr>
          <w:lang w:val="de-DE"/>
        </w:rPr>
        <w:t>Nitra 1996</w:t>
      </w:r>
    </w:p>
    <w:p w:rsidR="0002518A" w:rsidRPr="0002518A" w:rsidRDefault="0002518A" w:rsidP="0002518A">
      <w:proofErr w:type="spellStart"/>
      <w:r w:rsidRPr="0002518A">
        <w:lastRenderedPageBreak/>
        <w:t>Wilss</w:t>
      </w:r>
      <w:proofErr w:type="spellEnd"/>
      <w:r w:rsidRPr="0002518A">
        <w:t xml:space="preserve">, W.: </w:t>
      </w:r>
      <w:proofErr w:type="spellStart"/>
      <w:r w:rsidRPr="0002518A">
        <w:t>Übersetzungsunterricht</w:t>
      </w:r>
      <w:proofErr w:type="spellEnd"/>
      <w:r w:rsidRPr="0002518A">
        <w:t xml:space="preserve">. </w:t>
      </w:r>
      <w:proofErr w:type="spellStart"/>
      <w:r w:rsidRPr="0002518A">
        <w:t>Tübingen</w:t>
      </w:r>
      <w:proofErr w:type="spellEnd"/>
      <w:r w:rsidRPr="0002518A">
        <w:t>, 1996</w:t>
      </w:r>
    </w:p>
    <w:p w:rsidR="0002518A" w:rsidRPr="0002518A" w:rsidRDefault="0002518A" w:rsidP="0002518A">
      <w:proofErr w:type="spellStart"/>
      <w:r w:rsidRPr="0002518A">
        <w:t>Stolze</w:t>
      </w:r>
      <w:proofErr w:type="spellEnd"/>
      <w:r w:rsidRPr="0002518A">
        <w:t xml:space="preserve">, R.: </w:t>
      </w:r>
      <w:proofErr w:type="spellStart"/>
      <w:r w:rsidRPr="0002518A">
        <w:t>Übersetzungstheorien</w:t>
      </w:r>
      <w:proofErr w:type="spellEnd"/>
      <w:r w:rsidRPr="0002518A">
        <w:t xml:space="preserve">. </w:t>
      </w:r>
      <w:proofErr w:type="spellStart"/>
      <w:r w:rsidRPr="0002518A">
        <w:t>Tübingen</w:t>
      </w:r>
      <w:proofErr w:type="spellEnd"/>
      <w:r w:rsidRPr="0002518A">
        <w:t>, 2001</w:t>
      </w:r>
    </w:p>
    <w:p w:rsidR="0002518A" w:rsidRPr="0002518A" w:rsidRDefault="0002518A" w:rsidP="0002518A">
      <w:r w:rsidRPr="0002518A">
        <w:t xml:space="preserve">Koller, W.: </w:t>
      </w:r>
      <w:proofErr w:type="spellStart"/>
      <w:r w:rsidRPr="0002518A">
        <w:t>Einführung</w:t>
      </w:r>
      <w:proofErr w:type="spellEnd"/>
      <w:r w:rsidRPr="0002518A">
        <w:t xml:space="preserve"> in </w:t>
      </w:r>
      <w:proofErr w:type="spellStart"/>
      <w:r w:rsidRPr="0002518A">
        <w:t>die</w:t>
      </w:r>
      <w:proofErr w:type="spellEnd"/>
      <w:r w:rsidRPr="0002518A">
        <w:t xml:space="preserve"> </w:t>
      </w:r>
      <w:proofErr w:type="spellStart"/>
      <w:r w:rsidRPr="0002518A">
        <w:t>Übersetzungswissenschaft</w:t>
      </w:r>
      <w:proofErr w:type="spellEnd"/>
      <w:r w:rsidRPr="0002518A">
        <w:t xml:space="preserve">. </w:t>
      </w:r>
      <w:proofErr w:type="spellStart"/>
      <w:r w:rsidRPr="0002518A">
        <w:t>Wiesbaden</w:t>
      </w:r>
      <w:proofErr w:type="spellEnd"/>
      <w:r w:rsidRPr="0002518A">
        <w:t>, 1997</w:t>
      </w:r>
    </w:p>
    <w:p w:rsidR="0002518A" w:rsidRPr="0002518A" w:rsidRDefault="0002518A" w:rsidP="0002518A">
      <w:proofErr w:type="spellStart"/>
      <w:r w:rsidRPr="0002518A">
        <w:t>Kadric</w:t>
      </w:r>
      <w:proofErr w:type="spellEnd"/>
      <w:r w:rsidRPr="0002518A">
        <w:t xml:space="preserve">, M., </w:t>
      </w:r>
      <w:proofErr w:type="spellStart"/>
      <w:r w:rsidRPr="0002518A">
        <w:t>Kaindl</w:t>
      </w:r>
      <w:proofErr w:type="spellEnd"/>
      <w:r w:rsidRPr="0002518A">
        <w:t xml:space="preserve">, K., </w:t>
      </w:r>
      <w:proofErr w:type="spellStart"/>
      <w:r w:rsidRPr="0002518A">
        <w:t>Kaiser-Cooke</w:t>
      </w:r>
      <w:proofErr w:type="spellEnd"/>
      <w:r w:rsidRPr="0002518A">
        <w:t xml:space="preserve">, M.: </w:t>
      </w:r>
      <w:proofErr w:type="spellStart"/>
      <w:r w:rsidRPr="0002518A">
        <w:t>Translatorische</w:t>
      </w:r>
      <w:proofErr w:type="spellEnd"/>
      <w:r w:rsidRPr="0002518A">
        <w:t xml:space="preserve"> </w:t>
      </w:r>
      <w:proofErr w:type="spellStart"/>
      <w:r w:rsidRPr="0002518A">
        <w:t>Methodik</w:t>
      </w:r>
      <w:proofErr w:type="spellEnd"/>
      <w:r w:rsidRPr="0002518A">
        <w:t xml:space="preserve">. </w:t>
      </w:r>
      <w:proofErr w:type="spellStart"/>
      <w:r w:rsidRPr="0002518A">
        <w:t>Wien</w:t>
      </w:r>
      <w:proofErr w:type="spellEnd"/>
      <w:r w:rsidRPr="0002518A">
        <w:t>,  2005</w:t>
      </w:r>
    </w:p>
    <w:p w:rsidR="0002518A" w:rsidRPr="0002518A" w:rsidRDefault="0002518A" w:rsidP="0002518A">
      <w:proofErr w:type="spellStart"/>
      <w:r w:rsidRPr="0002518A">
        <w:t>Hrehovčík</w:t>
      </w:r>
      <w:proofErr w:type="spellEnd"/>
      <w:r w:rsidRPr="0002518A">
        <w:t>, T.: Prekladateľské minimum. Iris, 2006.</w:t>
      </w:r>
    </w:p>
    <w:p w:rsidR="0002518A" w:rsidRPr="0002518A" w:rsidRDefault="0002518A" w:rsidP="0002518A">
      <w:proofErr w:type="spellStart"/>
      <w:r w:rsidRPr="0002518A">
        <w:t>Forner</w:t>
      </w:r>
      <w:proofErr w:type="spellEnd"/>
      <w:r w:rsidRPr="0002518A">
        <w:t>, W. (</w:t>
      </w:r>
      <w:proofErr w:type="spellStart"/>
      <w:r w:rsidRPr="0002518A">
        <w:t>Hrsg</w:t>
      </w:r>
      <w:proofErr w:type="spellEnd"/>
      <w:r w:rsidRPr="0002518A">
        <w:t xml:space="preserve">.): </w:t>
      </w:r>
      <w:proofErr w:type="spellStart"/>
      <w:r w:rsidRPr="0002518A">
        <w:t>Fachsprachliche</w:t>
      </w:r>
      <w:proofErr w:type="spellEnd"/>
      <w:r w:rsidRPr="0002518A">
        <w:t xml:space="preserve"> Kontraste oder: </w:t>
      </w:r>
      <w:proofErr w:type="spellStart"/>
      <w:r w:rsidRPr="0002518A">
        <w:t>Die</w:t>
      </w:r>
      <w:proofErr w:type="spellEnd"/>
      <w:r w:rsidRPr="0002518A">
        <w:t xml:space="preserve"> </w:t>
      </w:r>
      <w:proofErr w:type="spellStart"/>
      <w:r w:rsidRPr="0002518A">
        <w:t>unmögliche</w:t>
      </w:r>
      <w:proofErr w:type="spellEnd"/>
      <w:r w:rsidRPr="0002518A">
        <w:t xml:space="preserve"> </w:t>
      </w:r>
      <w:proofErr w:type="spellStart"/>
      <w:r w:rsidRPr="0002518A">
        <w:t>Kunst</w:t>
      </w:r>
      <w:proofErr w:type="spellEnd"/>
      <w:r w:rsidRPr="0002518A">
        <w:t xml:space="preserve"> des </w:t>
      </w:r>
      <w:proofErr w:type="spellStart"/>
      <w:r w:rsidRPr="0002518A">
        <w:t>Übersetzens</w:t>
      </w:r>
      <w:proofErr w:type="spellEnd"/>
      <w:r w:rsidRPr="0002518A">
        <w:t>. Frankfurt am Main 1999,</w:t>
      </w:r>
    </w:p>
    <w:p w:rsidR="0002518A" w:rsidRPr="0002518A" w:rsidRDefault="0002518A" w:rsidP="0002518A">
      <w:pPr>
        <w:rPr>
          <w:rFonts w:ascii="Arial" w:hAnsi="Arial" w:cs="Arial"/>
        </w:rPr>
      </w:pPr>
    </w:p>
    <w:p w:rsidR="0002518A" w:rsidRPr="0002518A" w:rsidRDefault="0002518A" w:rsidP="0002518A">
      <w:pPr>
        <w:rPr>
          <w:rFonts w:ascii="Arial" w:hAnsi="Arial" w:cs="Arial"/>
          <w:b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Default="0002518A" w:rsidP="004759ED">
      <w:pPr>
        <w:jc w:val="both"/>
        <w:rPr>
          <w:rFonts w:ascii="Palatino Linotype" w:hAnsi="Palatino Linotype"/>
        </w:rPr>
      </w:pPr>
    </w:p>
    <w:p w:rsidR="0002518A" w:rsidRPr="007D1D1D" w:rsidRDefault="008B36F5" w:rsidP="0002518A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F9089A" w:rsidRPr="007D1D1D">
        <w:rPr>
          <w:rFonts w:ascii="Times New Roman" w:hAnsi="Times New Roman" w:cs="Times New Roman"/>
        </w:rPr>
        <w:t xml:space="preserve"> </w:t>
      </w:r>
      <w:r w:rsidR="0002518A" w:rsidRPr="008B36F5">
        <w:rPr>
          <w:rFonts w:ascii="Times New Roman" w:hAnsi="Times New Roman" w:cs="Times New Roman"/>
          <w:b/>
          <w:u w:val="single"/>
        </w:rPr>
        <w:t>Tézy pre disciplínu</w:t>
      </w:r>
      <w:r w:rsidR="003F0DEB">
        <w:rPr>
          <w:rFonts w:ascii="Times New Roman" w:hAnsi="Times New Roman" w:cs="Times New Roman"/>
          <w:u w:val="single"/>
        </w:rPr>
        <w:t>:</w:t>
      </w:r>
      <w:r w:rsidR="0002518A" w:rsidRPr="007D1D1D">
        <w:rPr>
          <w:rFonts w:ascii="Times New Roman" w:hAnsi="Times New Roman" w:cs="Times New Roman"/>
          <w:u w:val="single"/>
        </w:rPr>
        <w:t xml:space="preserve"> </w:t>
      </w:r>
      <w:r w:rsidR="0002518A" w:rsidRPr="007D1D1D">
        <w:rPr>
          <w:rFonts w:ascii="Times New Roman" w:hAnsi="Times New Roman" w:cs="Times New Roman"/>
          <w:b/>
          <w:u w:val="single"/>
        </w:rPr>
        <w:t>TLMOČENIE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1.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Mündliche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Translation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02518A">
        <w:rPr>
          <w:rFonts w:eastAsia="Calibri"/>
          <w:color w:val="000000"/>
          <w:lang w:eastAsia="en-US"/>
        </w:rPr>
        <w:t>(</w:t>
      </w:r>
      <w:proofErr w:type="spellStart"/>
      <w:r w:rsidRPr="0002518A">
        <w:rPr>
          <w:rFonts w:eastAsia="Calibri"/>
          <w:color w:val="000000"/>
          <w:lang w:eastAsia="en-US"/>
        </w:rPr>
        <w:t>Translator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Ausgangstext</w:t>
      </w:r>
      <w:proofErr w:type="spellEnd"/>
      <w:r w:rsidRPr="0002518A">
        <w:rPr>
          <w:rFonts w:eastAsia="Calibri"/>
          <w:color w:val="000000"/>
          <w:lang w:eastAsia="en-US"/>
        </w:rPr>
        <w:t xml:space="preserve"> (AT), </w:t>
      </w:r>
      <w:proofErr w:type="spellStart"/>
      <w:r w:rsidRPr="0002518A">
        <w:rPr>
          <w:rFonts w:eastAsia="Calibri"/>
          <w:color w:val="000000"/>
          <w:lang w:eastAsia="en-US"/>
        </w:rPr>
        <w:t>Translat</w:t>
      </w:r>
      <w:proofErr w:type="spellEnd"/>
      <w:r w:rsidRPr="0002518A">
        <w:rPr>
          <w:rFonts w:eastAsia="Calibri"/>
          <w:color w:val="000000"/>
          <w:lang w:eastAsia="en-US"/>
        </w:rPr>
        <w:t xml:space="preserve"> (ZT), </w:t>
      </w:r>
      <w:proofErr w:type="spellStart"/>
      <w:r w:rsidRPr="0002518A">
        <w:rPr>
          <w:rFonts w:eastAsia="Calibri"/>
          <w:color w:val="000000"/>
          <w:lang w:eastAsia="en-US"/>
        </w:rPr>
        <w:t>Vergleich</w:t>
      </w:r>
      <w:proofErr w:type="spellEnd"/>
      <w:r w:rsidRPr="0002518A">
        <w:rPr>
          <w:rFonts w:eastAsia="Calibri"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color w:val="000000"/>
          <w:lang w:eastAsia="en-US"/>
        </w:rPr>
        <w:t>Dolmetschens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mit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dem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Übersetzen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Ziele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Spezifika</w:t>
      </w:r>
      <w:proofErr w:type="spellEnd"/>
      <w:r w:rsidRPr="0002518A">
        <w:rPr>
          <w:rFonts w:eastAsia="Calibri"/>
          <w:color w:val="000000"/>
          <w:lang w:eastAsia="en-US"/>
        </w:rPr>
        <w:t xml:space="preserve"> der </w:t>
      </w:r>
      <w:proofErr w:type="spellStart"/>
      <w:r w:rsidRPr="0002518A">
        <w:rPr>
          <w:rFonts w:eastAsia="Calibri"/>
          <w:color w:val="000000"/>
          <w:lang w:eastAsia="en-US"/>
        </w:rPr>
        <w:t>Dolmetschhandlung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2.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Berufsbild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Dolmetschers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02518A">
        <w:rPr>
          <w:rFonts w:eastAsia="Calibri"/>
          <w:color w:val="000000"/>
          <w:lang w:eastAsia="en-US"/>
        </w:rPr>
        <w:t>(</w:t>
      </w:r>
      <w:proofErr w:type="spellStart"/>
      <w:r w:rsidRPr="0002518A">
        <w:rPr>
          <w:rFonts w:eastAsia="Calibri"/>
          <w:color w:val="000000"/>
          <w:lang w:eastAsia="en-US"/>
        </w:rPr>
        <w:t>Ausbildung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Marktsituation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Berufsverbände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Organisationen</w:t>
      </w:r>
      <w:proofErr w:type="spellEnd"/>
      <w:r w:rsidRPr="0002518A">
        <w:rPr>
          <w:rFonts w:eastAsia="Calibri"/>
          <w:color w:val="000000"/>
          <w:lang w:eastAsia="en-US"/>
        </w:rPr>
        <w:t xml:space="preserve"> – </w:t>
      </w:r>
      <w:proofErr w:type="spellStart"/>
      <w:r w:rsidRPr="0002518A">
        <w:rPr>
          <w:rFonts w:eastAsia="Calibri"/>
          <w:color w:val="000000"/>
          <w:lang w:eastAsia="en-US"/>
        </w:rPr>
        <w:t>Slowakei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deutschsprachige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Länder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Europa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3.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Erscheinungsformen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Dolmetschens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02518A">
        <w:rPr>
          <w:rFonts w:eastAsia="Calibri"/>
          <w:color w:val="000000"/>
          <w:lang w:eastAsia="en-US"/>
        </w:rPr>
        <w:t>(</w:t>
      </w:r>
      <w:proofErr w:type="spellStart"/>
      <w:r w:rsidRPr="0002518A">
        <w:rPr>
          <w:rFonts w:eastAsia="Calibri"/>
          <w:color w:val="000000"/>
          <w:lang w:eastAsia="en-US"/>
        </w:rPr>
        <w:t>Simultan</w:t>
      </w:r>
      <w:proofErr w:type="spellEnd"/>
      <w:r w:rsidRPr="0002518A">
        <w:rPr>
          <w:rFonts w:eastAsia="Calibri"/>
          <w:color w:val="000000"/>
          <w:lang w:eastAsia="en-US"/>
        </w:rPr>
        <w:t xml:space="preserve">-, </w:t>
      </w:r>
      <w:proofErr w:type="spellStart"/>
      <w:r w:rsidRPr="0002518A">
        <w:rPr>
          <w:rFonts w:eastAsia="Calibri"/>
          <w:color w:val="000000"/>
          <w:lang w:eastAsia="en-US"/>
        </w:rPr>
        <w:t>Konsekutiv</w:t>
      </w:r>
      <w:proofErr w:type="spellEnd"/>
      <w:r w:rsidRPr="0002518A">
        <w:rPr>
          <w:rFonts w:eastAsia="Calibri"/>
          <w:color w:val="000000"/>
          <w:lang w:eastAsia="en-US"/>
        </w:rPr>
        <w:t xml:space="preserve">-, </w:t>
      </w:r>
      <w:proofErr w:type="spellStart"/>
      <w:r w:rsidRPr="0002518A">
        <w:rPr>
          <w:rFonts w:eastAsia="Calibri"/>
          <w:color w:val="000000"/>
          <w:lang w:eastAsia="en-US"/>
        </w:rPr>
        <w:t>Konferenz</w:t>
      </w:r>
      <w:proofErr w:type="spellEnd"/>
      <w:r w:rsidRPr="0002518A">
        <w:rPr>
          <w:rFonts w:eastAsia="Calibri"/>
          <w:color w:val="000000"/>
          <w:lang w:eastAsia="en-US"/>
        </w:rPr>
        <w:t xml:space="preserve">-, </w:t>
      </w:r>
      <w:proofErr w:type="spellStart"/>
      <w:r w:rsidRPr="0002518A">
        <w:rPr>
          <w:rFonts w:eastAsia="Calibri"/>
          <w:color w:val="000000"/>
          <w:lang w:eastAsia="en-US"/>
        </w:rPr>
        <w:t>Medien</w:t>
      </w:r>
      <w:proofErr w:type="spellEnd"/>
      <w:r w:rsidRPr="0002518A">
        <w:rPr>
          <w:rFonts w:eastAsia="Calibri"/>
          <w:color w:val="000000"/>
          <w:lang w:eastAsia="en-US"/>
        </w:rPr>
        <w:t xml:space="preserve">-, </w:t>
      </w:r>
      <w:proofErr w:type="spellStart"/>
      <w:r w:rsidRPr="0002518A">
        <w:rPr>
          <w:rFonts w:eastAsia="Calibri"/>
          <w:color w:val="000000"/>
          <w:lang w:eastAsia="en-US"/>
        </w:rPr>
        <w:t>Gerichts</w:t>
      </w:r>
      <w:proofErr w:type="spellEnd"/>
      <w:r w:rsidRPr="0002518A">
        <w:rPr>
          <w:rFonts w:eastAsia="Calibri"/>
          <w:color w:val="000000"/>
          <w:lang w:eastAsia="en-US"/>
        </w:rPr>
        <w:t xml:space="preserve">-, </w:t>
      </w:r>
      <w:proofErr w:type="spellStart"/>
      <w:r w:rsidRPr="0002518A">
        <w:rPr>
          <w:rFonts w:eastAsia="Calibri"/>
          <w:color w:val="000000"/>
          <w:lang w:eastAsia="en-US"/>
        </w:rPr>
        <w:t>Verhandlungsdolmetschen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Community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Interpreting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Free-lance-Dolmetscher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4.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Vergleich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Konsekutiv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-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und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Simultandolmetschens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5.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Phasen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Dolmetschprozesses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02518A">
        <w:rPr>
          <w:rFonts w:eastAsia="Calibri"/>
          <w:color w:val="000000"/>
          <w:lang w:eastAsia="en-US"/>
        </w:rPr>
        <w:t>(</w:t>
      </w:r>
      <w:proofErr w:type="spellStart"/>
      <w:r w:rsidRPr="0002518A">
        <w:rPr>
          <w:rFonts w:eastAsia="Calibri"/>
          <w:color w:val="000000"/>
          <w:lang w:eastAsia="en-US"/>
        </w:rPr>
        <w:t>rezeptive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produktive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Phase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Verstehensprozesse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Speichern</w:t>
      </w:r>
      <w:proofErr w:type="spellEnd"/>
      <w:r w:rsidRPr="0002518A">
        <w:rPr>
          <w:rFonts w:eastAsia="Calibri"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color w:val="000000"/>
          <w:lang w:eastAsia="en-US"/>
        </w:rPr>
        <w:t>Verstandenen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Redaktion</w:t>
      </w:r>
      <w:proofErr w:type="spellEnd"/>
      <w:r w:rsidRPr="0002518A">
        <w:rPr>
          <w:rFonts w:eastAsia="Calibri"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color w:val="000000"/>
          <w:lang w:eastAsia="en-US"/>
        </w:rPr>
        <w:t>Zieltextes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retrospektive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Dolmetscherprotokolle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6.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Notizentechnik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beim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Konsekutivdolmetschen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02518A">
        <w:rPr>
          <w:rFonts w:eastAsia="Calibri"/>
          <w:color w:val="000000"/>
          <w:lang w:eastAsia="en-US"/>
        </w:rPr>
        <w:t>(</w:t>
      </w:r>
      <w:proofErr w:type="spellStart"/>
      <w:r w:rsidRPr="0002518A">
        <w:rPr>
          <w:rFonts w:eastAsia="Calibri"/>
          <w:color w:val="000000"/>
          <w:lang w:eastAsia="en-US"/>
        </w:rPr>
        <w:t>Prinzipien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Bedeutung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für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den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Dolmetschprozess</w:t>
      </w:r>
      <w:proofErr w:type="spellEnd"/>
      <w:r w:rsidRPr="0002518A">
        <w:rPr>
          <w:rFonts w:eastAsia="Calibri"/>
          <w:color w:val="000000"/>
          <w:lang w:eastAsia="en-US"/>
        </w:rPr>
        <w:t xml:space="preserve">, Symbole, </w:t>
      </w:r>
      <w:proofErr w:type="spellStart"/>
      <w:r w:rsidRPr="0002518A">
        <w:rPr>
          <w:rFonts w:eastAsia="Calibri"/>
          <w:color w:val="000000"/>
          <w:lang w:eastAsia="en-US"/>
        </w:rPr>
        <w:t>Zeichen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Abkürzungen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Hauptvertreter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ihre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Theorien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7.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Rolle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Dolmetschers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in der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internationalen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Institutionen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02518A">
        <w:rPr>
          <w:rFonts w:eastAsia="Calibri"/>
          <w:color w:val="000000"/>
          <w:lang w:eastAsia="en-US"/>
        </w:rPr>
        <w:t xml:space="preserve">(EU, UNO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ihre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Organisationen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Stellung</w:t>
      </w:r>
      <w:proofErr w:type="spellEnd"/>
      <w:r w:rsidRPr="0002518A">
        <w:rPr>
          <w:rFonts w:eastAsia="Calibri"/>
          <w:color w:val="000000"/>
          <w:lang w:eastAsia="en-US"/>
        </w:rPr>
        <w:t xml:space="preserve"> der </w:t>
      </w:r>
      <w:proofErr w:type="spellStart"/>
      <w:r w:rsidRPr="0002518A">
        <w:rPr>
          <w:rFonts w:eastAsia="Calibri"/>
          <w:color w:val="000000"/>
          <w:lang w:eastAsia="en-US"/>
        </w:rPr>
        <w:t>deutschen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slowakischen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Sprache</w:t>
      </w:r>
      <w:proofErr w:type="spellEnd"/>
      <w:r w:rsidRPr="0002518A">
        <w:rPr>
          <w:rFonts w:eastAsia="Calibri"/>
          <w:color w:val="000000"/>
          <w:lang w:eastAsia="en-US"/>
        </w:rPr>
        <w:t xml:space="preserve"> im </w:t>
      </w:r>
      <w:proofErr w:type="spellStart"/>
      <w:r w:rsidRPr="0002518A">
        <w:rPr>
          <w:rFonts w:eastAsia="Calibri"/>
          <w:color w:val="000000"/>
          <w:lang w:eastAsia="en-US"/>
        </w:rPr>
        <w:t>Rahmen</w:t>
      </w:r>
      <w:proofErr w:type="spellEnd"/>
      <w:r w:rsidRPr="0002518A">
        <w:rPr>
          <w:rFonts w:eastAsia="Calibri"/>
          <w:color w:val="000000"/>
          <w:lang w:eastAsia="en-US"/>
        </w:rPr>
        <w:t xml:space="preserve"> der </w:t>
      </w:r>
      <w:proofErr w:type="spellStart"/>
      <w:r w:rsidRPr="0002518A">
        <w:rPr>
          <w:rFonts w:eastAsia="Calibri"/>
          <w:color w:val="000000"/>
          <w:lang w:eastAsia="en-US"/>
        </w:rPr>
        <w:t>europäischen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Mehrsprachigkeit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8.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Dolmetschkompetenz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–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Entwicklung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und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Bedeutung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02518A">
        <w:rPr>
          <w:rFonts w:eastAsia="Calibri"/>
          <w:color w:val="000000"/>
          <w:lang w:eastAsia="en-US"/>
        </w:rPr>
        <w:t>(</w:t>
      </w:r>
      <w:proofErr w:type="spellStart"/>
      <w:r w:rsidRPr="0002518A">
        <w:rPr>
          <w:rFonts w:eastAsia="Calibri"/>
          <w:color w:val="000000"/>
          <w:lang w:eastAsia="en-US"/>
        </w:rPr>
        <w:t>Fertigkeit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Dolmetschen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muttersprachliche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fremdsprachliche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Kompetenz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interkulturelle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intrakulturelle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Kompetenz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9.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Kognitive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Verarbeitungsprozesse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02518A">
        <w:rPr>
          <w:rFonts w:eastAsia="Calibri"/>
          <w:color w:val="000000"/>
          <w:lang w:eastAsia="en-US"/>
        </w:rPr>
        <w:t>(</w:t>
      </w:r>
      <w:proofErr w:type="spellStart"/>
      <w:r w:rsidRPr="0002518A">
        <w:rPr>
          <w:rFonts w:eastAsia="Calibri"/>
          <w:color w:val="000000"/>
          <w:lang w:eastAsia="en-US"/>
        </w:rPr>
        <w:t>rezeptive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produktive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dolmetschspezifische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Strategien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Inferenzieren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Antizipieren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Segmentieren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Komprimieren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Expandieren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Generalisieren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usw</w:t>
      </w:r>
      <w:proofErr w:type="spellEnd"/>
      <w:r w:rsidRPr="0002518A">
        <w:rPr>
          <w:rFonts w:eastAsia="Calibri"/>
          <w:color w:val="000000"/>
          <w:lang w:eastAsia="en-US"/>
        </w:rPr>
        <w:t xml:space="preserve">., </w:t>
      </w:r>
      <w:proofErr w:type="spellStart"/>
      <w:r w:rsidRPr="0002518A">
        <w:rPr>
          <w:rFonts w:eastAsia="Calibri"/>
          <w:color w:val="000000"/>
          <w:lang w:eastAsia="en-US"/>
        </w:rPr>
        <w:t>Herausbildung</w:t>
      </w:r>
      <w:proofErr w:type="spellEnd"/>
      <w:r w:rsidRPr="0002518A">
        <w:rPr>
          <w:rFonts w:eastAsia="Calibri"/>
          <w:color w:val="000000"/>
          <w:lang w:eastAsia="en-US"/>
        </w:rPr>
        <w:t xml:space="preserve"> von </w:t>
      </w:r>
      <w:proofErr w:type="spellStart"/>
      <w:r w:rsidRPr="0002518A">
        <w:rPr>
          <w:rFonts w:eastAsia="Calibri"/>
          <w:color w:val="000000"/>
          <w:lang w:eastAsia="en-US"/>
        </w:rPr>
        <w:t>Automatismen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10.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Kulturaspekte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beim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Dolmetschen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02518A">
        <w:rPr>
          <w:rFonts w:eastAsia="Calibri"/>
          <w:color w:val="000000"/>
          <w:lang w:eastAsia="en-US"/>
        </w:rPr>
        <w:t>(</w:t>
      </w:r>
      <w:proofErr w:type="spellStart"/>
      <w:r w:rsidRPr="0002518A">
        <w:rPr>
          <w:rFonts w:eastAsia="Calibri"/>
          <w:color w:val="000000"/>
          <w:lang w:eastAsia="en-US"/>
        </w:rPr>
        <w:t>Realien</w:t>
      </w:r>
      <w:proofErr w:type="spellEnd"/>
      <w:r w:rsidRPr="0002518A">
        <w:rPr>
          <w:rFonts w:eastAsia="Calibri"/>
          <w:color w:val="000000"/>
          <w:lang w:eastAsia="en-US"/>
        </w:rPr>
        <w:t xml:space="preserve"> / </w:t>
      </w:r>
      <w:proofErr w:type="spellStart"/>
      <w:r w:rsidRPr="0002518A">
        <w:rPr>
          <w:rFonts w:eastAsia="Calibri"/>
          <w:color w:val="000000"/>
          <w:lang w:eastAsia="en-US"/>
        </w:rPr>
        <w:t>Landeskunde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Sitten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Bräuche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phraseologische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Einheiten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kulturgebundene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Lexik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Höflichkeitsprinzipien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Konventionen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Plurizentrismus</w:t>
      </w:r>
      <w:proofErr w:type="spellEnd"/>
      <w:r w:rsidRPr="0002518A">
        <w:rPr>
          <w:rFonts w:eastAsia="Calibri"/>
          <w:color w:val="000000"/>
          <w:lang w:eastAsia="en-US"/>
        </w:rPr>
        <w:t xml:space="preserve"> der </w:t>
      </w:r>
      <w:proofErr w:type="spellStart"/>
      <w:r w:rsidRPr="0002518A">
        <w:rPr>
          <w:rFonts w:eastAsia="Calibri"/>
          <w:color w:val="000000"/>
          <w:lang w:eastAsia="en-US"/>
        </w:rPr>
        <w:t>deutschen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Sprache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11.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Dolmetschspezifische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Aspekte </w:t>
      </w:r>
      <w:r w:rsidRPr="0002518A">
        <w:rPr>
          <w:rFonts w:eastAsia="Calibri"/>
          <w:color w:val="000000"/>
          <w:lang w:eastAsia="en-US"/>
        </w:rPr>
        <w:t>(</w:t>
      </w:r>
      <w:proofErr w:type="spellStart"/>
      <w:r w:rsidRPr="0002518A">
        <w:rPr>
          <w:rFonts w:eastAsia="Calibri"/>
          <w:color w:val="000000"/>
          <w:lang w:eastAsia="en-US"/>
        </w:rPr>
        <w:t>das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unilaterale</w:t>
      </w:r>
      <w:proofErr w:type="spellEnd"/>
      <w:r w:rsidRPr="0002518A">
        <w:rPr>
          <w:rFonts w:eastAsia="Calibri"/>
          <w:color w:val="000000"/>
          <w:lang w:eastAsia="en-US"/>
        </w:rPr>
        <w:t xml:space="preserve"> (</w:t>
      </w:r>
      <w:proofErr w:type="spellStart"/>
      <w:r w:rsidRPr="0002518A">
        <w:rPr>
          <w:rFonts w:eastAsia="Calibri"/>
          <w:color w:val="000000"/>
          <w:lang w:eastAsia="en-US"/>
        </w:rPr>
        <w:t>monologische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bilaterale</w:t>
      </w:r>
      <w:proofErr w:type="spellEnd"/>
      <w:r w:rsidRPr="0002518A">
        <w:rPr>
          <w:rFonts w:eastAsia="Calibri"/>
          <w:color w:val="000000"/>
          <w:lang w:eastAsia="en-US"/>
        </w:rPr>
        <w:t xml:space="preserve"> (</w:t>
      </w:r>
      <w:proofErr w:type="spellStart"/>
      <w:r w:rsidRPr="0002518A">
        <w:rPr>
          <w:rFonts w:eastAsia="Calibri"/>
          <w:color w:val="000000"/>
          <w:lang w:eastAsia="en-US"/>
        </w:rPr>
        <w:t>dialogische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  <w:proofErr w:type="spellStart"/>
      <w:r w:rsidRPr="0002518A">
        <w:rPr>
          <w:rFonts w:eastAsia="Calibri"/>
          <w:color w:val="000000"/>
          <w:lang w:eastAsia="en-US"/>
        </w:rPr>
        <w:t>Dolmetschen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Stegreifdolmetschen</w:t>
      </w:r>
      <w:proofErr w:type="spellEnd"/>
      <w:r w:rsidRPr="0002518A">
        <w:rPr>
          <w:rFonts w:eastAsia="Calibri"/>
          <w:color w:val="000000"/>
          <w:lang w:eastAsia="en-US"/>
        </w:rPr>
        <w:t xml:space="preserve"> / -</w:t>
      </w:r>
      <w:proofErr w:type="spellStart"/>
      <w:r w:rsidRPr="0002518A">
        <w:rPr>
          <w:rFonts w:eastAsia="Calibri"/>
          <w:color w:val="000000"/>
          <w:lang w:eastAsia="en-US"/>
        </w:rPr>
        <w:t>übersetzen</w:t>
      </w:r>
      <w:proofErr w:type="spellEnd"/>
      <w:r w:rsidRPr="0002518A">
        <w:rPr>
          <w:rFonts w:eastAsia="Calibri"/>
          <w:color w:val="000000"/>
          <w:lang w:eastAsia="en-US"/>
        </w:rPr>
        <w:t xml:space="preserve"> (</w:t>
      </w:r>
      <w:proofErr w:type="spellStart"/>
      <w:r w:rsidRPr="0002518A">
        <w:rPr>
          <w:rFonts w:eastAsia="Calibri"/>
          <w:color w:val="000000"/>
          <w:lang w:eastAsia="en-US"/>
        </w:rPr>
        <w:t>Vom-Blatt</w:t>
      </w:r>
      <w:proofErr w:type="spellEnd"/>
      <w:r w:rsidRPr="0002518A">
        <w:rPr>
          <w:rFonts w:eastAsia="Calibri"/>
          <w:color w:val="000000"/>
          <w:lang w:eastAsia="en-US"/>
        </w:rPr>
        <w:t xml:space="preserve">), </w:t>
      </w:r>
      <w:proofErr w:type="spellStart"/>
      <w:r w:rsidRPr="0002518A">
        <w:rPr>
          <w:rFonts w:eastAsia="Calibri"/>
          <w:color w:val="000000"/>
          <w:lang w:eastAsia="en-US"/>
        </w:rPr>
        <w:t>dolmetschspezifische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Einsicht</w:t>
      </w:r>
      <w:proofErr w:type="spellEnd"/>
      <w:r w:rsidRPr="0002518A">
        <w:rPr>
          <w:rFonts w:eastAsia="Calibri"/>
          <w:color w:val="000000"/>
          <w:lang w:eastAsia="en-US"/>
        </w:rPr>
        <w:t xml:space="preserve"> in </w:t>
      </w:r>
      <w:proofErr w:type="spellStart"/>
      <w:r w:rsidRPr="0002518A">
        <w:rPr>
          <w:rFonts w:eastAsia="Calibri"/>
          <w:color w:val="000000"/>
          <w:lang w:eastAsia="en-US"/>
        </w:rPr>
        <w:t>den</w:t>
      </w:r>
      <w:proofErr w:type="spellEnd"/>
      <w:r w:rsidRPr="0002518A">
        <w:rPr>
          <w:rFonts w:eastAsia="Calibri"/>
          <w:color w:val="000000"/>
          <w:lang w:eastAsia="en-US"/>
        </w:rPr>
        <w:t xml:space="preserve"> Text, </w:t>
      </w:r>
      <w:proofErr w:type="spellStart"/>
      <w:r w:rsidRPr="0002518A">
        <w:rPr>
          <w:rFonts w:eastAsia="Calibri"/>
          <w:color w:val="000000"/>
          <w:lang w:eastAsia="en-US"/>
        </w:rPr>
        <w:t>Kommunikationspartner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Dolmetscher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12.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Dolmetschwissenschaft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als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Bestandteil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der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Translationswissenschaft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02518A">
        <w:rPr>
          <w:rFonts w:eastAsia="Calibri"/>
          <w:color w:val="000000"/>
          <w:lang w:eastAsia="en-US"/>
        </w:rPr>
        <w:t>(</w:t>
      </w:r>
      <w:proofErr w:type="spellStart"/>
      <w:r w:rsidRPr="0002518A">
        <w:rPr>
          <w:rFonts w:eastAsia="Calibri"/>
          <w:color w:val="000000"/>
          <w:lang w:eastAsia="en-US"/>
        </w:rPr>
        <w:t>Prinzipien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Geschichte</w:t>
      </w:r>
      <w:proofErr w:type="spellEnd"/>
      <w:r w:rsidRPr="0002518A">
        <w:rPr>
          <w:rFonts w:eastAsia="Calibri"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color w:val="000000"/>
          <w:lang w:eastAsia="en-US"/>
        </w:rPr>
        <w:t>Dolmetschens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Entwicklung</w:t>
      </w:r>
      <w:proofErr w:type="spellEnd"/>
      <w:r w:rsidRPr="0002518A">
        <w:rPr>
          <w:rFonts w:eastAsia="Calibri"/>
          <w:color w:val="000000"/>
          <w:lang w:eastAsia="en-US"/>
        </w:rPr>
        <w:t xml:space="preserve"> der </w:t>
      </w:r>
      <w:proofErr w:type="spellStart"/>
      <w:r w:rsidRPr="0002518A">
        <w:rPr>
          <w:rFonts w:eastAsia="Calibri"/>
          <w:color w:val="000000"/>
          <w:lang w:eastAsia="en-US"/>
        </w:rPr>
        <w:t>Dolmetschwissenschaft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Dolmetschen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aus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diachroner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Sicht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Schulen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Theorien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13.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Beurteilung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der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Dolmetschleistungen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02518A">
        <w:rPr>
          <w:rFonts w:eastAsia="Calibri"/>
          <w:color w:val="000000"/>
          <w:lang w:eastAsia="en-US"/>
        </w:rPr>
        <w:t>(</w:t>
      </w:r>
      <w:proofErr w:type="spellStart"/>
      <w:r w:rsidRPr="0002518A">
        <w:rPr>
          <w:rFonts w:eastAsia="Calibri"/>
          <w:color w:val="000000"/>
          <w:lang w:eastAsia="en-US"/>
        </w:rPr>
        <w:t>Selbstmonitoring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Bewertungskriterien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color w:val="000000"/>
          <w:lang w:eastAsia="en-US"/>
        </w:rPr>
        <w:t xml:space="preserve">14.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Dolmetscheinsatz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02518A">
        <w:rPr>
          <w:rFonts w:eastAsia="Calibri"/>
          <w:color w:val="000000"/>
          <w:lang w:eastAsia="en-US"/>
        </w:rPr>
        <w:t>(</w:t>
      </w:r>
      <w:proofErr w:type="spellStart"/>
      <w:r w:rsidRPr="0002518A">
        <w:rPr>
          <w:rFonts w:eastAsia="Calibri"/>
          <w:color w:val="000000"/>
          <w:lang w:eastAsia="en-US"/>
        </w:rPr>
        <w:t>Vorbereitung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auf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den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Dolmetschauftrag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Dolmetscher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Auftraggeber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situativer</w:t>
      </w:r>
      <w:proofErr w:type="spellEnd"/>
      <w:r w:rsidRPr="0002518A">
        <w:rPr>
          <w:rFonts w:eastAsia="Calibri"/>
          <w:color w:val="000000"/>
          <w:lang w:eastAsia="en-US"/>
        </w:rPr>
        <w:t xml:space="preserve"> Kontext, </w:t>
      </w:r>
      <w:proofErr w:type="spellStart"/>
      <w:r w:rsidRPr="0002518A">
        <w:rPr>
          <w:rFonts w:eastAsia="Calibri"/>
          <w:color w:val="000000"/>
          <w:lang w:eastAsia="en-US"/>
        </w:rPr>
        <w:t>Hin</w:t>
      </w:r>
      <w:proofErr w:type="spellEnd"/>
      <w:r w:rsidRPr="0002518A">
        <w:rPr>
          <w:rFonts w:eastAsia="Calibri"/>
          <w:color w:val="000000"/>
          <w:lang w:eastAsia="en-US"/>
        </w:rPr>
        <w:t xml:space="preserve">- </w:t>
      </w:r>
      <w:proofErr w:type="spellStart"/>
      <w:r w:rsidRPr="0002518A">
        <w:rPr>
          <w:rFonts w:eastAsia="Calibri"/>
          <w:color w:val="000000"/>
          <w:lang w:eastAsia="en-US"/>
        </w:rPr>
        <w:t>und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Herdolmetschen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Genres</w:t>
      </w:r>
      <w:proofErr w:type="spellEnd"/>
      <w:r w:rsidRPr="0002518A">
        <w:rPr>
          <w:rFonts w:eastAsia="Calibri"/>
          <w:color w:val="000000"/>
          <w:lang w:eastAsia="en-US"/>
        </w:rPr>
        <w:t xml:space="preserve"> der </w:t>
      </w:r>
      <w:proofErr w:type="spellStart"/>
      <w:r w:rsidRPr="0002518A">
        <w:rPr>
          <w:rFonts w:eastAsia="Calibri"/>
          <w:color w:val="000000"/>
          <w:lang w:eastAsia="en-US"/>
        </w:rPr>
        <w:t>Ausgangstexte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Bedingungen</w:t>
      </w:r>
      <w:proofErr w:type="spellEnd"/>
      <w:r w:rsidRPr="0002518A">
        <w:rPr>
          <w:rFonts w:eastAsia="Calibri"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color w:val="000000"/>
          <w:lang w:eastAsia="en-US"/>
        </w:rPr>
        <w:t>Dolmetscheinsatzes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Dolmetscher-Ethik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Hilfsmittel</w:t>
      </w:r>
      <w:proofErr w:type="spellEnd"/>
      <w:r w:rsidRPr="0002518A">
        <w:rPr>
          <w:rFonts w:eastAsia="Calibri"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color w:val="000000"/>
          <w:lang w:eastAsia="en-US"/>
        </w:rPr>
        <w:t>Dolmetschers</w:t>
      </w:r>
      <w:proofErr w:type="spellEnd"/>
      <w:r w:rsidRPr="0002518A">
        <w:rPr>
          <w:rFonts w:eastAsia="Calibri"/>
          <w:color w:val="000000"/>
          <w:lang w:eastAsia="en-US"/>
        </w:rPr>
        <w:t xml:space="preserve">, </w:t>
      </w:r>
      <w:proofErr w:type="spellStart"/>
      <w:r w:rsidRPr="0002518A">
        <w:rPr>
          <w:rFonts w:eastAsia="Calibri"/>
          <w:color w:val="000000"/>
          <w:lang w:eastAsia="en-US"/>
        </w:rPr>
        <w:t>technische</w:t>
      </w:r>
      <w:proofErr w:type="spellEnd"/>
      <w:r w:rsidRPr="0002518A">
        <w:rPr>
          <w:rFonts w:eastAsia="Calibri"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color w:val="000000"/>
          <w:lang w:eastAsia="en-US"/>
        </w:rPr>
        <w:t>Kompetenz</w:t>
      </w:r>
      <w:proofErr w:type="spellEnd"/>
      <w:r w:rsidRPr="0002518A">
        <w:rPr>
          <w:rFonts w:eastAsia="Calibri"/>
          <w:color w:val="000000"/>
          <w:lang w:eastAsia="en-US"/>
        </w:rPr>
        <w:t xml:space="preserve">) </w:t>
      </w: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2518A" w:rsidRPr="0002518A" w:rsidRDefault="0002518A" w:rsidP="000251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15.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Spezifika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Dolmetschens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des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Sprachenpaares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Slowakisch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–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Deutsch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und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02518A">
        <w:rPr>
          <w:rFonts w:eastAsia="Calibri"/>
          <w:b/>
          <w:bCs/>
          <w:i/>
          <w:iCs/>
          <w:color w:val="000000"/>
          <w:lang w:eastAsia="en-US"/>
        </w:rPr>
        <w:t>umgekehrt</w:t>
      </w:r>
      <w:proofErr w:type="spellEnd"/>
      <w:r w:rsidRPr="0002518A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</w:p>
    <w:p w:rsidR="0002518A" w:rsidRPr="0002518A" w:rsidRDefault="0002518A" w:rsidP="0002518A"/>
    <w:p w:rsidR="0002518A" w:rsidRPr="0002518A" w:rsidRDefault="0002518A" w:rsidP="0002518A"/>
    <w:p w:rsidR="0002518A" w:rsidRPr="0002518A" w:rsidRDefault="0002518A" w:rsidP="0002518A">
      <w:pPr>
        <w:rPr>
          <w:b/>
          <w:lang w:val="de-DE"/>
        </w:rPr>
      </w:pPr>
      <w:proofErr w:type="spellStart"/>
      <w:r w:rsidRPr="0002518A">
        <w:rPr>
          <w:b/>
          <w:lang w:val="de-DE"/>
        </w:rPr>
        <w:t>Odporúčaná</w:t>
      </w:r>
      <w:proofErr w:type="spellEnd"/>
      <w:r w:rsidRPr="0002518A">
        <w:rPr>
          <w:b/>
          <w:lang w:val="de-DE"/>
        </w:rPr>
        <w:t xml:space="preserve"> </w:t>
      </w:r>
      <w:proofErr w:type="spellStart"/>
      <w:r w:rsidRPr="0002518A">
        <w:rPr>
          <w:b/>
          <w:lang w:val="de-DE"/>
        </w:rPr>
        <w:t>literatúra</w:t>
      </w:r>
      <w:proofErr w:type="spellEnd"/>
      <w:r w:rsidRPr="0002518A">
        <w:rPr>
          <w:b/>
          <w:lang w:val="de-DE"/>
        </w:rPr>
        <w:t>:</w:t>
      </w:r>
    </w:p>
    <w:p w:rsidR="0002518A" w:rsidRPr="0002518A" w:rsidRDefault="0002518A" w:rsidP="0002518A">
      <w:pPr>
        <w:jc w:val="both"/>
        <w:rPr>
          <w:lang w:val="de-DE"/>
        </w:rPr>
      </w:pPr>
      <w:r w:rsidRPr="0002518A">
        <w:rPr>
          <w:lang w:val="de-DE"/>
        </w:rPr>
        <w:t xml:space="preserve">Best, J.; </w:t>
      </w:r>
      <w:proofErr w:type="spellStart"/>
      <w:r w:rsidRPr="0002518A">
        <w:rPr>
          <w:lang w:val="de-DE"/>
        </w:rPr>
        <w:t>Kalina</w:t>
      </w:r>
      <w:proofErr w:type="spellEnd"/>
      <w:r w:rsidRPr="0002518A">
        <w:rPr>
          <w:lang w:val="de-DE"/>
        </w:rPr>
        <w:t>, S. (Hrsg.) (2002): Übersetzen und Dolmetschen. Tübingen: Francke Verlag.</w:t>
      </w:r>
    </w:p>
    <w:p w:rsidR="0002518A" w:rsidRPr="0002518A" w:rsidRDefault="0002518A" w:rsidP="0002518A">
      <w:pPr>
        <w:jc w:val="both"/>
        <w:rPr>
          <w:lang w:val="de-DE"/>
        </w:rPr>
      </w:pPr>
      <w:r w:rsidRPr="0002518A">
        <w:rPr>
          <w:lang w:val="de-DE"/>
        </w:rPr>
        <w:t>Kapp, V. (Hrsg.) (1991): Übersetzer und Dolmetscher. Tübingen.</w:t>
      </w:r>
    </w:p>
    <w:p w:rsidR="0002518A" w:rsidRPr="0002518A" w:rsidRDefault="0002518A" w:rsidP="0002518A">
      <w:pPr>
        <w:jc w:val="both"/>
        <w:rPr>
          <w:lang w:val="de-DE"/>
        </w:rPr>
      </w:pPr>
      <w:r w:rsidRPr="0002518A">
        <w:rPr>
          <w:lang w:val="de-DE"/>
        </w:rPr>
        <w:t xml:space="preserve">Kautz, U. (2002): Handbuch Didaktik des Übersetzens und Dolmetschens. München: </w:t>
      </w:r>
      <w:proofErr w:type="spellStart"/>
      <w:r w:rsidRPr="0002518A">
        <w:rPr>
          <w:lang w:val="de-DE"/>
        </w:rPr>
        <w:t>Iudicium</w:t>
      </w:r>
      <w:proofErr w:type="spellEnd"/>
      <w:r w:rsidRPr="0002518A">
        <w:rPr>
          <w:lang w:val="de-DE"/>
        </w:rPr>
        <w:t xml:space="preserve"> Verlag. </w:t>
      </w:r>
    </w:p>
    <w:p w:rsidR="0002518A" w:rsidRPr="0002518A" w:rsidRDefault="0002518A" w:rsidP="0002518A">
      <w:pPr>
        <w:jc w:val="both"/>
        <w:rPr>
          <w:lang w:val="de-DE"/>
        </w:rPr>
      </w:pPr>
      <w:proofErr w:type="spellStart"/>
      <w:r w:rsidRPr="0002518A">
        <w:rPr>
          <w:lang w:val="de-DE"/>
        </w:rPr>
        <w:t>Matyssek</w:t>
      </w:r>
      <w:proofErr w:type="spellEnd"/>
      <w:r w:rsidRPr="0002518A">
        <w:rPr>
          <w:lang w:val="de-DE"/>
        </w:rPr>
        <w:t xml:space="preserve">, H. (1989): Handbuch der Notizentechnik für Dolmetscher. Ein Weg zur sprachunabhängigen Notation. Teil I., II. Heidelberg: Julius </w:t>
      </w:r>
      <w:proofErr w:type="spellStart"/>
      <w:r w:rsidRPr="0002518A">
        <w:rPr>
          <w:lang w:val="de-DE"/>
        </w:rPr>
        <w:t>Groos</w:t>
      </w:r>
      <w:proofErr w:type="spellEnd"/>
      <w:r w:rsidRPr="0002518A">
        <w:rPr>
          <w:lang w:val="de-DE"/>
        </w:rPr>
        <w:t xml:space="preserve"> Verlag. </w:t>
      </w:r>
    </w:p>
    <w:p w:rsidR="0002518A" w:rsidRPr="0002518A" w:rsidRDefault="0002518A" w:rsidP="0002518A">
      <w:pPr>
        <w:jc w:val="both"/>
        <w:rPr>
          <w:lang w:val="de-DE"/>
        </w:rPr>
      </w:pPr>
      <w:proofErr w:type="spellStart"/>
      <w:r w:rsidRPr="0002518A">
        <w:rPr>
          <w:lang w:val="de-DE"/>
        </w:rPr>
        <w:t>Pöchhacker</w:t>
      </w:r>
      <w:proofErr w:type="spellEnd"/>
      <w:r w:rsidRPr="0002518A">
        <w:rPr>
          <w:lang w:val="de-DE"/>
        </w:rPr>
        <w:t xml:space="preserve">, F. (1994): Simultandolmetschen als komplexes Handeln. </w:t>
      </w:r>
    </w:p>
    <w:p w:rsidR="0002518A" w:rsidRPr="0002518A" w:rsidRDefault="0002518A" w:rsidP="0002518A">
      <w:pPr>
        <w:jc w:val="both"/>
        <w:rPr>
          <w:lang w:val="de-DE"/>
        </w:rPr>
      </w:pPr>
      <w:r w:rsidRPr="0002518A">
        <w:rPr>
          <w:lang w:val="de-DE"/>
        </w:rPr>
        <w:t xml:space="preserve">Tübingen: Narr Verlag.  </w:t>
      </w:r>
    </w:p>
    <w:p w:rsidR="0002518A" w:rsidRPr="0002518A" w:rsidRDefault="0002518A" w:rsidP="0002518A">
      <w:pPr>
        <w:jc w:val="both"/>
        <w:rPr>
          <w:lang w:val="de-DE"/>
        </w:rPr>
      </w:pPr>
      <w:r w:rsidRPr="0002518A">
        <w:rPr>
          <w:lang w:val="de-DE"/>
        </w:rPr>
        <w:t>Snell-</w:t>
      </w:r>
      <w:proofErr w:type="spellStart"/>
      <w:r w:rsidRPr="0002518A">
        <w:rPr>
          <w:lang w:val="de-DE"/>
        </w:rPr>
        <w:t>Hornby</w:t>
      </w:r>
      <w:proofErr w:type="spellEnd"/>
      <w:r w:rsidRPr="0002518A">
        <w:rPr>
          <w:lang w:val="de-DE"/>
        </w:rPr>
        <w:t xml:space="preserve">, M., Hönig, H.G. et al (1998): Handbuch Translation.    </w:t>
      </w:r>
    </w:p>
    <w:p w:rsidR="0002518A" w:rsidRPr="0002518A" w:rsidRDefault="0002518A" w:rsidP="0002518A">
      <w:pPr>
        <w:jc w:val="both"/>
        <w:rPr>
          <w:lang w:val="de-DE"/>
        </w:rPr>
      </w:pPr>
      <w:proofErr w:type="spellStart"/>
      <w:r w:rsidRPr="0002518A">
        <w:rPr>
          <w:lang w:val="de-DE"/>
        </w:rPr>
        <w:t>Stauffenburg</w:t>
      </w:r>
      <w:proofErr w:type="spellEnd"/>
      <w:r w:rsidRPr="0002518A">
        <w:rPr>
          <w:lang w:val="de-DE"/>
        </w:rPr>
        <w:t xml:space="preserve"> Verlag.</w:t>
      </w:r>
    </w:p>
    <w:p w:rsidR="0002518A" w:rsidRPr="0002518A" w:rsidRDefault="0002518A" w:rsidP="0002518A">
      <w:pPr>
        <w:jc w:val="both"/>
        <w:rPr>
          <w:lang w:val="de-DE"/>
        </w:rPr>
      </w:pPr>
      <w:proofErr w:type="spellStart"/>
      <w:r w:rsidRPr="0002518A">
        <w:rPr>
          <w:lang w:val="de-DE"/>
        </w:rPr>
        <w:t>Keníž</w:t>
      </w:r>
      <w:proofErr w:type="spellEnd"/>
      <w:r w:rsidRPr="0002518A">
        <w:rPr>
          <w:lang w:val="de-DE"/>
        </w:rPr>
        <w:t xml:space="preserve">, A. (1986): </w:t>
      </w:r>
      <w:proofErr w:type="spellStart"/>
      <w:r w:rsidRPr="0002518A">
        <w:rPr>
          <w:lang w:val="de-DE"/>
        </w:rPr>
        <w:t>Úvod</w:t>
      </w:r>
      <w:proofErr w:type="spellEnd"/>
      <w:r w:rsidRPr="0002518A">
        <w:rPr>
          <w:lang w:val="de-DE"/>
        </w:rPr>
        <w:t xml:space="preserve"> do </w:t>
      </w:r>
      <w:proofErr w:type="spellStart"/>
      <w:r w:rsidRPr="0002518A">
        <w:rPr>
          <w:lang w:val="de-DE"/>
        </w:rPr>
        <w:t>komunikačnej</w:t>
      </w:r>
      <w:proofErr w:type="spellEnd"/>
      <w:r w:rsidRPr="0002518A">
        <w:rPr>
          <w:lang w:val="de-DE"/>
        </w:rPr>
        <w:t xml:space="preserve"> </w:t>
      </w:r>
      <w:proofErr w:type="spellStart"/>
      <w:r w:rsidRPr="0002518A">
        <w:rPr>
          <w:lang w:val="de-DE"/>
        </w:rPr>
        <w:t>teórie</w:t>
      </w:r>
      <w:proofErr w:type="spellEnd"/>
      <w:r w:rsidRPr="0002518A">
        <w:rPr>
          <w:lang w:val="de-DE"/>
        </w:rPr>
        <w:t xml:space="preserve"> </w:t>
      </w:r>
      <w:proofErr w:type="spellStart"/>
      <w:r w:rsidRPr="0002518A">
        <w:rPr>
          <w:lang w:val="de-DE"/>
        </w:rPr>
        <w:t>tlmočenia</w:t>
      </w:r>
      <w:proofErr w:type="spellEnd"/>
      <w:r w:rsidRPr="0002518A">
        <w:rPr>
          <w:lang w:val="de-DE"/>
        </w:rPr>
        <w:t>. UK Bratislava.</w:t>
      </w:r>
    </w:p>
    <w:p w:rsidR="0002518A" w:rsidRPr="0002518A" w:rsidRDefault="0002518A" w:rsidP="0002518A">
      <w:pPr>
        <w:jc w:val="both"/>
        <w:rPr>
          <w:lang w:val="de-DE"/>
        </w:rPr>
      </w:pPr>
      <w:proofErr w:type="spellStart"/>
      <w:r w:rsidRPr="0002518A">
        <w:rPr>
          <w:lang w:val="de-DE"/>
        </w:rPr>
        <w:t>Keníž</w:t>
      </w:r>
      <w:proofErr w:type="gramStart"/>
      <w:r w:rsidRPr="0002518A">
        <w:rPr>
          <w:lang w:val="de-DE"/>
        </w:rPr>
        <w:t>,A</w:t>
      </w:r>
      <w:proofErr w:type="spellEnd"/>
      <w:proofErr w:type="gramEnd"/>
      <w:r w:rsidRPr="0002518A">
        <w:rPr>
          <w:lang w:val="de-DE"/>
        </w:rPr>
        <w:t xml:space="preserve">., </w:t>
      </w:r>
      <w:proofErr w:type="spellStart"/>
      <w:r w:rsidRPr="0002518A">
        <w:rPr>
          <w:lang w:val="de-DE"/>
        </w:rPr>
        <w:t>Ehrgangová</w:t>
      </w:r>
      <w:proofErr w:type="spellEnd"/>
      <w:r w:rsidRPr="0002518A">
        <w:rPr>
          <w:lang w:val="de-DE"/>
        </w:rPr>
        <w:t xml:space="preserve">, E. (1999): </w:t>
      </w:r>
      <w:proofErr w:type="spellStart"/>
      <w:r w:rsidRPr="0002518A">
        <w:rPr>
          <w:lang w:val="de-DE"/>
        </w:rPr>
        <w:t>Kapitoly</w:t>
      </w:r>
      <w:proofErr w:type="spellEnd"/>
      <w:r w:rsidRPr="0002518A">
        <w:rPr>
          <w:lang w:val="de-DE"/>
        </w:rPr>
        <w:t xml:space="preserve"> z </w:t>
      </w:r>
      <w:proofErr w:type="spellStart"/>
      <w:r w:rsidRPr="0002518A">
        <w:rPr>
          <w:lang w:val="de-DE"/>
        </w:rPr>
        <w:t>prekladu</w:t>
      </w:r>
      <w:proofErr w:type="spellEnd"/>
      <w:r w:rsidRPr="0002518A">
        <w:rPr>
          <w:lang w:val="de-DE"/>
        </w:rPr>
        <w:t xml:space="preserve"> a </w:t>
      </w:r>
      <w:proofErr w:type="spellStart"/>
      <w:r w:rsidRPr="0002518A">
        <w:rPr>
          <w:lang w:val="de-DE"/>
        </w:rPr>
        <w:t>tlmočenia</w:t>
      </w:r>
      <w:proofErr w:type="spellEnd"/>
      <w:r w:rsidRPr="0002518A">
        <w:rPr>
          <w:lang w:val="de-DE"/>
        </w:rPr>
        <w:t>. Bratislava.</w:t>
      </w:r>
    </w:p>
    <w:p w:rsidR="0002518A" w:rsidRPr="0002518A" w:rsidRDefault="0002518A" w:rsidP="0002518A">
      <w:pPr>
        <w:jc w:val="both"/>
        <w:rPr>
          <w:lang w:val="de-DE"/>
        </w:rPr>
      </w:pPr>
      <w:proofErr w:type="spellStart"/>
      <w:r w:rsidRPr="0002518A">
        <w:rPr>
          <w:lang w:val="de-DE"/>
        </w:rPr>
        <w:t>Keprtová</w:t>
      </w:r>
      <w:proofErr w:type="spellEnd"/>
      <w:r w:rsidRPr="0002518A">
        <w:rPr>
          <w:lang w:val="de-DE"/>
        </w:rPr>
        <w:t xml:space="preserve">, M. (1996): </w:t>
      </w:r>
      <w:proofErr w:type="spellStart"/>
      <w:r w:rsidRPr="0002518A">
        <w:rPr>
          <w:lang w:val="de-DE"/>
        </w:rPr>
        <w:t>Německo-český</w:t>
      </w:r>
      <w:proofErr w:type="spellEnd"/>
      <w:r w:rsidRPr="0002518A">
        <w:rPr>
          <w:lang w:val="de-DE"/>
        </w:rPr>
        <w:t xml:space="preserve"> </w:t>
      </w:r>
      <w:proofErr w:type="spellStart"/>
      <w:r w:rsidRPr="0002518A">
        <w:rPr>
          <w:lang w:val="de-DE"/>
        </w:rPr>
        <w:t>tematický</w:t>
      </w:r>
      <w:proofErr w:type="spellEnd"/>
      <w:r w:rsidRPr="0002518A">
        <w:rPr>
          <w:lang w:val="de-DE"/>
        </w:rPr>
        <w:t xml:space="preserve"> </w:t>
      </w:r>
      <w:proofErr w:type="spellStart"/>
      <w:r w:rsidRPr="0002518A">
        <w:rPr>
          <w:lang w:val="de-DE"/>
        </w:rPr>
        <w:t>slovník</w:t>
      </w:r>
      <w:proofErr w:type="spellEnd"/>
      <w:r w:rsidRPr="0002518A">
        <w:rPr>
          <w:lang w:val="de-DE"/>
        </w:rPr>
        <w:t>. Olomouc.</w:t>
      </w:r>
    </w:p>
    <w:p w:rsidR="0002518A" w:rsidRPr="0002518A" w:rsidRDefault="0002518A" w:rsidP="0002518A">
      <w:pPr>
        <w:jc w:val="both"/>
        <w:rPr>
          <w:lang w:val="en-US"/>
        </w:rPr>
      </w:pPr>
      <w:proofErr w:type="spellStart"/>
      <w:r w:rsidRPr="0002518A">
        <w:rPr>
          <w:lang w:val="de-DE"/>
        </w:rPr>
        <w:t>Nováková</w:t>
      </w:r>
      <w:proofErr w:type="spellEnd"/>
      <w:r w:rsidRPr="0002518A">
        <w:rPr>
          <w:lang w:val="de-DE"/>
        </w:rPr>
        <w:t xml:space="preserve">, T. (1993): </w:t>
      </w:r>
      <w:proofErr w:type="spellStart"/>
      <w:r w:rsidRPr="0002518A">
        <w:rPr>
          <w:lang w:val="de-DE"/>
        </w:rPr>
        <w:t>Tlmočenie</w:t>
      </w:r>
      <w:proofErr w:type="spellEnd"/>
      <w:r w:rsidRPr="0002518A">
        <w:rPr>
          <w:lang w:val="de-DE"/>
        </w:rPr>
        <w:t xml:space="preserve">. </w:t>
      </w:r>
      <w:proofErr w:type="spellStart"/>
      <w:r w:rsidRPr="008B6541">
        <w:rPr>
          <w:lang w:val="de-DE"/>
        </w:rPr>
        <w:t>Teória-výučba-prax</w:t>
      </w:r>
      <w:proofErr w:type="spellEnd"/>
      <w:r w:rsidRPr="008B6541">
        <w:rPr>
          <w:lang w:val="de-DE"/>
        </w:rPr>
        <w:t xml:space="preserve">. </w:t>
      </w:r>
      <w:proofErr w:type="gramStart"/>
      <w:r w:rsidRPr="0002518A">
        <w:rPr>
          <w:lang w:val="en-US"/>
        </w:rPr>
        <w:t>UK Bratislava.</w:t>
      </w:r>
      <w:proofErr w:type="gramEnd"/>
    </w:p>
    <w:p w:rsidR="0002518A" w:rsidRPr="0002518A" w:rsidRDefault="0002518A" w:rsidP="0002518A">
      <w:pPr>
        <w:jc w:val="both"/>
        <w:rPr>
          <w:lang w:val="en-US"/>
        </w:rPr>
      </w:pPr>
      <w:proofErr w:type="spellStart"/>
      <w:r w:rsidRPr="0002518A">
        <w:rPr>
          <w:lang w:val="en-US"/>
        </w:rPr>
        <w:t>Makarová</w:t>
      </w:r>
      <w:proofErr w:type="spellEnd"/>
      <w:r w:rsidRPr="0002518A">
        <w:rPr>
          <w:lang w:val="en-US"/>
        </w:rPr>
        <w:t xml:space="preserve">, V. (2004): </w:t>
      </w:r>
      <w:proofErr w:type="spellStart"/>
      <w:r w:rsidRPr="0002518A">
        <w:rPr>
          <w:lang w:val="en-US"/>
        </w:rPr>
        <w:t>Tlmočenie</w:t>
      </w:r>
      <w:proofErr w:type="spellEnd"/>
      <w:r w:rsidRPr="0002518A">
        <w:rPr>
          <w:lang w:val="en-US"/>
        </w:rPr>
        <w:t xml:space="preserve">. </w:t>
      </w:r>
      <w:proofErr w:type="spellStart"/>
      <w:r w:rsidRPr="0002518A">
        <w:rPr>
          <w:lang w:val="en-US"/>
        </w:rPr>
        <w:t>Hraničná</w:t>
      </w:r>
      <w:proofErr w:type="spellEnd"/>
      <w:r w:rsidRPr="0002518A">
        <w:rPr>
          <w:lang w:val="en-US"/>
        </w:rPr>
        <w:t xml:space="preserve"> </w:t>
      </w:r>
      <w:proofErr w:type="spellStart"/>
      <w:r w:rsidRPr="0002518A">
        <w:rPr>
          <w:lang w:val="en-US"/>
        </w:rPr>
        <w:t>oblasť</w:t>
      </w:r>
      <w:proofErr w:type="spellEnd"/>
      <w:r w:rsidRPr="0002518A">
        <w:rPr>
          <w:lang w:val="en-US"/>
        </w:rPr>
        <w:t xml:space="preserve"> </w:t>
      </w:r>
      <w:proofErr w:type="spellStart"/>
      <w:r w:rsidRPr="0002518A">
        <w:rPr>
          <w:lang w:val="en-US"/>
        </w:rPr>
        <w:t>medzi</w:t>
      </w:r>
      <w:proofErr w:type="spellEnd"/>
      <w:r w:rsidRPr="0002518A">
        <w:rPr>
          <w:lang w:val="en-US"/>
        </w:rPr>
        <w:t xml:space="preserve"> </w:t>
      </w:r>
      <w:proofErr w:type="spellStart"/>
      <w:r w:rsidRPr="0002518A">
        <w:rPr>
          <w:lang w:val="en-US"/>
        </w:rPr>
        <w:t>vedou</w:t>
      </w:r>
      <w:proofErr w:type="spellEnd"/>
      <w:r w:rsidRPr="0002518A">
        <w:rPr>
          <w:lang w:val="en-US"/>
        </w:rPr>
        <w:t xml:space="preserve">, </w:t>
      </w:r>
    </w:p>
    <w:p w:rsidR="0002518A" w:rsidRPr="0002518A" w:rsidRDefault="0002518A" w:rsidP="0002518A">
      <w:pPr>
        <w:jc w:val="both"/>
        <w:rPr>
          <w:lang w:val="en-US"/>
        </w:rPr>
      </w:pPr>
      <w:proofErr w:type="spellStart"/>
      <w:proofErr w:type="gramStart"/>
      <w:r w:rsidRPr="0002518A">
        <w:rPr>
          <w:lang w:val="en-US"/>
        </w:rPr>
        <w:t>skúsenosťou</w:t>
      </w:r>
      <w:proofErr w:type="spellEnd"/>
      <w:proofErr w:type="gramEnd"/>
      <w:r w:rsidRPr="0002518A">
        <w:rPr>
          <w:lang w:val="en-US"/>
        </w:rPr>
        <w:t xml:space="preserve"> a </w:t>
      </w:r>
      <w:proofErr w:type="spellStart"/>
      <w:r w:rsidRPr="0002518A">
        <w:rPr>
          <w:lang w:val="en-US"/>
        </w:rPr>
        <w:t>umením</w:t>
      </w:r>
      <w:proofErr w:type="spellEnd"/>
      <w:r w:rsidRPr="0002518A">
        <w:rPr>
          <w:lang w:val="en-US"/>
        </w:rPr>
        <w:t xml:space="preserve"> </w:t>
      </w:r>
      <w:proofErr w:type="spellStart"/>
      <w:r w:rsidRPr="0002518A">
        <w:rPr>
          <w:lang w:val="en-US"/>
        </w:rPr>
        <w:t>možného</w:t>
      </w:r>
      <w:proofErr w:type="spellEnd"/>
      <w:r w:rsidRPr="0002518A">
        <w:rPr>
          <w:lang w:val="en-US"/>
        </w:rPr>
        <w:t xml:space="preserve">. Bratislava: </w:t>
      </w:r>
      <w:proofErr w:type="spellStart"/>
      <w:r w:rsidRPr="0002518A">
        <w:rPr>
          <w:lang w:val="en-US"/>
        </w:rPr>
        <w:t>Stimul</w:t>
      </w:r>
      <w:proofErr w:type="spellEnd"/>
      <w:r w:rsidRPr="0002518A">
        <w:rPr>
          <w:lang w:val="en-US"/>
        </w:rPr>
        <w:t xml:space="preserve">. </w:t>
      </w:r>
    </w:p>
    <w:p w:rsidR="0002518A" w:rsidRPr="0002518A" w:rsidRDefault="0002518A" w:rsidP="0002518A">
      <w:pPr>
        <w:jc w:val="both"/>
        <w:rPr>
          <w:lang w:val="en-US"/>
        </w:rPr>
      </w:pPr>
      <w:proofErr w:type="spellStart"/>
      <w:proofErr w:type="gramStart"/>
      <w:r w:rsidRPr="0002518A">
        <w:rPr>
          <w:i/>
          <w:lang w:val="en-US"/>
        </w:rPr>
        <w:t>Translatológia</w:t>
      </w:r>
      <w:proofErr w:type="spellEnd"/>
      <w:r w:rsidRPr="0002518A">
        <w:rPr>
          <w:i/>
          <w:lang w:val="en-US"/>
        </w:rPr>
        <w:t xml:space="preserve"> a </w:t>
      </w:r>
      <w:proofErr w:type="spellStart"/>
      <w:r w:rsidRPr="0002518A">
        <w:rPr>
          <w:i/>
          <w:lang w:val="en-US"/>
        </w:rPr>
        <w:t>jej</w:t>
      </w:r>
      <w:proofErr w:type="spellEnd"/>
      <w:r w:rsidRPr="0002518A">
        <w:rPr>
          <w:i/>
          <w:lang w:val="en-US"/>
        </w:rPr>
        <w:t xml:space="preserve"> </w:t>
      </w:r>
      <w:proofErr w:type="spellStart"/>
      <w:r w:rsidRPr="0002518A">
        <w:rPr>
          <w:i/>
          <w:lang w:val="en-US"/>
        </w:rPr>
        <w:t>súvislosti</w:t>
      </w:r>
      <w:proofErr w:type="spellEnd"/>
      <w:r w:rsidRPr="0002518A">
        <w:rPr>
          <w:i/>
          <w:lang w:val="en-US"/>
        </w:rPr>
        <w:t>.</w:t>
      </w:r>
      <w:proofErr w:type="gramEnd"/>
      <w:r w:rsidRPr="0002518A">
        <w:rPr>
          <w:lang w:val="en-US"/>
        </w:rPr>
        <w:t xml:space="preserve"> </w:t>
      </w:r>
      <w:proofErr w:type="spellStart"/>
      <w:proofErr w:type="gramStart"/>
      <w:r w:rsidRPr="0002518A">
        <w:rPr>
          <w:lang w:val="en-US"/>
        </w:rPr>
        <w:t>Zborník</w:t>
      </w:r>
      <w:proofErr w:type="spellEnd"/>
      <w:r w:rsidRPr="0002518A">
        <w:rPr>
          <w:lang w:val="en-US"/>
        </w:rPr>
        <w:t xml:space="preserve"> </w:t>
      </w:r>
      <w:proofErr w:type="spellStart"/>
      <w:r w:rsidRPr="0002518A">
        <w:rPr>
          <w:lang w:val="en-US"/>
        </w:rPr>
        <w:t>Katedry</w:t>
      </w:r>
      <w:proofErr w:type="spellEnd"/>
      <w:r w:rsidRPr="0002518A">
        <w:rPr>
          <w:lang w:val="en-US"/>
        </w:rPr>
        <w:t xml:space="preserve"> </w:t>
      </w:r>
      <w:proofErr w:type="spellStart"/>
      <w:r w:rsidRPr="0002518A">
        <w:rPr>
          <w:lang w:val="en-US"/>
        </w:rPr>
        <w:t>germanistiky</w:t>
      </w:r>
      <w:proofErr w:type="spellEnd"/>
      <w:r w:rsidRPr="0002518A">
        <w:rPr>
          <w:lang w:val="en-US"/>
        </w:rPr>
        <w:t xml:space="preserve"> </w:t>
      </w:r>
      <w:proofErr w:type="spellStart"/>
      <w:r w:rsidRPr="0002518A">
        <w:rPr>
          <w:lang w:val="en-US"/>
        </w:rPr>
        <w:t>Filologickej</w:t>
      </w:r>
      <w:proofErr w:type="spellEnd"/>
      <w:r w:rsidRPr="0002518A">
        <w:rPr>
          <w:lang w:val="en-US"/>
        </w:rPr>
        <w:t xml:space="preserve"> </w:t>
      </w:r>
      <w:proofErr w:type="spellStart"/>
      <w:r w:rsidRPr="0002518A">
        <w:rPr>
          <w:lang w:val="en-US"/>
        </w:rPr>
        <w:t>fakulty</w:t>
      </w:r>
      <w:proofErr w:type="spellEnd"/>
      <w:r w:rsidRPr="0002518A">
        <w:rPr>
          <w:lang w:val="en-US"/>
        </w:rPr>
        <w:t xml:space="preserve"> UMB.</w:t>
      </w:r>
      <w:proofErr w:type="gramEnd"/>
      <w:r w:rsidRPr="0002518A">
        <w:rPr>
          <w:lang w:val="en-US"/>
        </w:rPr>
        <w:t xml:space="preserve"> </w:t>
      </w:r>
      <w:proofErr w:type="spellStart"/>
      <w:r w:rsidRPr="0002518A">
        <w:rPr>
          <w:lang w:val="en-US"/>
        </w:rPr>
        <w:t>Banská</w:t>
      </w:r>
      <w:proofErr w:type="spellEnd"/>
      <w:r w:rsidRPr="0002518A">
        <w:rPr>
          <w:lang w:val="en-US"/>
        </w:rPr>
        <w:t xml:space="preserve">     </w:t>
      </w:r>
      <w:proofErr w:type="spellStart"/>
      <w:r w:rsidRPr="0002518A">
        <w:rPr>
          <w:lang w:val="en-US"/>
        </w:rPr>
        <w:t>Bystrica</w:t>
      </w:r>
      <w:proofErr w:type="spellEnd"/>
      <w:r w:rsidRPr="0002518A">
        <w:rPr>
          <w:lang w:val="en-US"/>
        </w:rPr>
        <w:t xml:space="preserve">: </w:t>
      </w:r>
      <w:proofErr w:type="spellStart"/>
      <w:r w:rsidRPr="0002518A">
        <w:rPr>
          <w:lang w:val="en-US"/>
        </w:rPr>
        <w:t>FiF</w:t>
      </w:r>
      <w:proofErr w:type="spellEnd"/>
      <w:r w:rsidRPr="0002518A">
        <w:rPr>
          <w:lang w:val="en-US"/>
        </w:rPr>
        <w:t xml:space="preserve"> UMB, 2003.</w:t>
      </w:r>
    </w:p>
    <w:p w:rsidR="0002518A" w:rsidRPr="0002518A" w:rsidRDefault="0002518A" w:rsidP="0002518A">
      <w:pPr>
        <w:jc w:val="both"/>
        <w:rPr>
          <w:lang w:val="en-US"/>
        </w:rPr>
      </w:pPr>
      <w:proofErr w:type="spellStart"/>
      <w:proofErr w:type="gramStart"/>
      <w:r w:rsidRPr="0002518A">
        <w:rPr>
          <w:i/>
          <w:lang w:val="en-US"/>
        </w:rPr>
        <w:t>Preklad</w:t>
      </w:r>
      <w:proofErr w:type="spellEnd"/>
      <w:r w:rsidRPr="0002518A">
        <w:rPr>
          <w:i/>
          <w:lang w:val="en-US"/>
        </w:rPr>
        <w:t xml:space="preserve"> a </w:t>
      </w:r>
      <w:proofErr w:type="spellStart"/>
      <w:r w:rsidRPr="0002518A">
        <w:rPr>
          <w:i/>
          <w:lang w:val="en-US"/>
        </w:rPr>
        <w:t>tlmočenie</w:t>
      </w:r>
      <w:proofErr w:type="spellEnd"/>
      <w:r w:rsidRPr="0002518A">
        <w:rPr>
          <w:i/>
          <w:lang w:val="en-US"/>
        </w:rPr>
        <w:t xml:space="preserve"> 1-8.</w:t>
      </w:r>
      <w:proofErr w:type="gramEnd"/>
      <w:r w:rsidRPr="0002518A">
        <w:rPr>
          <w:i/>
          <w:lang w:val="en-US"/>
        </w:rPr>
        <w:t xml:space="preserve"> </w:t>
      </w:r>
      <w:proofErr w:type="spellStart"/>
      <w:r w:rsidRPr="0002518A">
        <w:rPr>
          <w:lang w:val="en-US"/>
        </w:rPr>
        <w:t>Zborník</w:t>
      </w:r>
      <w:proofErr w:type="spellEnd"/>
      <w:r w:rsidRPr="0002518A">
        <w:rPr>
          <w:lang w:val="en-US"/>
        </w:rPr>
        <w:t xml:space="preserve"> </w:t>
      </w:r>
      <w:proofErr w:type="spellStart"/>
      <w:r w:rsidRPr="0002518A">
        <w:rPr>
          <w:lang w:val="en-US"/>
        </w:rPr>
        <w:t>príspevkov</w:t>
      </w:r>
      <w:proofErr w:type="spellEnd"/>
      <w:r w:rsidRPr="0002518A">
        <w:rPr>
          <w:lang w:val="en-US"/>
        </w:rPr>
        <w:t xml:space="preserve"> z </w:t>
      </w:r>
      <w:proofErr w:type="spellStart"/>
      <w:r w:rsidRPr="0002518A">
        <w:rPr>
          <w:lang w:val="en-US"/>
        </w:rPr>
        <w:t>medzinárodných</w:t>
      </w:r>
      <w:proofErr w:type="spellEnd"/>
      <w:r w:rsidRPr="0002518A">
        <w:rPr>
          <w:lang w:val="en-US"/>
        </w:rPr>
        <w:t xml:space="preserve"> </w:t>
      </w:r>
      <w:proofErr w:type="spellStart"/>
      <w:r w:rsidRPr="0002518A">
        <w:rPr>
          <w:lang w:val="en-US"/>
        </w:rPr>
        <w:t>konferencií</w:t>
      </w:r>
      <w:proofErr w:type="spellEnd"/>
      <w:r w:rsidRPr="0002518A">
        <w:rPr>
          <w:lang w:val="en-US"/>
        </w:rPr>
        <w:t xml:space="preserve"> </w:t>
      </w:r>
      <w:proofErr w:type="gramStart"/>
      <w:r w:rsidRPr="0002518A">
        <w:rPr>
          <w:lang w:val="en-US"/>
        </w:rPr>
        <w:t xml:space="preserve">v  </w:t>
      </w:r>
      <w:proofErr w:type="spellStart"/>
      <w:r w:rsidRPr="0002518A">
        <w:rPr>
          <w:lang w:val="en-US"/>
        </w:rPr>
        <w:t>Banskej</w:t>
      </w:r>
      <w:proofErr w:type="spellEnd"/>
      <w:proofErr w:type="gramEnd"/>
      <w:r w:rsidRPr="0002518A">
        <w:rPr>
          <w:lang w:val="en-US"/>
        </w:rPr>
        <w:t xml:space="preserve"> </w:t>
      </w:r>
      <w:proofErr w:type="spellStart"/>
      <w:r w:rsidRPr="0002518A">
        <w:rPr>
          <w:lang w:val="en-US"/>
        </w:rPr>
        <w:t>Bystrici</w:t>
      </w:r>
      <w:proofErr w:type="spellEnd"/>
      <w:r w:rsidRPr="0002518A">
        <w:rPr>
          <w:lang w:val="en-US"/>
        </w:rPr>
        <w:t xml:space="preserve">. </w:t>
      </w:r>
    </w:p>
    <w:p w:rsidR="0002518A" w:rsidRPr="0002518A" w:rsidRDefault="0002518A" w:rsidP="0002518A">
      <w:pPr>
        <w:rPr>
          <w:lang w:val="en-US"/>
        </w:rPr>
      </w:pPr>
    </w:p>
    <w:p w:rsidR="00F9089A" w:rsidRDefault="00F9089A" w:rsidP="004759E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sectPr w:rsidR="00F9089A" w:rsidSect="00F1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E88"/>
    <w:multiLevelType w:val="hybridMultilevel"/>
    <w:tmpl w:val="8AA44F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8025E"/>
    <w:multiLevelType w:val="singleLevel"/>
    <w:tmpl w:val="1068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ED"/>
    <w:rsid w:val="0002518A"/>
    <w:rsid w:val="00037EAA"/>
    <w:rsid w:val="00076ED9"/>
    <w:rsid w:val="000F0A45"/>
    <w:rsid w:val="002A48C7"/>
    <w:rsid w:val="002D1C5E"/>
    <w:rsid w:val="003F0DEB"/>
    <w:rsid w:val="004759ED"/>
    <w:rsid w:val="00480C31"/>
    <w:rsid w:val="004B3C28"/>
    <w:rsid w:val="0078685B"/>
    <w:rsid w:val="007D1D1D"/>
    <w:rsid w:val="008B1D70"/>
    <w:rsid w:val="008B36F5"/>
    <w:rsid w:val="008B6541"/>
    <w:rsid w:val="00C715FC"/>
    <w:rsid w:val="00CC0024"/>
    <w:rsid w:val="00CC3790"/>
    <w:rsid w:val="00E13EC3"/>
    <w:rsid w:val="00F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251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251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Bielikova Maria</dc:creator>
  <cp:lastModifiedBy>Laukova Jana</cp:lastModifiedBy>
  <cp:revision>5</cp:revision>
  <dcterms:created xsi:type="dcterms:W3CDTF">2015-12-17T10:26:00Z</dcterms:created>
  <dcterms:modified xsi:type="dcterms:W3CDTF">2015-12-17T10:30:00Z</dcterms:modified>
</cp:coreProperties>
</file>