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F42" w:rsidRDefault="00911F42" w:rsidP="00A6553E">
      <w:pPr>
        <w:spacing w:after="0" w:line="240" w:lineRule="auto"/>
        <w:jc w:val="both"/>
        <w:rPr>
          <w:rFonts w:ascii="Times New Roman" w:hAnsi="Times New Roman" w:cs="Times New Roman"/>
          <w:b/>
          <w:sz w:val="24"/>
          <w:szCs w:val="24"/>
        </w:rPr>
      </w:pPr>
    </w:p>
    <w:p w:rsidR="005B6F85" w:rsidRDefault="005B6F85" w:rsidP="00A6553E">
      <w:pPr>
        <w:spacing w:after="0" w:line="240" w:lineRule="auto"/>
        <w:jc w:val="both"/>
        <w:rPr>
          <w:rFonts w:ascii="Times New Roman" w:hAnsi="Times New Roman" w:cs="Times New Roman"/>
          <w:b/>
          <w:sz w:val="24"/>
          <w:szCs w:val="24"/>
        </w:rPr>
      </w:pPr>
    </w:p>
    <w:p w:rsidR="005B6F85" w:rsidRDefault="005B6F85" w:rsidP="005B6F85">
      <w:pPr>
        <w:shd w:val="clear" w:color="auto" w:fill="E2EFD9" w:themeFill="accent6" w:themeFillTint="3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How to Quote this Article: </w:t>
      </w:r>
    </w:p>
    <w:p w:rsidR="005B6F85" w:rsidRDefault="005B6F85" w:rsidP="005B6F85">
      <w:pPr>
        <w:widowControl w:val="0"/>
        <w:shd w:val="clear" w:color="auto" w:fill="E2EFD9" w:themeFill="accent6" w:themeFillTint="33"/>
        <w:adjustRightInd w:val="0"/>
        <w:rPr>
          <w:b/>
          <w:bCs/>
          <w:sz w:val="24"/>
          <w:szCs w:val="24"/>
          <w:lang w:val="sk-SK"/>
        </w:rPr>
      </w:pPr>
      <w:r>
        <w:rPr>
          <w:b/>
          <w:bCs/>
          <w:sz w:val="24"/>
          <w:szCs w:val="24"/>
          <w:lang w:val="sk-SK"/>
        </w:rPr>
        <w:t>AD</w:t>
      </w:r>
      <w:r>
        <w:rPr>
          <w:b/>
          <w:bCs/>
          <w:sz w:val="24"/>
          <w:szCs w:val="24"/>
          <w:lang w:val="sk-SK"/>
        </w:rPr>
        <w:t>N</w:t>
      </w:r>
      <w:r>
        <w:rPr>
          <w:b/>
          <w:bCs/>
          <w:sz w:val="24"/>
          <w:szCs w:val="24"/>
          <w:lang w:val="sk-SK"/>
        </w:rPr>
        <w:t xml:space="preserve"> Vedecké práce v </w:t>
      </w:r>
      <w:r>
        <w:rPr>
          <w:b/>
          <w:bCs/>
          <w:sz w:val="24"/>
          <w:szCs w:val="24"/>
          <w:lang w:val="sk-SK"/>
        </w:rPr>
        <w:t>domácich</w:t>
      </w:r>
      <w:r>
        <w:rPr>
          <w:b/>
          <w:bCs/>
          <w:sz w:val="24"/>
          <w:szCs w:val="24"/>
          <w:lang w:val="sk-SK"/>
        </w:rPr>
        <w:t xml:space="preserve"> časopisoch registrovaných v databázach Web of </w:t>
      </w:r>
      <w:proofErr w:type="spellStart"/>
      <w:r>
        <w:rPr>
          <w:b/>
          <w:bCs/>
          <w:sz w:val="24"/>
          <w:szCs w:val="24"/>
          <w:lang w:val="sk-SK"/>
        </w:rPr>
        <w:t>Science</w:t>
      </w:r>
      <w:proofErr w:type="spellEnd"/>
      <w:r>
        <w:rPr>
          <w:b/>
          <w:bCs/>
          <w:sz w:val="24"/>
          <w:szCs w:val="24"/>
          <w:lang w:val="sk-SK"/>
        </w:rPr>
        <w:t xml:space="preserve"> alebo SCOPUS</w:t>
      </w:r>
    </w:p>
    <w:p w:rsidR="005B6F85" w:rsidRDefault="005B6F85" w:rsidP="005B6F85">
      <w:pPr>
        <w:shd w:val="clear" w:color="auto" w:fill="E2EFD9" w:themeFill="accent6" w:themeFillTint="33"/>
        <w:adjustRightInd w:val="0"/>
        <w:rPr>
          <w:sz w:val="24"/>
          <w:szCs w:val="24"/>
          <w:lang w:val="sk-SK"/>
        </w:rPr>
      </w:pPr>
      <w:r>
        <w:rPr>
          <w:sz w:val="24"/>
          <w:szCs w:val="24"/>
          <w:lang w:val="sk-SK"/>
        </w:rPr>
        <w:t>AD</w:t>
      </w:r>
      <w:r>
        <w:rPr>
          <w:sz w:val="24"/>
          <w:szCs w:val="24"/>
          <w:lang w:val="sk-SK"/>
        </w:rPr>
        <w:t>N</w:t>
      </w:r>
      <w:r>
        <w:rPr>
          <w:sz w:val="24"/>
          <w:szCs w:val="24"/>
          <w:lang w:val="sk-SK"/>
        </w:rPr>
        <w:t xml:space="preserve">01   </w:t>
      </w:r>
      <w:r>
        <w:rPr>
          <w:sz w:val="24"/>
          <w:szCs w:val="24"/>
          <w:lang w:val="sk-SK"/>
        </w:rPr>
        <w:tab/>
        <w:t xml:space="preserve">CLIL: </w:t>
      </w:r>
      <w:proofErr w:type="spellStart"/>
      <w:r>
        <w:rPr>
          <w:sz w:val="24"/>
          <w:szCs w:val="24"/>
          <w:lang w:val="sk-SK"/>
        </w:rPr>
        <w:t>Conceptual</w:t>
      </w:r>
      <w:proofErr w:type="spellEnd"/>
      <w:r>
        <w:rPr>
          <w:sz w:val="24"/>
          <w:szCs w:val="24"/>
          <w:lang w:val="sk-SK"/>
        </w:rPr>
        <w:t xml:space="preserve"> </w:t>
      </w:r>
      <w:proofErr w:type="spellStart"/>
      <w:r>
        <w:rPr>
          <w:sz w:val="24"/>
          <w:szCs w:val="24"/>
          <w:lang w:val="sk-SK"/>
        </w:rPr>
        <w:t>differences</w:t>
      </w:r>
      <w:proofErr w:type="spellEnd"/>
      <w:r>
        <w:rPr>
          <w:sz w:val="24"/>
          <w:szCs w:val="24"/>
          <w:lang w:val="sk-SK"/>
        </w:rPr>
        <w:t xml:space="preserve"> in </w:t>
      </w:r>
      <w:proofErr w:type="spellStart"/>
      <w:r>
        <w:rPr>
          <w:sz w:val="24"/>
          <w:szCs w:val="24"/>
          <w:lang w:val="sk-SK"/>
        </w:rPr>
        <w:t>teaching</w:t>
      </w:r>
      <w:proofErr w:type="spellEnd"/>
      <w:r>
        <w:rPr>
          <w:sz w:val="24"/>
          <w:szCs w:val="24"/>
          <w:lang w:val="sk-SK"/>
        </w:rPr>
        <w:t xml:space="preserve"> "realia" to </w:t>
      </w:r>
      <w:proofErr w:type="spellStart"/>
      <w:r>
        <w:rPr>
          <w:sz w:val="24"/>
          <w:szCs w:val="24"/>
          <w:lang w:val="sk-SK"/>
        </w:rPr>
        <w:t>philological</w:t>
      </w:r>
      <w:proofErr w:type="spellEnd"/>
      <w:r>
        <w:rPr>
          <w:sz w:val="24"/>
          <w:szCs w:val="24"/>
          <w:lang w:val="sk-SK"/>
        </w:rPr>
        <w:t xml:space="preserve"> and </w:t>
      </w:r>
      <w:proofErr w:type="spellStart"/>
      <w:r>
        <w:rPr>
          <w:sz w:val="24"/>
          <w:szCs w:val="24"/>
          <w:lang w:val="sk-SK"/>
        </w:rPr>
        <w:t>non-philological</w:t>
      </w:r>
      <w:proofErr w:type="spellEnd"/>
      <w:r>
        <w:rPr>
          <w:sz w:val="24"/>
          <w:szCs w:val="24"/>
          <w:lang w:val="sk-SK"/>
        </w:rPr>
        <w:t xml:space="preserve"> </w:t>
      </w:r>
      <w:proofErr w:type="spellStart"/>
      <w:r>
        <w:rPr>
          <w:sz w:val="24"/>
          <w:szCs w:val="24"/>
          <w:lang w:val="sk-SK"/>
        </w:rPr>
        <w:t>students</w:t>
      </w:r>
      <w:proofErr w:type="spellEnd"/>
      <w:r>
        <w:rPr>
          <w:sz w:val="24"/>
          <w:szCs w:val="24"/>
          <w:lang w:val="sk-SK"/>
        </w:rPr>
        <w:t xml:space="preserve"> / Jana Javorčíková, Anna Zelenková. - Spôsob prístupu: https://content.sciendo.com/view/journals/jolace/7/3/article-p18.xml.</w:t>
      </w:r>
      <w:r>
        <w:rPr>
          <w:sz w:val="24"/>
          <w:szCs w:val="24"/>
          <w:lang w:val="sk-SK"/>
        </w:rPr>
        <w:br/>
        <w:t xml:space="preserve">In Journal of </w:t>
      </w:r>
      <w:proofErr w:type="spellStart"/>
      <w:r>
        <w:rPr>
          <w:sz w:val="24"/>
          <w:szCs w:val="24"/>
          <w:lang w:val="sk-SK"/>
        </w:rPr>
        <w:t>language</w:t>
      </w:r>
      <w:proofErr w:type="spellEnd"/>
      <w:r>
        <w:rPr>
          <w:sz w:val="24"/>
          <w:szCs w:val="24"/>
          <w:lang w:val="sk-SK"/>
        </w:rPr>
        <w:t xml:space="preserve"> and </w:t>
      </w:r>
      <w:proofErr w:type="spellStart"/>
      <w:r>
        <w:rPr>
          <w:sz w:val="24"/>
          <w:szCs w:val="24"/>
          <w:lang w:val="sk-SK"/>
        </w:rPr>
        <w:t>cultural</w:t>
      </w:r>
      <w:proofErr w:type="spellEnd"/>
      <w:r>
        <w:rPr>
          <w:sz w:val="24"/>
          <w:szCs w:val="24"/>
          <w:lang w:val="sk-SK"/>
        </w:rPr>
        <w:t xml:space="preserve"> </w:t>
      </w:r>
      <w:proofErr w:type="spellStart"/>
      <w:r>
        <w:rPr>
          <w:sz w:val="24"/>
          <w:szCs w:val="24"/>
          <w:lang w:val="sk-SK"/>
        </w:rPr>
        <w:t>education</w:t>
      </w:r>
      <w:proofErr w:type="spellEnd"/>
      <w:r>
        <w:rPr>
          <w:sz w:val="24"/>
          <w:szCs w:val="24"/>
          <w:lang w:val="sk-SK"/>
        </w:rPr>
        <w:t xml:space="preserve">. - </w:t>
      </w:r>
      <w:proofErr w:type="spellStart"/>
      <w:r>
        <w:rPr>
          <w:sz w:val="24"/>
          <w:szCs w:val="24"/>
          <w:lang w:val="sk-SK"/>
        </w:rPr>
        <w:t>Warsaw</w:t>
      </w:r>
      <w:proofErr w:type="spellEnd"/>
      <w:r>
        <w:rPr>
          <w:sz w:val="24"/>
          <w:szCs w:val="24"/>
          <w:lang w:val="sk-SK"/>
        </w:rPr>
        <w:t xml:space="preserve"> : De </w:t>
      </w:r>
      <w:proofErr w:type="spellStart"/>
      <w:r>
        <w:rPr>
          <w:sz w:val="24"/>
          <w:szCs w:val="24"/>
          <w:lang w:val="sk-SK"/>
        </w:rPr>
        <w:t>Gruyter</w:t>
      </w:r>
      <w:proofErr w:type="spellEnd"/>
      <w:r>
        <w:rPr>
          <w:sz w:val="24"/>
          <w:szCs w:val="24"/>
          <w:lang w:val="sk-SK"/>
        </w:rPr>
        <w:t xml:space="preserve"> </w:t>
      </w:r>
      <w:proofErr w:type="spellStart"/>
      <w:r>
        <w:rPr>
          <w:sz w:val="24"/>
          <w:szCs w:val="24"/>
          <w:lang w:val="sk-SK"/>
        </w:rPr>
        <w:t>Poland</w:t>
      </w:r>
      <w:proofErr w:type="spellEnd"/>
      <w:r>
        <w:rPr>
          <w:sz w:val="24"/>
          <w:szCs w:val="24"/>
          <w:lang w:val="sk-SK"/>
        </w:rPr>
        <w:t xml:space="preserve">, 2019. - ISSN 1339-4584. - </w:t>
      </w:r>
      <w:proofErr w:type="spellStart"/>
      <w:r>
        <w:rPr>
          <w:sz w:val="24"/>
          <w:szCs w:val="24"/>
          <w:lang w:val="sk-SK"/>
        </w:rPr>
        <w:t>Vol</w:t>
      </w:r>
      <w:proofErr w:type="spellEnd"/>
      <w:r>
        <w:rPr>
          <w:sz w:val="24"/>
          <w:szCs w:val="24"/>
          <w:lang w:val="sk-SK"/>
        </w:rPr>
        <w:t xml:space="preserve">. 7, no. 3 (2019), </w:t>
      </w:r>
      <w:proofErr w:type="spellStart"/>
      <w:r>
        <w:rPr>
          <w:sz w:val="24"/>
          <w:szCs w:val="24"/>
          <w:lang w:val="sk-SK"/>
        </w:rPr>
        <w:t>pp</w:t>
      </w:r>
      <w:proofErr w:type="spellEnd"/>
      <w:r>
        <w:rPr>
          <w:sz w:val="24"/>
          <w:szCs w:val="24"/>
          <w:lang w:val="sk-SK"/>
        </w:rPr>
        <w:t>. 18-34.</w:t>
      </w:r>
      <w:r>
        <w:rPr>
          <w:sz w:val="24"/>
          <w:szCs w:val="24"/>
          <w:lang w:val="sk-SK"/>
        </w:rPr>
        <w:br/>
        <w:t>[JAVORČÍKOVÁ, Jana (50%) - ZELENKOVÁ, Anna (50%)]</w:t>
      </w:r>
    </w:p>
    <w:p w:rsidR="005B6F85" w:rsidRPr="003B6814" w:rsidRDefault="005B6F85" w:rsidP="00A6553E">
      <w:pPr>
        <w:spacing w:after="0" w:line="240" w:lineRule="auto"/>
        <w:jc w:val="both"/>
        <w:rPr>
          <w:rFonts w:ascii="Times New Roman" w:hAnsi="Times New Roman" w:cs="Times New Roman"/>
          <w:b/>
          <w:sz w:val="24"/>
          <w:szCs w:val="24"/>
        </w:rPr>
      </w:pPr>
    </w:p>
    <w:p w:rsidR="005B6F85" w:rsidRDefault="005B6F85" w:rsidP="00A6553E">
      <w:pPr>
        <w:spacing w:after="0" w:line="240" w:lineRule="auto"/>
        <w:jc w:val="center"/>
        <w:rPr>
          <w:rFonts w:ascii="Times New Roman" w:hAnsi="Times New Roman" w:cs="Times New Roman"/>
          <w:b/>
          <w:sz w:val="24"/>
          <w:szCs w:val="24"/>
        </w:rPr>
      </w:pPr>
    </w:p>
    <w:p w:rsidR="005B6F85" w:rsidRDefault="005B6F85" w:rsidP="00A6553E">
      <w:pPr>
        <w:spacing w:after="0" w:line="240" w:lineRule="auto"/>
        <w:jc w:val="center"/>
        <w:rPr>
          <w:rFonts w:ascii="Times New Roman" w:hAnsi="Times New Roman" w:cs="Times New Roman"/>
          <w:b/>
          <w:sz w:val="24"/>
          <w:szCs w:val="24"/>
        </w:rPr>
      </w:pPr>
    </w:p>
    <w:p w:rsidR="0021628A" w:rsidRPr="005B6F85" w:rsidRDefault="0021628A" w:rsidP="00A6553E">
      <w:pPr>
        <w:spacing w:after="0" w:line="240" w:lineRule="auto"/>
        <w:jc w:val="center"/>
        <w:rPr>
          <w:rFonts w:ascii="Times New Roman" w:hAnsi="Times New Roman" w:cs="Times New Roman"/>
          <w:b/>
          <w:sz w:val="40"/>
          <w:szCs w:val="24"/>
        </w:rPr>
      </w:pPr>
      <w:bookmarkStart w:id="0" w:name="_GoBack"/>
      <w:r w:rsidRPr="005B6F85">
        <w:rPr>
          <w:rFonts w:ascii="Times New Roman" w:hAnsi="Times New Roman" w:cs="Times New Roman"/>
          <w:b/>
          <w:sz w:val="40"/>
          <w:szCs w:val="24"/>
        </w:rPr>
        <w:t xml:space="preserve">CLIL: Conceptual </w:t>
      </w:r>
      <w:r w:rsidR="00192AE9" w:rsidRPr="005B6F85">
        <w:rPr>
          <w:rFonts w:ascii="Times New Roman" w:hAnsi="Times New Roman" w:cs="Times New Roman"/>
          <w:b/>
          <w:sz w:val="40"/>
          <w:szCs w:val="24"/>
        </w:rPr>
        <w:t>d</w:t>
      </w:r>
      <w:r w:rsidRPr="005B6F85">
        <w:rPr>
          <w:rFonts w:ascii="Times New Roman" w:hAnsi="Times New Roman" w:cs="Times New Roman"/>
          <w:b/>
          <w:sz w:val="40"/>
          <w:szCs w:val="24"/>
        </w:rPr>
        <w:t xml:space="preserve">ifferences in </w:t>
      </w:r>
      <w:r w:rsidR="00192AE9" w:rsidRPr="005B6F85">
        <w:rPr>
          <w:rFonts w:ascii="Times New Roman" w:hAnsi="Times New Roman" w:cs="Times New Roman"/>
          <w:b/>
          <w:sz w:val="40"/>
          <w:szCs w:val="24"/>
        </w:rPr>
        <w:t>te</w:t>
      </w:r>
      <w:r w:rsidRPr="005B6F85">
        <w:rPr>
          <w:rFonts w:ascii="Times New Roman" w:hAnsi="Times New Roman" w:cs="Times New Roman"/>
          <w:b/>
          <w:sz w:val="40"/>
          <w:szCs w:val="24"/>
        </w:rPr>
        <w:t>aching “</w:t>
      </w:r>
      <w:r w:rsidR="00192AE9" w:rsidRPr="005B6F85">
        <w:rPr>
          <w:rFonts w:ascii="Times New Roman" w:hAnsi="Times New Roman" w:cs="Times New Roman"/>
          <w:b/>
          <w:sz w:val="40"/>
          <w:szCs w:val="24"/>
        </w:rPr>
        <w:t>r</w:t>
      </w:r>
      <w:r w:rsidRPr="005B6F85">
        <w:rPr>
          <w:rFonts w:ascii="Times New Roman" w:hAnsi="Times New Roman" w:cs="Times New Roman"/>
          <w:b/>
          <w:sz w:val="40"/>
          <w:szCs w:val="24"/>
        </w:rPr>
        <w:t xml:space="preserve">ealia” to </w:t>
      </w:r>
      <w:r w:rsidR="00192AE9" w:rsidRPr="005B6F85">
        <w:rPr>
          <w:rFonts w:ascii="Times New Roman" w:hAnsi="Times New Roman" w:cs="Times New Roman"/>
          <w:b/>
          <w:sz w:val="40"/>
          <w:szCs w:val="24"/>
        </w:rPr>
        <w:t>p</w:t>
      </w:r>
      <w:r w:rsidRPr="005B6F85">
        <w:rPr>
          <w:rFonts w:ascii="Times New Roman" w:hAnsi="Times New Roman" w:cs="Times New Roman"/>
          <w:b/>
          <w:sz w:val="40"/>
          <w:szCs w:val="24"/>
        </w:rPr>
        <w:t xml:space="preserve">hilological and </w:t>
      </w:r>
      <w:r w:rsidR="00192AE9" w:rsidRPr="005B6F85">
        <w:rPr>
          <w:rFonts w:ascii="Times New Roman" w:hAnsi="Times New Roman" w:cs="Times New Roman"/>
          <w:b/>
          <w:sz w:val="40"/>
          <w:szCs w:val="24"/>
        </w:rPr>
        <w:t>n</w:t>
      </w:r>
      <w:r w:rsidRPr="005B6F85">
        <w:rPr>
          <w:rFonts w:ascii="Times New Roman" w:hAnsi="Times New Roman" w:cs="Times New Roman"/>
          <w:b/>
          <w:sz w:val="40"/>
          <w:szCs w:val="24"/>
        </w:rPr>
        <w:t>on-philological students</w:t>
      </w:r>
    </w:p>
    <w:bookmarkEnd w:id="0"/>
    <w:p w:rsidR="00192AE9" w:rsidRPr="003B6814" w:rsidRDefault="00192AE9" w:rsidP="00A6553E">
      <w:pPr>
        <w:spacing w:after="0" w:line="240" w:lineRule="auto"/>
        <w:jc w:val="center"/>
        <w:rPr>
          <w:rFonts w:ascii="Times New Roman" w:hAnsi="Times New Roman" w:cs="Times New Roman"/>
          <w:b/>
          <w:sz w:val="24"/>
          <w:szCs w:val="24"/>
        </w:rPr>
      </w:pPr>
    </w:p>
    <w:p w:rsidR="00911F42" w:rsidRPr="003B6814" w:rsidRDefault="00911F42" w:rsidP="00A6553E">
      <w:pPr>
        <w:spacing w:after="0" w:line="240" w:lineRule="auto"/>
        <w:jc w:val="center"/>
        <w:rPr>
          <w:rFonts w:ascii="Times New Roman" w:hAnsi="Times New Roman" w:cs="Times New Roman"/>
          <w:b/>
          <w:sz w:val="24"/>
          <w:szCs w:val="24"/>
        </w:rPr>
      </w:pPr>
      <w:r w:rsidRPr="003B6814">
        <w:rPr>
          <w:rFonts w:ascii="Times New Roman" w:hAnsi="Times New Roman" w:cs="Times New Roman"/>
          <w:b/>
          <w:sz w:val="24"/>
          <w:szCs w:val="24"/>
        </w:rPr>
        <w:t>Jana</w:t>
      </w:r>
      <w:r w:rsidRPr="003B6814">
        <w:rPr>
          <w:rFonts w:ascii="Times New Roman" w:hAnsi="Times New Roman" w:cs="Times New Roman"/>
          <w:sz w:val="24"/>
          <w:szCs w:val="24"/>
        </w:rPr>
        <w:t xml:space="preserve"> </w:t>
      </w:r>
      <w:r w:rsidRPr="003B6814">
        <w:rPr>
          <w:rFonts w:ascii="Times New Roman" w:hAnsi="Times New Roman" w:cs="Times New Roman"/>
          <w:b/>
          <w:sz w:val="24"/>
          <w:szCs w:val="24"/>
        </w:rPr>
        <w:t>Javorčíková</w:t>
      </w:r>
      <w:r w:rsidR="00192AE9" w:rsidRPr="003B6814">
        <w:rPr>
          <w:rFonts w:ascii="Times New Roman" w:hAnsi="Times New Roman" w:cs="Times New Roman"/>
          <w:b/>
          <w:sz w:val="24"/>
          <w:szCs w:val="24"/>
        </w:rPr>
        <w:t xml:space="preserve"> &amp;</w:t>
      </w:r>
      <w:r w:rsidRPr="003B6814">
        <w:rPr>
          <w:rFonts w:ascii="Times New Roman" w:hAnsi="Times New Roman" w:cs="Times New Roman"/>
          <w:b/>
          <w:sz w:val="24"/>
          <w:szCs w:val="24"/>
        </w:rPr>
        <w:t xml:space="preserve"> Anna Zelenková</w:t>
      </w:r>
    </w:p>
    <w:p w:rsidR="0021628A" w:rsidRPr="003B6814" w:rsidRDefault="0021628A" w:rsidP="00A6553E">
      <w:pPr>
        <w:spacing w:after="0" w:line="240" w:lineRule="auto"/>
        <w:jc w:val="center"/>
        <w:rPr>
          <w:rFonts w:ascii="Times New Roman" w:hAnsi="Times New Roman" w:cs="Times New Roman"/>
          <w:sz w:val="24"/>
          <w:szCs w:val="24"/>
        </w:rPr>
      </w:pPr>
      <w:r w:rsidRPr="003B6814">
        <w:rPr>
          <w:rFonts w:ascii="Times New Roman" w:hAnsi="Times New Roman" w:cs="Times New Roman"/>
          <w:sz w:val="24"/>
          <w:szCs w:val="24"/>
        </w:rPr>
        <w:t>Matej Bel University in Banská Bystrica, Slovakia</w:t>
      </w:r>
    </w:p>
    <w:p w:rsidR="00192AE9" w:rsidRPr="003B6814" w:rsidRDefault="00192AE9" w:rsidP="00A6553E">
      <w:pPr>
        <w:spacing w:after="0" w:line="240" w:lineRule="auto"/>
        <w:jc w:val="center"/>
        <w:rPr>
          <w:rFonts w:ascii="Times New Roman" w:hAnsi="Times New Roman" w:cs="Times New Roman"/>
          <w:sz w:val="24"/>
          <w:szCs w:val="24"/>
        </w:rPr>
      </w:pPr>
      <w:r w:rsidRPr="003B6814">
        <w:rPr>
          <w:rFonts w:ascii="Times New Roman" w:hAnsi="Times New Roman" w:cs="Times New Roman"/>
          <w:sz w:val="24"/>
          <w:szCs w:val="24"/>
        </w:rPr>
        <w:t>jana.javorcikova</w:t>
      </w:r>
      <w:r w:rsidR="005218B0" w:rsidRPr="003B6814">
        <w:rPr>
          <w:rStyle w:val="st"/>
          <w:rFonts w:ascii="Times New Roman" w:hAnsi="Times New Roman" w:cs="Times New Roman"/>
          <w:sz w:val="24"/>
          <w:szCs w:val="24"/>
        </w:rPr>
        <w:t>@u</w:t>
      </w:r>
      <w:r w:rsidRPr="003B6814">
        <w:rPr>
          <w:rFonts w:ascii="Times New Roman" w:hAnsi="Times New Roman" w:cs="Times New Roman"/>
          <w:sz w:val="24"/>
          <w:szCs w:val="24"/>
        </w:rPr>
        <w:t>mb.sk, anna.zelenkova</w:t>
      </w:r>
      <w:r w:rsidR="005218B0" w:rsidRPr="003B6814">
        <w:rPr>
          <w:rStyle w:val="st"/>
          <w:rFonts w:ascii="Times New Roman" w:hAnsi="Times New Roman" w:cs="Times New Roman"/>
          <w:sz w:val="24"/>
          <w:szCs w:val="24"/>
        </w:rPr>
        <w:t>@u</w:t>
      </w:r>
      <w:r w:rsidRPr="003B6814">
        <w:rPr>
          <w:rFonts w:ascii="Times New Roman" w:hAnsi="Times New Roman" w:cs="Times New Roman"/>
          <w:sz w:val="24"/>
          <w:szCs w:val="24"/>
        </w:rPr>
        <w:t>mb.sk</w:t>
      </w:r>
    </w:p>
    <w:p w:rsidR="00192AE9" w:rsidRPr="003B6814" w:rsidRDefault="00192AE9" w:rsidP="00A6553E">
      <w:pPr>
        <w:spacing w:after="0" w:line="240" w:lineRule="auto"/>
        <w:jc w:val="both"/>
        <w:rPr>
          <w:rFonts w:ascii="Times New Roman" w:hAnsi="Times New Roman" w:cs="Times New Roman"/>
          <w:sz w:val="24"/>
          <w:szCs w:val="24"/>
        </w:rPr>
      </w:pPr>
    </w:p>
    <w:p w:rsidR="00192AE9" w:rsidRPr="003B6814" w:rsidRDefault="0021628A" w:rsidP="00A6553E">
      <w:pPr>
        <w:spacing w:after="0" w:line="240" w:lineRule="auto"/>
        <w:ind w:firstLine="284"/>
        <w:jc w:val="both"/>
        <w:rPr>
          <w:rFonts w:ascii="Times New Roman" w:hAnsi="Times New Roman" w:cs="Times New Roman"/>
          <w:sz w:val="24"/>
          <w:szCs w:val="24"/>
        </w:rPr>
      </w:pPr>
      <w:r w:rsidRPr="003B6814">
        <w:rPr>
          <w:rFonts w:ascii="Times New Roman" w:hAnsi="Times New Roman" w:cs="Times New Roman"/>
          <w:b/>
          <w:sz w:val="24"/>
          <w:szCs w:val="24"/>
        </w:rPr>
        <w:t>Abstract:</w:t>
      </w:r>
      <w:r w:rsidRPr="003B6814">
        <w:rPr>
          <w:rFonts w:ascii="Times New Roman" w:hAnsi="Times New Roman" w:cs="Times New Roman"/>
          <w:sz w:val="24"/>
          <w:szCs w:val="24"/>
        </w:rPr>
        <w:t xml:space="preserve"> </w:t>
      </w:r>
    </w:p>
    <w:p w:rsidR="00B50A54" w:rsidRPr="003B6814" w:rsidRDefault="00B50A54" w:rsidP="00A6553E">
      <w:pPr>
        <w:spacing w:after="0" w:line="240" w:lineRule="auto"/>
        <w:ind w:firstLine="284"/>
        <w:jc w:val="both"/>
        <w:rPr>
          <w:rFonts w:ascii="Times New Roman" w:hAnsi="Times New Roman" w:cs="Times New Roman"/>
          <w:sz w:val="24"/>
          <w:szCs w:val="24"/>
        </w:rPr>
      </w:pPr>
      <w:r w:rsidRPr="003B6814">
        <w:rPr>
          <w:rFonts w:ascii="Times New Roman" w:hAnsi="Times New Roman" w:cs="Times New Roman"/>
          <w:sz w:val="24"/>
          <w:szCs w:val="24"/>
        </w:rPr>
        <w:t xml:space="preserve">In Slovakia, modern Cultural Studies of English-speaking countries </w:t>
      </w:r>
      <w:proofErr w:type="gramStart"/>
      <w:r w:rsidRPr="003B6814">
        <w:rPr>
          <w:rFonts w:ascii="Times New Roman" w:hAnsi="Times New Roman" w:cs="Times New Roman"/>
          <w:sz w:val="24"/>
          <w:szCs w:val="24"/>
        </w:rPr>
        <w:t>have been integrated</w:t>
      </w:r>
      <w:proofErr w:type="gramEnd"/>
      <w:r w:rsidRPr="003B6814">
        <w:rPr>
          <w:rFonts w:ascii="Times New Roman" w:hAnsi="Times New Roman" w:cs="Times New Roman"/>
          <w:sz w:val="24"/>
          <w:szCs w:val="24"/>
        </w:rPr>
        <w:t xml:space="preserve"> into university curricula since the 1990s. However, there is a fundamental difference in </w:t>
      </w:r>
      <w:r w:rsidR="00A6553E" w:rsidRPr="003B6814">
        <w:rPr>
          <w:rFonts w:ascii="Times New Roman" w:hAnsi="Times New Roman" w:cs="Times New Roman"/>
          <w:sz w:val="24"/>
          <w:szCs w:val="24"/>
        </w:rPr>
        <w:t>the role CLIL plays in teaching</w:t>
      </w:r>
      <w:r w:rsidRPr="003B6814">
        <w:rPr>
          <w:rFonts w:ascii="Times New Roman" w:hAnsi="Times New Roman" w:cs="Times New Roman"/>
          <w:sz w:val="24"/>
          <w:szCs w:val="24"/>
        </w:rPr>
        <w:t xml:space="preserve"> “realia</w:t>
      </w:r>
      <w:r w:rsidR="0021628A" w:rsidRPr="003B6814">
        <w:rPr>
          <w:rFonts w:ascii="Times New Roman" w:hAnsi="Times New Roman" w:cs="Times New Roman"/>
          <w:sz w:val="24"/>
          <w:szCs w:val="24"/>
        </w:rPr>
        <w:t>”</w:t>
      </w:r>
      <w:r w:rsidRPr="003B6814">
        <w:rPr>
          <w:rFonts w:ascii="Times New Roman" w:hAnsi="Times New Roman" w:cs="Times New Roman"/>
          <w:sz w:val="24"/>
          <w:szCs w:val="24"/>
        </w:rPr>
        <w:t xml:space="preserve"> (</w:t>
      </w:r>
      <w:proofErr w:type="gramStart"/>
      <w:r w:rsidR="00A6553E" w:rsidRPr="003B6814">
        <w:rPr>
          <w:rFonts w:ascii="Times New Roman" w:hAnsi="Times New Roman" w:cs="Times New Roman"/>
          <w:sz w:val="24"/>
          <w:szCs w:val="24"/>
        </w:rPr>
        <w:t>alternatively:</w:t>
      </w:r>
      <w:proofErr w:type="gramEnd"/>
      <w:r w:rsidR="00A6553E" w:rsidRPr="003B6814">
        <w:rPr>
          <w:rFonts w:ascii="Times New Roman" w:hAnsi="Times New Roman" w:cs="Times New Roman"/>
          <w:sz w:val="24"/>
          <w:szCs w:val="24"/>
        </w:rPr>
        <w:t xml:space="preserve"> </w:t>
      </w:r>
      <w:r w:rsidRPr="003B6814">
        <w:rPr>
          <w:rFonts w:ascii="Times New Roman" w:hAnsi="Times New Roman" w:cs="Times New Roman"/>
          <w:sz w:val="24"/>
          <w:szCs w:val="24"/>
        </w:rPr>
        <w:t>cultural studies, country studies</w:t>
      </w:r>
      <w:r w:rsidR="00A6553E" w:rsidRPr="003B6814">
        <w:rPr>
          <w:rFonts w:ascii="Times New Roman" w:hAnsi="Times New Roman" w:cs="Times New Roman"/>
          <w:sz w:val="24"/>
          <w:szCs w:val="24"/>
        </w:rPr>
        <w:t xml:space="preserve"> and area studies</w:t>
      </w:r>
      <w:r w:rsidRPr="003B6814">
        <w:rPr>
          <w:rFonts w:ascii="Times New Roman" w:hAnsi="Times New Roman" w:cs="Times New Roman"/>
          <w:sz w:val="24"/>
          <w:szCs w:val="24"/>
        </w:rPr>
        <w:t xml:space="preserve">) for philological students and for business students of non-philological faculties. While philological students study realia with primary linguistic and </w:t>
      </w:r>
      <w:r w:rsidR="00001144" w:rsidRPr="003B6814">
        <w:rPr>
          <w:rFonts w:ascii="Times New Roman" w:hAnsi="Times New Roman" w:cs="Times New Roman"/>
          <w:sz w:val="24"/>
          <w:szCs w:val="24"/>
        </w:rPr>
        <w:t>cultural</w:t>
      </w:r>
      <w:r w:rsidRPr="003B6814">
        <w:rPr>
          <w:rFonts w:ascii="Times New Roman" w:hAnsi="Times New Roman" w:cs="Times New Roman"/>
          <w:sz w:val="24"/>
          <w:szCs w:val="24"/>
        </w:rPr>
        <w:t xml:space="preserve"> goals (i</w:t>
      </w:r>
      <w:r w:rsidR="00001144" w:rsidRPr="003B6814">
        <w:rPr>
          <w:rFonts w:ascii="Times New Roman" w:hAnsi="Times New Roman" w:cs="Times New Roman"/>
          <w:sz w:val="24"/>
          <w:szCs w:val="24"/>
        </w:rPr>
        <w:t>.</w:t>
      </w:r>
      <w:r w:rsidRPr="003B6814">
        <w:rPr>
          <w:rFonts w:ascii="Times New Roman" w:hAnsi="Times New Roman" w:cs="Times New Roman"/>
          <w:sz w:val="24"/>
          <w:szCs w:val="24"/>
        </w:rPr>
        <w:t>e</w:t>
      </w:r>
      <w:r w:rsidR="00001144" w:rsidRPr="003B6814">
        <w:rPr>
          <w:rFonts w:ascii="Times New Roman" w:hAnsi="Times New Roman" w:cs="Times New Roman"/>
          <w:sz w:val="24"/>
          <w:szCs w:val="24"/>
        </w:rPr>
        <w:t>.</w:t>
      </w:r>
      <w:r w:rsidRPr="003B6814">
        <w:rPr>
          <w:rFonts w:ascii="Times New Roman" w:hAnsi="Times New Roman" w:cs="Times New Roman"/>
          <w:sz w:val="24"/>
          <w:szCs w:val="24"/>
        </w:rPr>
        <w:t xml:space="preserve"> to learn new words, terminology, context</w:t>
      </w:r>
      <w:r w:rsidR="00A6553E" w:rsidRPr="003B6814">
        <w:rPr>
          <w:rFonts w:ascii="Times New Roman" w:hAnsi="Times New Roman" w:cs="Times New Roman"/>
          <w:sz w:val="24"/>
          <w:szCs w:val="24"/>
        </w:rPr>
        <w:t xml:space="preserve"> and</w:t>
      </w:r>
      <w:r w:rsidRPr="003B6814">
        <w:rPr>
          <w:rFonts w:ascii="Times New Roman" w:hAnsi="Times New Roman" w:cs="Times New Roman"/>
          <w:sz w:val="24"/>
          <w:szCs w:val="24"/>
        </w:rPr>
        <w:t xml:space="preserve"> comparative cultural aspects), </w:t>
      </w:r>
      <w:r w:rsidR="007F02F7">
        <w:rPr>
          <w:rFonts w:ascii="Times New Roman" w:hAnsi="Times New Roman" w:cs="Times New Roman"/>
          <w:sz w:val="24"/>
          <w:szCs w:val="24"/>
        </w:rPr>
        <w:t>non-philological</w:t>
      </w:r>
      <w:r w:rsidRPr="003B6814">
        <w:rPr>
          <w:rFonts w:ascii="Times New Roman" w:hAnsi="Times New Roman" w:cs="Times New Roman"/>
          <w:sz w:val="24"/>
          <w:szCs w:val="24"/>
        </w:rPr>
        <w:t xml:space="preserve"> students</w:t>
      </w:r>
      <w:r w:rsidR="007F02F7" w:rsidRPr="003B6814">
        <w:rPr>
          <w:rFonts w:ascii="Times New Roman" w:hAnsi="Times New Roman" w:cs="Times New Roman"/>
          <w:sz w:val="24"/>
          <w:szCs w:val="24"/>
        </w:rPr>
        <w:t>’</w:t>
      </w:r>
      <w:r w:rsidRPr="003B6814">
        <w:rPr>
          <w:rFonts w:ascii="Times New Roman" w:hAnsi="Times New Roman" w:cs="Times New Roman"/>
          <w:sz w:val="24"/>
          <w:szCs w:val="24"/>
        </w:rPr>
        <w:t xml:space="preserve"> goals are business oriented (i.e</w:t>
      </w:r>
      <w:r w:rsidR="00001144" w:rsidRPr="003B6814">
        <w:rPr>
          <w:rFonts w:ascii="Times New Roman" w:hAnsi="Times New Roman" w:cs="Times New Roman"/>
          <w:sz w:val="24"/>
          <w:szCs w:val="24"/>
        </w:rPr>
        <w:t>.</w:t>
      </w:r>
      <w:r w:rsidRPr="003B6814">
        <w:rPr>
          <w:rFonts w:ascii="Times New Roman" w:hAnsi="Times New Roman" w:cs="Times New Roman"/>
          <w:sz w:val="24"/>
          <w:szCs w:val="24"/>
        </w:rPr>
        <w:t xml:space="preserve"> allow a successful graduate to function effective</w:t>
      </w:r>
      <w:r w:rsidR="007F02F7">
        <w:rPr>
          <w:rFonts w:ascii="Times New Roman" w:hAnsi="Times New Roman" w:cs="Times New Roman"/>
          <w:sz w:val="24"/>
          <w:szCs w:val="24"/>
        </w:rPr>
        <w:t>ly</w:t>
      </w:r>
      <w:r w:rsidRPr="003B6814">
        <w:rPr>
          <w:rFonts w:ascii="Times New Roman" w:hAnsi="Times New Roman" w:cs="Times New Roman"/>
          <w:sz w:val="24"/>
          <w:szCs w:val="24"/>
        </w:rPr>
        <w:t xml:space="preserve"> in a new business environment). That affects the methodology</w:t>
      </w:r>
      <w:r w:rsidR="00A14104">
        <w:rPr>
          <w:rFonts w:ascii="Times New Roman" w:hAnsi="Times New Roman" w:cs="Times New Roman"/>
          <w:sz w:val="24"/>
          <w:szCs w:val="24"/>
        </w:rPr>
        <w:t>,</w:t>
      </w:r>
      <w:r w:rsidRPr="003B6814">
        <w:rPr>
          <w:rFonts w:ascii="Times New Roman" w:hAnsi="Times New Roman" w:cs="Times New Roman"/>
          <w:sz w:val="24"/>
          <w:szCs w:val="24"/>
        </w:rPr>
        <w:t xml:space="preserve"> teaching procedure</w:t>
      </w:r>
      <w:r w:rsidR="00A14104">
        <w:rPr>
          <w:rFonts w:ascii="Times New Roman" w:hAnsi="Times New Roman" w:cs="Times New Roman"/>
          <w:sz w:val="24"/>
          <w:szCs w:val="24"/>
        </w:rPr>
        <w:t xml:space="preserve"> and assessment</w:t>
      </w:r>
      <w:r w:rsidRPr="003B6814">
        <w:rPr>
          <w:rFonts w:ascii="Times New Roman" w:hAnsi="Times New Roman" w:cs="Times New Roman"/>
          <w:sz w:val="24"/>
          <w:szCs w:val="24"/>
        </w:rPr>
        <w:t xml:space="preserve"> of both </w:t>
      </w:r>
      <w:r w:rsidR="00001144" w:rsidRPr="003B6814">
        <w:rPr>
          <w:rFonts w:ascii="Times New Roman" w:hAnsi="Times New Roman" w:cs="Times New Roman"/>
          <w:sz w:val="24"/>
          <w:szCs w:val="24"/>
        </w:rPr>
        <w:t>disciplines</w:t>
      </w:r>
      <w:r w:rsidRPr="003B6814">
        <w:rPr>
          <w:rFonts w:ascii="Times New Roman" w:hAnsi="Times New Roman" w:cs="Times New Roman"/>
          <w:sz w:val="24"/>
          <w:szCs w:val="24"/>
        </w:rPr>
        <w:t xml:space="preserve"> in debate. </w:t>
      </w:r>
    </w:p>
    <w:p w:rsidR="00B50A54" w:rsidRPr="003B6814" w:rsidRDefault="00192AE9" w:rsidP="00A6553E">
      <w:pPr>
        <w:spacing w:after="0" w:line="240" w:lineRule="auto"/>
        <w:ind w:firstLine="284"/>
        <w:jc w:val="both"/>
        <w:rPr>
          <w:rFonts w:ascii="Times New Roman" w:hAnsi="Times New Roman" w:cs="Times New Roman"/>
          <w:sz w:val="24"/>
          <w:szCs w:val="24"/>
        </w:rPr>
      </w:pPr>
      <w:r w:rsidRPr="003B6814">
        <w:rPr>
          <w:rFonts w:ascii="Times New Roman" w:hAnsi="Times New Roman" w:cs="Times New Roman"/>
          <w:b/>
          <w:sz w:val="24"/>
          <w:szCs w:val="24"/>
        </w:rPr>
        <w:t xml:space="preserve">Key words: </w:t>
      </w:r>
      <w:r w:rsidRPr="003B6814">
        <w:rPr>
          <w:rFonts w:ascii="Times New Roman" w:hAnsi="Times New Roman" w:cs="Times New Roman"/>
          <w:sz w:val="24"/>
          <w:szCs w:val="24"/>
        </w:rPr>
        <w:t xml:space="preserve">CLIL, </w:t>
      </w:r>
      <w:r w:rsidR="007F02F7" w:rsidRPr="003B6814">
        <w:rPr>
          <w:rFonts w:ascii="Times New Roman" w:hAnsi="Times New Roman" w:cs="Times New Roman"/>
          <w:sz w:val="24"/>
          <w:szCs w:val="24"/>
        </w:rPr>
        <w:t>Cultural Studies</w:t>
      </w:r>
      <w:r w:rsidR="007F02F7">
        <w:rPr>
          <w:rFonts w:ascii="Times New Roman" w:hAnsi="Times New Roman" w:cs="Times New Roman"/>
          <w:sz w:val="24"/>
          <w:szCs w:val="24"/>
        </w:rPr>
        <w:t xml:space="preserve">, </w:t>
      </w:r>
      <w:r w:rsidRPr="003B6814">
        <w:rPr>
          <w:rFonts w:ascii="Times New Roman" w:hAnsi="Times New Roman" w:cs="Times New Roman"/>
          <w:sz w:val="24"/>
          <w:szCs w:val="24"/>
        </w:rPr>
        <w:t>hard CLIL, intercultural competence</w:t>
      </w:r>
      <w:r w:rsidR="007F02F7">
        <w:rPr>
          <w:rFonts w:ascii="Times New Roman" w:hAnsi="Times New Roman" w:cs="Times New Roman"/>
          <w:sz w:val="24"/>
          <w:szCs w:val="24"/>
        </w:rPr>
        <w:t xml:space="preserve">, </w:t>
      </w:r>
      <w:r w:rsidR="007F02F7" w:rsidRPr="003B6814">
        <w:rPr>
          <w:rFonts w:ascii="Times New Roman" w:hAnsi="Times New Roman" w:cs="Times New Roman"/>
          <w:sz w:val="24"/>
          <w:szCs w:val="24"/>
        </w:rPr>
        <w:t>soft CLIL</w:t>
      </w:r>
      <w:r w:rsidRPr="003B6814">
        <w:rPr>
          <w:rFonts w:ascii="Times New Roman" w:hAnsi="Times New Roman" w:cs="Times New Roman"/>
          <w:sz w:val="24"/>
          <w:szCs w:val="24"/>
        </w:rPr>
        <w:t xml:space="preserve"> </w:t>
      </w:r>
    </w:p>
    <w:p w:rsidR="007F02F7" w:rsidRDefault="007F02F7" w:rsidP="00A6553E">
      <w:pPr>
        <w:spacing w:after="0" w:line="240" w:lineRule="auto"/>
        <w:ind w:firstLine="284"/>
        <w:jc w:val="both"/>
        <w:rPr>
          <w:rFonts w:ascii="Times New Roman" w:hAnsi="Times New Roman" w:cs="Times New Roman"/>
          <w:b/>
          <w:sz w:val="24"/>
          <w:szCs w:val="24"/>
        </w:rPr>
      </w:pPr>
    </w:p>
    <w:p w:rsidR="00962F0B" w:rsidRPr="003B6814" w:rsidRDefault="0021628A" w:rsidP="00A6553E">
      <w:pPr>
        <w:spacing w:after="0" w:line="240" w:lineRule="auto"/>
        <w:ind w:firstLine="284"/>
        <w:jc w:val="both"/>
        <w:rPr>
          <w:rFonts w:ascii="Times New Roman" w:hAnsi="Times New Roman" w:cs="Times New Roman"/>
          <w:b/>
          <w:sz w:val="24"/>
          <w:szCs w:val="24"/>
        </w:rPr>
      </w:pPr>
      <w:r w:rsidRPr="003B6814">
        <w:rPr>
          <w:rFonts w:ascii="Times New Roman" w:hAnsi="Times New Roman" w:cs="Times New Roman"/>
          <w:b/>
          <w:sz w:val="24"/>
          <w:szCs w:val="24"/>
        </w:rPr>
        <w:t>Introduction</w:t>
      </w:r>
    </w:p>
    <w:p w:rsidR="0021628A" w:rsidRPr="003B6814" w:rsidRDefault="0021628A" w:rsidP="00A6553E">
      <w:pPr>
        <w:spacing w:after="0" w:line="240" w:lineRule="auto"/>
        <w:ind w:firstLine="284"/>
        <w:jc w:val="both"/>
        <w:rPr>
          <w:rFonts w:ascii="Times New Roman" w:hAnsi="Times New Roman" w:cs="Times New Roman"/>
          <w:sz w:val="24"/>
          <w:szCs w:val="24"/>
        </w:rPr>
      </w:pPr>
      <w:r w:rsidRPr="003B6814">
        <w:rPr>
          <w:rFonts w:ascii="Times New Roman" w:hAnsi="Times New Roman" w:cs="Times New Roman"/>
          <w:sz w:val="24"/>
          <w:szCs w:val="24"/>
        </w:rPr>
        <w:t xml:space="preserve">The period of 1990s up to present </w:t>
      </w:r>
      <w:proofErr w:type="gramStart"/>
      <w:r w:rsidRPr="003B6814">
        <w:rPr>
          <w:rFonts w:ascii="Times New Roman" w:hAnsi="Times New Roman" w:cs="Times New Roman"/>
          <w:sz w:val="24"/>
          <w:szCs w:val="24"/>
        </w:rPr>
        <w:t>covers</w:t>
      </w:r>
      <w:proofErr w:type="gramEnd"/>
      <w:r w:rsidRPr="003B6814">
        <w:rPr>
          <w:rFonts w:ascii="Times New Roman" w:hAnsi="Times New Roman" w:cs="Times New Roman"/>
          <w:sz w:val="24"/>
          <w:szCs w:val="24"/>
        </w:rPr>
        <w:t xml:space="preserve"> almost thirty-year span when </w:t>
      </w:r>
      <w:r w:rsidR="00A6553E" w:rsidRPr="003B6814">
        <w:rPr>
          <w:rFonts w:ascii="Times New Roman" w:hAnsi="Times New Roman" w:cs="Times New Roman"/>
          <w:sz w:val="24"/>
          <w:szCs w:val="24"/>
        </w:rPr>
        <w:t xml:space="preserve">many </w:t>
      </w:r>
      <w:r w:rsidRPr="003B6814">
        <w:rPr>
          <w:rFonts w:ascii="Times New Roman" w:hAnsi="Times New Roman" w:cs="Times New Roman"/>
          <w:sz w:val="24"/>
          <w:szCs w:val="24"/>
        </w:rPr>
        <w:t>academic subjects</w:t>
      </w:r>
      <w:r w:rsidR="005218B0" w:rsidRPr="003B6814">
        <w:rPr>
          <w:rFonts w:ascii="Times New Roman" w:hAnsi="Times New Roman" w:cs="Times New Roman"/>
          <w:sz w:val="24"/>
          <w:szCs w:val="24"/>
        </w:rPr>
        <w:t xml:space="preserve"> taught at Slovak universities</w:t>
      </w:r>
      <w:r w:rsidRPr="003B6814">
        <w:rPr>
          <w:rFonts w:ascii="Times New Roman" w:hAnsi="Times New Roman" w:cs="Times New Roman"/>
          <w:sz w:val="24"/>
          <w:szCs w:val="24"/>
        </w:rPr>
        <w:t xml:space="preserve"> underwent </w:t>
      </w:r>
      <w:r w:rsidR="00A6553E" w:rsidRPr="003B6814">
        <w:rPr>
          <w:rFonts w:ascii="Times New Roman" w:hAnsi="Times New Roman" w:cs="Times New Roman"/>
          <w:sz w:val="24"/>
          <w:szCs w:val="24"/>
        </w:rPr>
        <w:t>the</w:t>
      </w:r>
      <w:r w:rsidRPr="003B6814">
        <w:rPr>
          <w:rFonts w:ascii="Times New Roman" w:hAnsi="Times New Roman" w:cs="Times New Roman"/>
          <w:sz w:val="24"/>
          <w:szCs w:val="24"/>
        </w:rPr>
        <w:t xml:space="preserve"> process of complex </w:t>
      </w:r>
      <w:r w:rsidR="00A6553E" w:rsidRPr="003B6814">
        <w:rPr>
          <w:rFonts w:ascii="Times New Roman" w:hAnsi="Times New Roman" w:cs="Times New Roman"/>
          <w:sz w:val="24"/>
          <w:szCs w:val="24"/>
        </w:rPr>
        <w:t>transformation</w:t>
      </w:r>
      <w:r w:rsidR="005B1959" w:rsidRPr="003B6814">
        <w:rPr>
          <w:rFonts w:ascii="Times New Roman" w:hAnsi="Times New Roman" w:cs="Times New Roman"/>
          <w:sz w:val="24"/>
          <w:szCs w:val="24"/>
        </w:rPr>
        <w:t xml:space="preserve">. </w:t>
      </w:r>
      <w:r w:rsidR="005218B0" w:rsidRPr="003B6814">
        <w:rPr>
          <w:rFonts w:ascii="Times New Roman" w:hAnsi="Times New Roman" w:cs="Times New Roman"/>
          <w:sz w:val="24"/>
          <w:szCs w:val="24"/>
        </w:rPr>
        <w:t>Legislative</w:t>
      </w:r>
      <w:r w:rsidR="005B1959" w:rsidRPr="003B6814">
        <w:rPr>
          <w:rFonts w:ascii="Times New Roman" w:hAnsi="Times New Roman" w:cs="Times New Roman"/>
          <w:sz w:val="24"/>
          <w:szCs w:val="24"/>
        </w:rPr>
        <w:t xml:space="preserve"> changes included the </w:t>
      </w:r>
      <w:r w:rsidRPr="003B6814">
        <w:rPr>
          <w:rFonts w:ascii="Times New Roman" w:hAnsi="Times New Roman" w:cs="Times New Roman"/>
          <w:sz w:val="24"/>
          <w:szCs w:val="24"/>
        </w:rPr>
        <w:t xml:space="preserve">adoption of the European Credit Transfer </w:t>
      </w:r>
      <w:r w:rsidR="00A6553E" w:rsidRPr="003B6814">
        <w:rPr>
          <w:rFonts w:ascii="Times New Roman" w:hAnsi="Times New Roman" w:cs="Times New Roman"/>
          <w:sz w:val="24"/>
          <w:szCs w:val="24"/>
        </w:rPr>
        <w:t>S</w:t>
      </w:r>
      <w:r w:rsidRPr="003B6814">
        <w:rPr>
          <w:rFonts w:ascii="Times New Roman" w:hAnsi="Times New Roman" w:cs="Times New Roman"/>
          <w:sz w:val="24"/>
          <w:szCs w:val="24"/>
        </w:rPr>
        <w:t xml:space="preserve">ystem in 2001, </w:t>
      </w:r>
      <w:r w:rsidR="005218B0" w:rsidRPr="003B6814">
        <w:rPr>
          <w:rFonts w:ascii="Times New Roman" w:hAnsi="Times New Roman" w:cs="Times New Roman"/>
          <w:sz w:val="24"/>
          <w:szCs w:val="24"/>
        </w:rPr>
        <w:t>formal</w:t>
      </w:r>
      <w:r w:rsidR="00A6553E" w:rsidRPr="003B6814">
        <w:rPr>
          <w:rFonts w:ascii="Times New Roman" w:hAnsi="Times New Roman" w:cs="Times New Roman"/>
          <w:sz w:val="24"/>
          <w:szCs w:val="24"/>
        </w:rPr>
        <w:t xml:space="preserve"> </w:t>
      </w:r>
      <w:r w:rsidR="005B1959" w:rsidRPr="003B6814">
        <w:rPr>
          <w:rFonts w:ascii="Times New Roman" w:hAnsi="Times New Roman" w:cs="Times New Roman"/>
          <w:sz w:val="24"/>
          <w:szCs w:val="24"/>
        </w:rPr>
        <w:t xml:space="preserve">alternations </w:t>
      </w:r>
      <w:r w:rsidR="00867DB5" w:rsidRPr="003B6814">
        <w:rPr>
          <w:rFonts w:ascii="Times New Roman" w:hAnsi="Times New Roman" w:cs="Times New Roman"/>
          <w:sz w:val="24"/>
          <w:szCs w:val="24"/>
        </w:rPr>
        <w:t xml:space="preserve">resulted in the </w:t>
      </w:r>
      <w:r w:rsidRPr="003B6814">
        <w:rPr>
          <w:rFonts w:ascii="Times New Roman" w:hAnsi="Times New Roman" w:cs="Times New Roman"/>
          <w:sz w:val="24"/>
          <w:szCs w:val="24"/>
        </w:rPr>
        <w:t>switch from teacher-</w:t>
      </w:r>
      <w:r w:rsidR="004056E7" w:rsidRPr="003B6814">
        <w:rPr>
          <w:rFonts w:ascii="Times New Roman" w:hAnsi="Times New Roman" w:cs="Times New Roman"/>
          <w:sz w:val="24"/>
          <w:szCs w:val="24"/>
        </w:rPr>
        <w:t>centred</w:t>
      </w:r>
      <w:r w:rsidRPr="003B6814">
        <w:rPr>
          <w:rFonts w:ascii="Times New Roman" w:hAnsi="Times New Roman" w:cs="Times New Roman"/>
          <w:sz w:val="24"/>
          <w:szCs w:val="24"/>
        </w:rPr>
        <w:t xml:space="preserve"> education to </w:t>
      </w:r>
      <w:r w:rsidR="00867DB5" w:rsidRPr="003B6814">
        <w:rPr>
          <w:rFonts w:ascii="Times New Roman" w:hAnsi="Times New Roman" w:cs="Times New Roman"/>
          <w:sz w:val="24"/>
          <w:szCs w:val="24"/>
        </w:rPr>
        <w:t xml:space="preserve">student-centred </w:t>
      </w:r>
      <w:r w:rsidRPr="003B6814">
        <w:rPr>
          <w:rFonts w:ascii="Times New Roman" w:hAnsi="Times New Roman" w:cs="Times New Roman"/>
          <w:sz w:val="24"/>
          <w:szCs w:val="24"/>
        </w:rPr>
        <w:t>computer-supported courses</w:t>
      </w:r>
      <w:r w:rsidR="00867DB5" w:rsidRPr="003B6814">
        <w:rPr>
          <w:rFonts w:ascii="Times New Roman" w:hAnsi="Times New Roman" w:cs="Times New Roman"/>
          <w:sz w:val="24"/>
          <w:szCs w:val="24"/>
        </w:rPr>
        <w:t xml:space="preserve"> and</w:t>
      </w:r>
      <w:r w:rsidRPr="003B6814">
        <w:rPr>
          <w:rFonts w:ascii="Times New Roman" w:hAnsi="Times New Roman" w:cs="Times New Roman"/>
          <w:sz w:val="24"/>
          <w:szCs w:val="24"/>
        </w:rPr>
        <w:t xml:space="preserve"> content</w:t>
      </w:r>
      <w:r w:rsidR="005218B0" w:rsidRPr="003B6814">
        <w:rPr>
          <w:rFonts w:ascii="Times New Roman" w:hAnsi="Times New Roman" w:cs="Times New Roman"/>
          <w:sz w:val="24"/>
          <w:szCs w:val="24"/>
        </w:rPr>
        <w:t>-related</w:t>
      </w:r>
      <w:r w:rsidR="00A6553E" w:rsidRPr="003B6814">
        <w:rPr>
          <w:rFonts w:ascii="Times New Roman" w:hAnsi="Times New Roman" w:cs="Times New Roman"/>
          <w:sz w:val="24"/>
          <w:szCs w:val="24"/>
        </w:rPr>
        <w:t xml:space="preserve"> </w:t>
      </w:r>
      <w:r w:rsidR="00867DB5" w:rsidRPr="003B6814">
        <w:rPr>
          <w:rFonts w:ascii="Times New Roman" w:hAnsi="Times New Roman" w:cs="Times New Roman"/>
          <w:sz w:val="24"/>
          <w:szCs w:val="24"/>
        </w:rPr>
        <w:t>transformations frequently resulted in</w:t>
      </w:r>
      <w:r w:rsidR="004056E7" w:rsidRPr="003B6814">
        <w:rPr>
          <w:rFonts w:ascii="Times New Roman" w:hAnsi="Times New Roman" w:cs="Times New Roman"/>
          <w:sz w:val="24"/>
          <w:szCs w:val="24"/>
        </w:rPr>
        <w:t xml:space="preserve"> </w:t>
      </w:r>
      <w:r w:rsidRPr="003B6814">
        <w:rPr>
          <w:rFonts w:ascii="Times New Roman" w:hAnsi="Times New Roman" w:cs="Times New Roman"/>
          <w:sz w:val="24"/>
          <w:szCs w:val="24"/>
        </w:rPr>
        <w:t>upgrade</w:t>
      </w:r>
      <w:r w:rsidR="00867DB5" w:rsidRPr="003B6814">
        <w:rPr>
          <w:rFonts w:ascii="Times New Roman" w:hAnsi="Times New Roman" w:cs="Times New Roman"/>
          <w:sz w:val="24"/>
          <w:szCs w:val="24"/>
        </w:rPr>
        <w:t>s</w:t>
      </w:r>
      <w:r w:rsidRPr="003B6814">
        <w:rPr>
          <w:rFonts w:ascii="Times New Roman" w:hAnsi="Times New Roman" w:cs="Times New Roman"/>
          <w:sz w:val="24"/>
          <w:szCs w:val="24"/>
        </w:rPr>
        <w:t xml:space="preserve"> of </w:t>
      </w:r>
      <w:r w:rsidR="004056E7" w:rsidRPr="003B6814">
        <w:rPr>
          <w:rFonts w:ascii="Times New Roman" w:hAnsi="Times New Roman" w:cs="Times New Roman"/>
          <w:sz w:val="24"/>
          <w:szCs w:val="24"/>
        </w:rPr>
        <w:t xml:space="preserve">traditional </w:t>
      </w:r>
      <w:r w:rsidRPr="003B6814">
        <w:rPr>
          <w:rFonts w:ascii="Times New Roman" w:hAnsi="Times New Roman" w:cs="Times New Roman"/>
          <w:sz w:val="24"/>
          <w:szCs w:val="24"/>
        </w:rPr>
        <w:t>teaching contents</w:t>
      </w:r>
      <w:r w:rsidR="008112CD" w:rsidRPr="003B6814">
        <w:rPr>
          <w:rFonts w:ascii="Times New Roman" w:hAnsi="Times New Roman" w:cs="Times New Roman"/>
          <w:sz w:val="24"/>
          <w:szCs w:val="24"/>
        </w:rPr>
        <w:t xml:space="preserve"> and</w:t>
      </w:r>
      <w:r w:rsidR="004056E7" w:rsidRPr="003B6814">
        <w:rPr>
          <w:rFonts w:ascii="Times New Roman" w:hAnsi="Times New Roman" w:cs="Times New Roman"/>
          <w:sz w:val="24"/>
          <w:szCs w:val="24"/>
        </w:rPr>
        <w:t xml:space="preserve"> adoption of the CLIL method</w:t>
      </w:r>
      <w:r w:rsidRPr="003B6814">
        <w:rPr>
          <w:rFonts w:ascii="Times New Roman" w:hAnsi="Times New Roman" w:cs="Times New Roman"/>
          <w:sz w:val="24"/>
          <w:szCs w:val="24"/>
        </w:rPr>
        <w:t xml:space="preserve">. </w:t>
      </w:r>
    </w:p>
    <w:p w:rsidR="0021628A" w:rsidRPr="003B6814" w:rsidRDefault="004056E7" w:rsidP="00A6553E">
      <w:pPr>
        <w:spacing w:after="0" w:line="240" w:lineRule="auto"/>
        <w:ind w:firstLine="284"/>
        <w:jc w:val="both"/>
        <w:rPr>
          <w:rFonts w:ascii="Times New Roman" w:hAnsi="Times New Roman" w:cs="Times New Roman"/>
          <w:sz w:val="24"/>
          <w:szCs w:val="24"/>
        </w:rPr>
      </w:pPr>
      <w:r w:rsidRPr="003B6814">
        <w:rPr>
          <w:rFonts w:ascii="Times New Roman" w:hAnsi="Times New Roman" w:cs="Times New Roman"/>
          <w:sz w:val="24"/>
          <w:szCs w:val="24"/>
        </w:rPr>
        <w:t xml:space="preserve">The focus of this </w:t>
      </w:r>
      <w:r w:rsidR="00C6241F" w:rsidRPr="003B6814">
        <w:rPr>
          <w:rFonts w:ascii="Times New Roman" w:hAnsi="Times New Roman" w:cs="Times New Roman"/>
          <w:sz w:val="24"/>
          <w:szCs w:val="24"/>
        </w:rPr>
        <w:t xml:space="preserve">theoretical-explorative </w:t>
      </w:r>
      <w:r w:rsidRPr="003B6814">
        <w:rPr>
          <w:rFonts w:ascii="Times New Roman" w:hAnsi="Times New Roman" w:cs="Times New Roman"/>
          <w:sz w:val="24"/>
          <w:szCs w:val="24"/>
        </w:rPr>
        <w:t>study is the subject of Cultural Studies (with specific</w:t>
      </w:r>
      <w:r w:rsidR="00C034AD" w:rsidRPr="003B6814">
        <w:rPr>
          <w:rFonts w:ascii="Times New Roman" w:hAnsi="Times New Roman" w:cs="Times New Roman"/>
          <w:sz w:val="24"/>
          <w:szCs w:val="24"/>
        </w:rPr>
        <w:t xml:space="preserve"> references to American Studies</w:t>
      </w:r>
      <w:r w:rsidRPr="003B6814">
        <w:rPr>
          <w:rFonts w:ascii="Times New Roman" w:hAnsi="Times New Roman" w:cs="Times New Roman"/>
          <w:sz w:val="24"/>
          <w:szCs w:val="24"/>
        </w:rPr>
        <w:t>) and the different roles language and content play in teaching Cultural Studies to philological and non-philological students</w:t>
      </w:r>
      <w:r w:rsidR="00867DB5" w:rsidRPr="003B6814">
        <w:rPr>
          <w:rStyle w:val="Odkaznapoznmkupodiarou"/>
          <w:sz w:val="24"/>
          <w:szCs w:val="24"/>
        </w:rPr>
        <w:footnoteReference w:id="1"/>
      </w:r>
      <w:r w:rsidR="00C034AD" w:rsidRPr="003B6814">
        <w:rPr>
          <w:rFonts w:ascii="Times New Roman" w:hAnsi="Times New Roman" w:cs="Times New Roman"/>
          <w:sz w:val="24"/>
          <w:szCs w:val="24"/>
        </w:rPr>
        <w:t>. T</w:t>
      </w:r>
      <w:r w:rsidR="005218B0" w:rsidRPr="003B6814">
        <w:rPr>
          <w:rFonts w:ascii="Times New Roman" w:hAnsi="Times New Roman" w:cs="Times New Roman"/>
          <w:sz w:val="24"/>
          <w:szCs w:val="24"/>
        </w:rPr>
        <w:t xml:space="preserve">he study will also </w:t>
      </w:r>
      <w:r w:rsidR="005218B0" w:rsidRPr="003B6814">
        <w:rPr>
          <w:rFonts w:ascii="Times New Roman" w:hAnsi="Times New Roman" w:cs="Times New Roman"/>
          <w:sz w:val="24"/>
          <w:szCs w:val="24"/>
        </w:rPr>
        <w:lastRenderedPageBreak/>
        <w:t xml:space="preserve">explore </w:t>
      </w:r>
      <w:r w:rsidR="00C6241F" w:rsidRPr="003B6814">
        <w:rPr>
          <w:rFonts w:ascii="Times New Roman" w:hAnsi="Times New Roman" w:cs="Times New Roman"/>
          <w:sz w:val="24"/>
          <w:szCs w:val="24"/>
        </w:rPr>
        <w:t xml:space="preserve">how the proportional use of </w:t>
      </w:r>
      <w:r w:rsidR="005218B0" w:rsidRPr="003B6814">
        <w:rPr>
          <w:rFonts w:ascii="Times New Roman" w:hAnsi="Times New Roman" w:cs="Times New Roman"/>
          <w:sz w:val="24"/>
          <w:szCs w:val="24"/>
        </w:rPr>
        <w:t>language and content</w:t>
      </w:r>
      <w:r w:rsidR="00C6241F" w:rsidRPr="003B6814">
        <w:rPr>
          <w:rFonts w:ascii="Times New Roman" w:hAnsi="Times New Roman" w:cs="Times New Roman"/>
          <w:sz w:val="24"/>
          <w:szCs w:val="24"/>
        </w:rPr>
        <w:t xml:space="preserve"> translates into </w:t>
      </w:r>
      <w:r w:rsidR="005218B0" w:rsidRPr="003B6814">
        <w:rPr>
          <w:rFonts w:ascii="Times New Roman" w:hAnsi="Times New Roman" w:cs="Times New Roman"/>
          <w:sz w:val="24"/>
          <w:szCs w:val="24"/>
        </w:rPr>
        <w:t xml:space="preserve">the </w:t>
      </w:r>
      <w:r w:rsidR="00C034AD" w:rsidRPr="003B6814">
        <w:rPr>
          <w:rFonts w:ascii="Times New Roman" w:hAnsi="Times New Roman" w:cs="Times New Roman"/>
          <w:sz w:val="24"/>
          <w:szCs w:val="24"/>
        </w:rPr>
        <w:t xml:space="preserve">application </w:t>
      </w:r>
      <w:r w:rsidR="00C6241F" w:rsidRPr="003B6814">
        <w:rPr>
          <w:rFonts w:ascii="Times New Roman" w:hAnsi="Times New Roman" w:cs="Times New Roman"/>
          <w:sz w:val="24"/>
          <w:szCs w:val="24"/>
        </w:rPr>
        <w:t xml:space="preserve">of </w:t>
      </w:r>
      <w:r w:rsidR="00C034AD" w:rsidRPr="003B6814">
        <w:rPr>
          <w:rFonts w:ascii="Times New Roman" w:hAnsi="Times New Roman" w:cs="Times New Roman"/>
          <w:sz w:val="24"/>
          <w:szCs w:val="24"/>
        </w:rPr>
        <w:t xml:space="preserve">the </w:t>
      </w:r>
      <w:r w:rsidR="00C6241F" w:rsidRPr="003B6814">
        <w:rPr>
          <w:rFonts w:ascii="Times New Roman" w:hAnsi="Times New Roman" w:cs="Times New Roman"/>
          <w:sz w:val="24"/>
          <w:szCs w:val="24"/>
        </w:rPr>
        <w:t xml:space="preserve">CLIL method. </w:t>
      </w:r>
      <w:r w:rsidRPr="003B6814">
        <w:rPr>
          <w:rFonts w:ascii="Times New Roman" w:hAnsi="Times New Roman" w:cs="Times New Roman"/>
          <w:sz w:val="24"/>
          <w:szCs w:val="24"/>
        </w:rPr>
        <w:t xml:space="preserve"> </w:t>
      </w:r>
    </w:p>
    <w:p w:rsidR="008112CD" w:rsidRPr="003B6814" w:rsidRDefault="004056E7" w:rsidP="00A6553E">
      <w:pPr>
        <w:spacing w:after="0" w:line="240" w:lineRule="auto"/>
        <w:ind w:firstLine="284"/>
        <w:jc w:val="both"/>
        <w:rPr>
          <w:rFonts w:ascii="Times New Roman" w:hAnsi="Times New Roman" w:cs="Times New Roman"/>
          <w:sz w:val="24"/>
          <w:szCs w:val="24"/>
        </w:rPr>
      </w:pPr>
      <w:r w:rsidRPr="003B6814">
        <w:rPr>
          <w:rFonts w:ascii="Times New Roman" w:hAnsi="Times New Roman" w:cs="Times New Roman"/>
          <w:sz w:val="24"/>
          <w:szCs w:val="24"/>
        </w:rPr>
        <w:t>Methodologically, the</w:t>
      </w:r>
      <w:r w:rsidR="00C6241F" w:rsidRPr="003B6814">
        <w:rPr>
          <w:rFonts w:ascii="Times New Roman" w:hAnsi="Times New Roman" w:cs="Times New Roman"/>
          <w:sz w:val="24"/>
          <w:szCs w:val="24"/>
        </w:rPr>
        <w:t xml:space="preserve"> </w:t>
      </w:r>
      <w:r w:rsidR="00C034AD" w:rsidRPr="003B6814">
        <w:rPr>
          <w:rFonts w:ascii="Times New Roman" w:hAnsi="Times New Roman" w:cs="Times New Roman"/>
          <w:sz w:val="24"/>
          <w:szCs w:val="24"/>
        </w:rPr>
        <w:t>study</w:t>
      </w:r>
      <w:r w:rsidRPr="003B6814">
        <w:rPr>
          <w:rFonts w:ascii="Times New Roman" w:hAnsi="Times New Roman" w:cs="Times New Roman"/>
          <w:sz w:val="24"/>
          <w:szCs w:val="24"/>
        </w:rPr>
        <w:t xml:space="preserve"> </w:t>
      </w:r>
      <w:proofErr w:type="gramStart"/>
      <w:r w:rsidRPr="003B6814">
        <w:rPr>
          <w:rFonts w:ascii="Times New Roman" w:hAnsi="Times New Roman" w:cs="Times New Roman"/>
          <w:sz w:val="24"/>
          <w:szCs w:val="24"/>
        </w:rPr>
        <w:t>is complemented</w:t>
      </w:r>
      <w:proofErr w:type="gramEnd"/>
      <w:r w:rsidRPr="003B6814">
        <w:rPr>
          <w:rFonts w:ascii="Times New Roman" w:hAnsi="Times New Roman" w:cs="Times New Roman"/>
          <w:sz w:val="24"/>
          <w:szCs w:val="24"/>
        </w:rPr>
        <w:t xml:space="preserve"> by </w:t>
      </w:r>
      <w:r w:rsidR="00867DB5" w:rsidRPr="003B6814">
        <w:rPr>
          <w:rFonts w:ascii="Times New Roman" w:hAnsi="Times New Roman" w:cs="Times New Roman"/>
          <w:sz w:val="24"/>
          <w:szCs w:val="24"/>
        </w:rPr>
        <w:t xml:space="preserve">a </w:t>
      </w:r>
      <w:r w:rsidRPr="003B6814">
        <w:rPr>
          <w:rFonts w:ascii="Times New Roman" w:hAnsi="Times New Roman" w:cs="Times New Roman"/>
          <w:sz w:val="24"/>
          <w:szCs w:val="24"/>
        </w:rPr>
        <w:t>qua</w:t>
      </w:r>
      <w:r w:rsidR="00A14104">
        <w:rPr>
          <w:rFonts w:ascii="Times New Roman" w:hAnsi="Times New Roman" w:cs="Times New Roman"/>
          <w:sz w:val="24"/>
          <w:szCs w:val="24"/>
        </w:rPr>
        <w:t>litative</w:t>
      </w:r>
      <w:r w:rsidRPr="003B6814">
        <w:rPr>
          <w:rFonts w:ascii="Times New Roman" w:hAnsi="Times New Roman" w:cs="Times New Roman"/>
          <w:sz w:val="24"/>
          <w:szCs w:val="24"/>
        </w:rPr>
        <w:t xml:space="preserve"> analysis of 11 oral interviews with in-service teachers of Cultural Studies at the </w:t>
      </w:r>
      <w:r w:rsidR="00A14104">
        <w:rPr>
          <w:rFonts w:ascii="Times New Roman" w:hAnsi="Times New Roman" w:cs="Times New Roman"/>
          <w:sz w:val="24"/>
          <w:szCs w:val="24"/>
        </w:rPr>
        <w:t>P</w:t>
      </w:r>
      <w:r w:rsidRPr="003B6814">
        <w:rPr>
          <w:rFonts w:ascii="Times New Roman" w:hAnsi="Times New Roman" w:cs="Times New Roman"/>
          <w:sz w:val="24"/>
          <w:szCs w:val="24"/>
        </w:rPr>
        <w:t>hilosophical faculty and Faculty of Econom</w:t>
      </w:r>
      <w:r w:rsidR="00A6553E" w:rsidRPr="003B6814">
        <w:rPr>
          <w:rFonts w:ascii="Times New Roman" w:hAnsi="Times New Roman" w:cs="Times New Roman"/>
          <w:sz w:val="24"/>
          <w:szCs w:val="24"/>
        </w:rPr>
        <w:t>ics</w:t>
      </w:r>
      <w:r w:rsidR="00C6241F" w:rsidRPr="003B6814">
        <w:rPr>
          <w:rStyle w:val="Odkaznapoznmkupodiarou"/>
          <w:sz w:val="24"/>
          <w:szCs w:val="24"/>
        </w:rPr>
        <w:footnoteReference w:id="2"/>
      </w:r>
      <w:r w:rsidR="00C6241F" w:rsidRPr="003B6814">
        <w:rPr>
          <w:rFonts w:ascii="Times New Roman" w:hAnsi="Times New Roman" w:cs="Times New Roman"/>
          <w:sz w:val="24"/>
          <w:szCs w:val="24"/>
        </w:rPr>
        <w:t xml:space="preserve"> at Matej Bel University (MBU)</w:t>
      </w:r>
      <w:r w:rsidRPr="003B6814">
        <w:rPr>
          <w:rFonts w:ascii="Times New Roman" w:hAnsi="Times New Roman" w:cs="Times New Roman"/>
          <w:sz w:val="24"/>
          <w:szCs w:val="24"/>
        </w:rPr>
        <w:t xml:space="preserve">. </w:t>
      </w:r>
      <w:r w:rsidR="00867DB5" w:rsidRPr="003B6814">
        <w:rPr>
          <w:rFonts w:ascii="Times New Roman" w:hAnsi="Times New Roman" w:cs="Times New Roman"/>
          <w:sz w:val="24"/>
          <w:szCs w:val="24"/>
        </w:rPr>
        <w:t xml:space="preserve">In this study, we defend the argument that modern Cultural Studies at both philological and non-philological institutions in Slovakia use CLIL as a dominant method; however, there are fundamental conceptual differences between the </w:t>
      </w:r>
      <w:r w:rsidR="00C6241F" w:rsidRPr="003B6814">
        <w:rPr>
          <w:rFonts w:ascii="Times New Roman" w:hAnsi="Times New Roman" w:cs="Times New Roman"/>
          <w:sz w:val="24"/>
          <w:szCs w:val="24"/>
        </w:rPr>
        <w:t>methods</w:t>
      </w:r>
      <w:r w:rsidR="00867DB5" w:rsidRPr="003B6814">
        <w:rPr>
          <w:rFonts w:ascii="Times New Roman" w:hAnsi="Times New Roman" w:cs="Times New Roman"/>
          <w:sz w:val="24"/>
          <w:szCs w:val="24"/>
        </w:rPr>
        <w:t xml:space="preserve"> of CLIL application to the teaching practice</w:t>
      </w:r>
      <w:r w:rsidR="00C034AD" w:rsidRPr="003B6814">
        <w:rPr>
          <w:rFonts w:ascii="Times New Roman" w:hAnsi="Times New Roman" w:cs="Times New Roman"/>
          <w:sz w:val="24"/>
          <w:szCs w:val="24"/>
        </w:rPr>
        <w:t>, mostly lying in the proportion of the cultural component</w:t>
      </w:r>
      <w:r w:rsidR="00867DB5" w:rsidRPr="003B6814">
        <w:rPr>
          <w:rFonts w:ascii="Times New Roman" w:hAnsi="Times New Roman" w:cs="Times New Roman"/>
          <w:sz w:val="24"/>
          <w:szCs w:val="24"/>
        </w:rPr>
        <w:t xml:space="preserve">.  </w:t>
      </w:r>
    </w:p>
    <w:p w:rsidR="00C034AD" w:rsidRPr="003B6814" w:rsidRDefault="00C034AD" w:rsidP="00A6553E">
      <w:pPr>
        <w:spacing w:after="0" w:line="240" w:lineRule="auto"/>
        <w:ind w:firstLine="284"/>
        <w:jc w:val="both"/>
        <w:rPr>
          <w:rFonts w:ascii="Times New Roman" w:hAnsi="Times New Roman" w:cs="Times New Roman"/>
          <w:sz w:val="24"/>
          <w:szCs w:val="24"/>
        </w:rPr>
      </w:pPr>
    </w:p>
    <w:p w:rsidR="008112CD" w:rsidRPr="003B6814" w:rsidRDefault="008112CD" w:rsidP="009E5963">
      <w:pPr>
        <w:pStyle w:val="Odsekzoznamu"/>
        <w:numPr>
          <w:ilvl w:val="0"/>
          <w:numId w:val="24"/>
        </w:numPr>
        <w:spacing w:after="0" w:line="240" w:lineRule="auto"/>
        <w:jc w:val="both"/>
        <w:rPr>
          <w:b/>
          <w:lang w:val="en-GB"/>
        </w:rPr>
      </w:pPr>
      <w:r w:rsidRPr="003B6814">
        <w:rPr>
          <w:b/>
          <w:lang w:val="en-GB"/>
        </w:rPr>
        <w:t>Teaching “</w:t>
      </w:r>
      <w:r w:rsidR="00681B10" w:rsidRPr="003B6814">
        <w:rPr>
          <w:b/>
          <w:lang w:val="en-GB"/>
        </w:rPr>
        <w:t>r</w:t>
      </w:r>
      <w:r w:rsidRPr="003B6814">
        <w:rPr>
          <w:b/>
          <w:lang w:val="en-GB"/>
        </w:rPr>
        <w:t xml:space="preserve">ealia”: </w:t>
      </w:r>
      <w:r w:rsidR="00C6241F" w:rsidRPr="003B6814">
        <w:rPr>
          <w:b/>
          <w:lang w:val="en-GB"/>
        </w:rPr>
        <w:t xml:space="preserve">transformation from informative to </w:t>
      </w:r>
      <w:r w:rsidR="00681B10" w:rsidRPr="003B6814">
        <w:rPr>
          <w:b/>
          <w:lang w:val="en-GB"/>
        </w:rPr>
        <w:t>instrumental</w:t>
      </w:r>
      <w:r w:rsidR="00C6241F" w:rsidRPr="003B6814">
        <w:rPr>
          <w:b/>
          <w:lang w:val="en-GB"/>
        </w:rPr>
        <w:t xml:space="preserve"> </w:t>
      </w:r>
      <w:r w:rsidR="00681B10" w:rsidRPr="003B6814">
        <w:rPr>
          <w:b/>
          <w:lang w:val="en-GB"/>
        </w:rPr>
        <w:t xml:space="preserve">nature </w:t>
      </w:r>
    </w:p>
    <w:p w:rsidR="000E6AE0" w:rsidRPr="003B6814" w:rsidRDefault="008112CD" w:rsidP="008112CD">
      <w:pPr>
        <w:spacing w:after="0" w:line="240" w:lineRule="auto"/>
        <w:ind w:firstLine="284"/>
        <w:jc w:val="both"/>
        <w:rPr>
          <w:rFonts w:ascii="Times New Roman" w:hAnsi="Times New Roman" w:cs="Times New Roman"/>
          <w:sz w:val="24"/>
          <w:szCs w:val="24"/>
        </w:rPr>
      </w:pPr>
      <w:r w:rsidRPr="003B6814">
        <w:rPr>
          <w:rFonts w:ascii="Times New Roman" w:hAnsi="Times New Roman" w:cs="Times New Roman"/>
          <w:sz w:val="24"/>
          <w:szCs w:val="24"/>
        </w:rPr>
        <w:t xml:space="preserve">“Realia” (alternatively also as area or country studies and rarely </w:t>
      </w:r>
      <w:r w:rsidRPr="003B6814">
        <w:rPr>
          <w:rFonts w:ascii="Times New Roman" w:hAnsi="Times New Roman" w:cs="Times New Roman"/>
          <w:i/>
          <w:sz w:val="24"/>
          <w:szCs w:val="24"/>
        </w:rPr>
        <w:t>Lebenskunde</w:t>
      </w:r>
      <w:r w:rsidRPr="003B6814">
        <w:rPr>
          <w:rFonts w:ascii="Times New Roman" w:hAnsi="Times New Roman" w:cs="Times New Roman"/>
          <w:sz w:val="24"/>
          <w:szCs w:val="24"/>
        </w:rPr>
        <w:t xml:space="preserve">) is a term widely used in </w:t>
      </w:r>
      <w:r w:rsidR="005218B0" w:rsidRPr="003B6814">
        <w:rPr>
          <w:rFonts w:ascii="Times New Roman" w:hAnsi="Times New Roman" w:cs="Times New Roman"/>
          <w:sz w:val="24"/>
          <w:szCs w:val="24"/>
        </w:rPr>
        <w:t xml:space="preserve">East-European (mostly </w:t>
      </w:r>
      <w:r w:rsidRPr="003B6814">
        <w:rPr>
          <w:rFonts w:ascii="Times New Roman" w:hAnsi="Times New Roman" w:cs="Times New Roman"/>
          <w:sz w:val="24"/>
          <w:szCs w:val="24"/>
        </w:rPr>
        <w:t>former socialist-bloc</w:t>
      </w:r>
      <w:r w:rsidR="005218B0" w:rsidRPr="003B6814">
        <w:rPr>
          <w:rFonts w:ascii="Times New Roman" w:hAnsi="Times New Roman" w:cs="Times New Roman"/>
          <w:sz w:val="24"/>
          <w:szCs w:val="24"/>
        </w:rPr>
        <w:t>)</w:t>
      </w:r>
      <w:r w:rsidRPr="003B6814">
        <w:rPr>
          <w:rFonts w:ascii="Times New Roman" w:hAnsi="Times New Roman" w:cs="Times New Roman"/>
          <w:sz w:val="24"/>
          <w:szCs w:val="24"/>
        </w:rPr>
        <w:t xml:space="preserve"> countries to denominate subjects known in Anglo-Saxon cultures as </w:t>
      </w:r>
      <w:r w:rsidR="000E6AE0" w:rsidRPr="003B6814">
        <w:rPr>
          <w:rFonts w:ascii="Times New Roman" w:hAnsi="Times New Roman" w:cs="Times New Roman"/>
          <w:sz w:val="24"/>
          <w:szCs w:val="24"/>
        </w:rPr>
        <w:t>“</w:t>
      </w:r>
      <w:r w:rsidRPr="003B6814">
        <w:rPr>
          <w:rFonts w:ascii="Times New Roman" w:hAnsi="Times New Roman" w:cs="Times New Roman"/>
          <w:sz w:val="24"/>
          <w:szCs w:val="24"/>
        </w:rPr>
        <w:t>Cultural Studies</w:t>
      </w:r>
      <w:r w:rsidR="000E6AE0" w:rsidRPr="003B6814">
        <w:rPr>
          <w:rFonts w:ascii="Times New Roman" w:hAnsi="Times New Roman" w:cs="Times New Roman"/>
          <w:sz w:val="24"/>
          <w:szCs w:val="24"/>
        </w:rPr>
        <w:t xml:space="preserve">”. This form of </w:t>
      </w:r>
      <w:r w:rsidR="00867DB5" w:rsidRPr="003B6814">
        <w:rPr>
          <w:rFonts w:ascii="Times New Roman" w:hAnsi="Times New Roman" w:cs="Times New Roman"/>
          <w:sz w:val="24"/>
          <w:szCs w:val="24"/>
        </w:rPr>
        <w:t xml:space="preserve">rather </w:t>
      </w:r>
      <w:r w:rsidR="00C6241F" w:rsidRPr="003B6814">
        <w:rPr>
          <w:rFonts w:ascii="Times New Roman" w:hAnsi="Times New Roman" w:cs="Times New Roman"/>
          <w:sz w:val="24"/>
          <w:szCs w:val="24"/>
        </w:rPr>
        <w:t>sociologically bound</w:t>
      </w:r>
      <w:r w:rsidR="00867DB5" w:rsidRPr="003B6814">
        <w:rPr>
          <w:rFonts w:ascii="Times New Roman" w:hAnsi="Times New Roman" w:cs="Times New Roman"/>
          <w:sz w:val="24"/>
          <w:szCs w:val="24"/>
        </w:rPr>
        <w:t xml:space="preserve"> </w:t>
      </w:r>
      <w:r w:rsidR="000E6AE0" w:rsidRPr="003B6814">
        <w:rPr>
          <w:rFonts w:ascii="Times New Roman" w:hAnsi="Times New Roman" w:cs="Times New Roman"/>
          <w:sz w:val="24"/>
          <w:szCs w:val="24"/>
        </w:rPr>
        <w:t>Cultural Studies emerged in the</w:t>
      </w:r>
      <w:r w:rsidR="00C034AD" w:rsidRPr="003B6814">
        <w:rPr>
          <w:rFonts w:ascii="Times New Roman" w:hAnsi="Times New Roman" w:cs="Times New Roman"/>
          <w:sz w:val="24"/>
          <w:szCs w:val="24"/>
        </w:rPr>
        <w:t xml:space="preserve"> western world in the</w:t>
      </w:r>
      <w:r w:rsidR="000E6AE0" w:rsidRPr="003B6814">
        <w:rPr>
          <w:rFonts w:ascii="Times New Roman" w:hAnsi="Times New Roman" w:cs="Times New Roman"/>
          <w:sz w:val="24"/>
          <w:szCs w:val="24"/>
        </w:rPr>
        <w:t xml:space="preserve"> 1960s and primarily focused on interpretatio</w:t>
      </w:r>
      <w:r w:rsidR="001907E6" w:rsidRPr="003B6814">
        <w:rPr>
          <w:rFonts w:ascii="Times New Roman" w:hAnsi="Times New Roman" w:cs="Times New Roman"/>
          <w:sz w:val="24"/>
          <w:szCs w:val="24"/>
        </w:rPr>
        <w:t xml:space="preserve">n of new </w:t>
      </w:r>
      <w:r w:rsidR="000E6AE0" w:rsidRPr="003B6814">
        <w:rPr>
          <w:rFonts w:ascii="Times New Roman" w:hAnsi="Times New Roman" w:cs="Times New Roman"/>
          <w:sz w:val="24"/>
          <w:szCs w:val="24"/>
        </w:rPr>
        <w:t>social and political phenomena</w:t>
      </w:r>
      <w:r w:rsidR="001907E6" w:rsidRPr="003B6814">
        <w:rPr>
          <w:rFonts w:ascii="Times New Roman" w:hAnsi="Times New Roman" w:cs="Times New Roman"/>
          <w:sz w:val="24"/>
          <w:szCs w:val="24"/>
        </w:rPr>
        <w:t xml:space="preserve"> including the Cold War, rise of Communism, technological advances, </w:t>
      </w:r>
      <w:r w:rsidR="00A14104">
        <w:rPr>
          <w:rFonts w:ascii="Times New Roman" w:hAnsi="Times New Roman" w:cs="Times New Roman"/>
          <w:sz w:val="24"/>
          <w:szCs w:val="24"/>
        </w:rPr>
        <w:t>immigration and spread</w:t>
      </w:r>
      <w:r w:rsidR="00C034AD" w:rsidRPr="003B6814">
        <w:rPr>
          <w:rFonts w:ascii="Times New Roman" w:hAnsi="Times New Roman" w:cs="Times New Roman"/>
          <w:sz w:val="24"/>
          <w:szCs w:val="24"/>
        </w:rPr>
        <w:t xml:space="preserve"> of multiculturalism, </w:t>
      </w:r>
      <w:r w:rsidR="001907E6" w:rsidRPr="003B6814">
        <w:rPr>
          <w:rFonts w:ascii="Times New Roman" w:hAnsi="Times New Roman" w:cs="Times New Roman"/>
          <w:sz w:val="24"/>
          <w:szCs w:val="24"/>
        </w:rPr>
        <w:t>etc.</w:t>
      </w:r>
      <w:r w:rsidRPr="003B6814">
        <w:rPr>
          <w:rFonts w:ascii="Times New Roman" w:hAnsi="Times New Roman" w:cs="Times New Roman"/>
          <w:sz w:val="24"/>
          <w:szCs w:val="24"/>
        </w:rPr>
        <w:t xml:space="preserve"> </w:t>
      </w:r>
    </w:p>
    <w:p w:rsidR="008112CD" w:rsidRPr="003B6814" w:rsidRDefault="001907E6" w:rsidP="008112CD">
      <w:pPr>
        <w:spacing w:after="0" w:line="240" w:lineRule="auto"/>
        <w:ind w:firstLine="284"/>
        <w:jc w:val="both"/>
        <w:rPr>
          <w:rFonts w:ascii="Times New Roman" w:hAnsi="Times New Roman" w:cs="Times New Roman"/>
          <w:sz w:val="24"/>
          <w:szCs w:val="24"/>
        </w:rPr>
      </w:pPr>
      <w:r w:rsidRPr="003B6814">
        <w:rPr>
          <w:rFonts w:ascii="Times New Roman" w:hAnsi="Times New Roman" w:cs="Times New Roman"/>
          <w:sz w:val="24"/>
          <w:szCs w:val="24"/>
        </w:rPr>
        <w:t xml:space="preserve">In </w:t>
      </w:r>
      <w:r w:rsidR="00C6241F" w:rsidRPr="003B6814">
        <w:rPr>
          <w:rFonts w:ascii="Times New Roman" w:hAnsi="Times New Roman" w:cs="Times New Roman"/>
          <w:sz w:val="24"/>
          <w:szCs w:val="24"/>
        </w:rPr>
        <w:t xml:space="preserve">former </w:t>
      </w:r>
      <w:r w:rsidRPr="003B6814">
        <w:rPr>
          <w:rFonts w:ascii="Times New Roman" w:hAnsi="Times New Roman" w:cs="Times New Roman"/>
          <w:sz w:val="24"/>
          <w:szCs w:val="24"/>
        </w:rPr>
        <w:t>Czechoslovakia during</w:t>
      </w:r>
      <w:r w:rsidR="008112CD" w:rsidRPr="003B6814">
        <w:rPr>
          <w:rFonts w:ascii="Times New Roman" w:hAnsi="Times New Roman" w:cs="Times New Roman"/>
          <w:sz w:val="24"/>
          <w:szCs w:val="24"/>
        </w:rPr>
        <w:t xml:space="preserve"> the pre-internet era (i.e. prior to the 1990s), </w:t>
      </w:r>
      <w:r w:rsidR="000E6AE0" w:rsidRPr="003B6814">
        <w:rPr>
          <w:rFonts w:ascii="Times New Roman" w:hAnsi="Times New Roman" w:cs="Times New Roman"/>
          <w:sz w:val="24"/>
          <w:szCs w:val="24"/>
        </w:rPr>
        <w:t xml:space="preserve">“realia” </w:t>
      </w:r>
      <w:r w:rsidR="008112CD" w:rsidRPr="003B6814">
        <w:rPr>
          <w:rFonts w:ascii="Times New Roman" w:hAnsi="Times New Roman" w:cs="Times New Roman"/>
          <w:sz w:val="24"/>
          <w:szCs w:val="24"/>
        </w:rPr>
        <w:t>at philological faculties</w:t>
      </w:r>
      <w:r w:rsidR="000E6AE0" w:rsidRPr="003B6814">
        <w:rPr>
          <w:rFonts w:ascii="Times New Roman" w:hAnsi="Times New Roman" w:cs="Times New Roman"/>
          <w:sz w:val="24"/>
          <w:szCs w:val="24"/>
        </w:rPr>
        <w:t xml:space="preserve"> </w:t>
      </w:r>
      <w:r w:rsidR="008112CD" w:rsidRPr="003B6814">
        <w:rPr>
          <w:rFonts w:ascii="Times New Roman" w:hAnsi="Times New Roman" w:cs="Times New Roman"/>
          <w:sz w:val="24"/>
          <w:szCs w:val="24"/>
        </w:rPr>
        <w:t xml:space="preserve">were usually a part of history courses of the target country (mostly Great Britain and the USA). These courses presented what </w:t>
      </w:r>
      <w:proofErr w:type="gramStart"/>
      <w:r w:rsidR="008112CD" w:rsidRPr="003B6814">
        <w:rPr>
          <w:rFonts w:ascii="Times New Roman" w:hAnsi="Times New Roman" w:cs="Times New Roman"/>
          <w:sz w:val="24"/>
          <w:szCs w:val="24"/>
        </w:rPr>
        <w:t>was believed</w:t>
      </w:r>
      <w:proofErr w:type="gramEnd"/>
      <w:r w:rsidR="008112CD" w:rsidRPr="003B6814">
        <w:rPr>
          <w:rFonts w:ascii="Times New Roman" w:hAnsi="Times New Roman" w:cs="Times New Roman"/>
          <w:sz w:val="24"/>
          <w:szCs w:val="24"/>
        </w:rPr>
        <w:t xml:space="preserve"> to be the “high culture” of the target country; an assumption based on the fact that the study of culture was originally part of the study of literature (Kačmárová, 2012</w:t>
      </w:r>
      <w:r w:rsidR="009F1506">
        <w:rPr>
          <w:rFonts w:ascii="Times New Roman" w:hAnsi="Times New Roman" w:cs="Times New Roman"/>
          <w:sz w:val="24"/>
          <w:szCs w:val="24"/>
        </w:rPr>
        <w:t>; Badinská, 2011</w:t>
      </w:r>
      <w:r w:rsidR="008112CD" w:rsidRPr="003B6814">
        <w:rPr>
          <w:rFonts w:ascii="Times New Roman" w:hAnsi="Times New Roman" w:cs="Times New Roman"/>
          <w:sz w:val="24"/>
          <w:szCs w:val="24"/>
        </w:rPr>
        <w:t>).</w:t>
      </w:r>
    </w:p>
    <w:p w:rsidR="008112CD" w:rsidRPr="003B6814" w:rsidRDefault="008112CD" w:rsidP="008112CD">
      <w:pPr>
        <w:spacing w:after="0" w:line="240" w:lineRule="auto"/>
        <w:ind w:firstLine="284"/>
        <w:jc w:val="both"/>
        <w:rPr>
          <w:rFonts w:ascii="Times New Roman" w:hAnsi="Times New Roman" w:cs="Times New Roman"/>
          <w:color w:val="000000"/>
          <w:sz w:val="24"/>
          <w:szCs w:val="24"/>
        </w:rPr>
      </w:pPr>
      <w:r w:rsidRPr="003B6814">
        <w:rPr>
          <w:rFonts w:ascii="Times New Roman" w:hAnsi="Times New Roman" w:cs="Times New Roman"/>
          <w:sz w:val="24"/>
          <w:szCs w:val="24"/>
        </w:rPr>
        <w:t xml:space="preserve">At the beginning of the new millennium, there emerged voices (Chenetier, 2008) </w:t>
      </w:r>
      <w:r w:rsidR="001907E6" w:rsidRPr="003B6814">
        <w:rPr>
          <w:rFonts w:ascii="Times New Roman" w:hAnsi="Times New Roman" w:cs="Times New Roman"/>
          <w:sz w:val="24"/>
          <w:szCs w:val="24"/>
        </w:rPr>
        <w:t xml:space="preserve">across the world </w:t>
      </w:r>
      <w:r w:rsidRPr="003B6814">
        <w:rPr>
          <w:rFonts w:ascii="Times New Roman" w:hAnsi="Times New Roman" w:cs="Times New Roman"/>
          <w:sz w:val="24"/>
          <w:szCs w:val="24"/>
        </w:rPr>
        <w:t>calling for reconsidering the traditional contents of Cultural Studies. Recently, many opinion-shapers tried to redefine the post-2000 nature of Cultural Studies. They generally agreed on the instrumental and interpretative nature of the corpus of information and skills presented in Cultural Studies. For example, Hall defined the nature of modern Cultural Studies as “a discursive formation, that is, ‘a cluster’ (or formation) of ideas, images and practices</w:t>
      </w:r>
      <w:r w:rsidRPr="003B6814">
        <w:rPr>
          <w:rFonts w:ascii="Times New Roman" w:hAnsi="Times New Roman" w:cs="Times New Roman"/>
          <w:color w:val="000000"/>
          <w:sz w:val="24"/>
          <w:szCs w:val="24"/>
        </w:rPr>
        <w:t>, which provide ways of talking about, forms of knowledge and conduct associated with, a particular topic, social activity or institutional site in society (Hall, 1997, p. 6). Bennett defined Cultural Studies as “concerned with those practices, institutions and systems of classification through which there are inculcated in population particular values, beliefs competencies, routines of life and habitual forms of conduct</w:t>
      </w:r>
      <w:r w:rsidRPr="003B6814">
        <w:rPr>
          <w:rFonts w:ascii="Times New Roman" w:hAnsi="Times New Roman" w:cs="Times New Roman"/>
          <w:sz w:val="24"/>
          <w:szCs w:val="24"/>
        </w:rPr>
        <w:t>”</w:t>
      </w:r>
      <w:r w:rsidRPr="003B6814">
        <w:rPr>
          <w:rFonts w:ascii="Times New Roman" w:hAnsi="Times New Roman" w:cs="Times New Roman"/>
          <w:color w:val="000000"/>
          <w:sz w:val="24"/>
          <w:szCs w:val="24"/>
        </w:rPr>
        <w:t xml:space="preserve"> (Bennett, 1998, p. 28). Finally, Barker view</w:t>
      </w:r>
      <w:r w:rsidR="00C034AD" w:rsidRPr="003B6814">
        <w:rPr>
          <w:rFonts w:ascii="Times New Roman" w:hAnsi="Times New Roman" w:cs="Times New Roman"/>
          <w:color w:val="000000"/>
          <w:sz w:val="24"/>
          <w:szCs w:val="24"/>
        </w:rPr>
        <w:t>ed</w:t>
      </w:r>
      <w:r w:rsidRPr="003B6814">
        <w:rPr>
          <w:rFonts w:ascii="Times New Roman" w:hAnsi="Times New Roman" w:cs="Times New Roman"/>
          <w:color w:val="000000"/>
          <w:sz w:val="24"/>
          <w:szCs w:val="24"/>
        </w:rPr>
        <w:t xml:space="preserve"> post-2000 Cultural Studies as “a discursive formation [...] constituted by a </w:t>
      </w:r>
      <w:r w:rsidRPr="003B6814">
        <w:rPr>
          <w:rFonts w:ascii="Times New Roman" w:hAnsi="Times New Roman" w:cs="Times New Roman"/>
          <w:i/>
          <w:color w:val="000000"/>
          <w:sz w:val="24"/>
          <w:szCs w:val="24"/>
        </w:rPr>
        <w:t>regulated</w:t>
      </w:r>
      <w:r w:rsidRPr="003B6814">
        <w:rPr>
          <w:rFonts w:ascii="Times New Roman" w:hAnsi="Times New Roman" w:cs="Times New Roman"/>
          <w:color w:val="000000"/>
          <w:sz w:val="24"/>
          <w:szCs w:val="24"/>
        </w:rPr>
        <w:t xml:space="preserve"> way of speaking about objects (which brings into view) and coheres around key concepts, ideas and concerns</w:t>
      </w:r>
      <w:r w:rsidRPr="003B6814">
        <w:rPr>
          <w:rFonts w:ascii="Times New Roman" w:hAnsi="Times New Roman" w:cs="Times New Roman"/>
          <w:sz w:val="24"/>
          <w:szCs w:val="24"/>
        </w:rPr>
        <w:t>”</w:t>
      </w:r>
      <w:r w:rsidRPr="003B6814">
        <w:rPr>
          <w:rFonts w:ascii="Times New Roman" w:hAnsi="Times New Roman" w:cs="Times New Roman"/>
          <w:color w:val="000000"/>
          <w:sz w:val="24"/>
          <w:szCs w:val="24"/>
        </w:rPr>
        <w:t xml:space="preserve"> (Barker, 2000, p. 5).  </w:t>
      </w:r>
    </w:p>
    <w:p w:rsidR="008112CD" w:rsidRPr="003B6814" w:rsidRDefault="008112CD" w:rsidP="008112CD">
      <w:pPr>
        <w:spacing w:after="0" w:line="240" w:lineRule="auto"/>
        <w:ind w:firstLine="284"/>
        <w:jc w:val="both"/>
        <w:rPr>
          <w:rFonts w:ascii="Times New Roman" w:hAnsi="Times New Roman" w:cs="Times New Roman"/>
          <w:sz w:val="24"/>
          <w:szCs w:val="24"/>
        </w:rPr>
      </w:pPr>
      <w:r w:rsidRPr="003B6814">
        <w:rPr>
          <w:rFonts w:ascii="Times New Roman" w:hAnsi="Times New Roman" w:cs="Times New Roman"/>
          <w:sz w:val="24"/>
          <w:szCs w:val="24"/>
        </w:rPr>
        <w:t xml:space="preserve">The method of acquiring knowledge in Cultural Studies has also been subject to transformation. Byram (1989 p. 48) believes that the study and acquisition of culture includes information gathered </w:t>
      </w:r>
      <w:r w:rsidRPr="003B6814">
        <w:rPr>
          <w:rFonts w:ascii="Times New Roman" w:hAnsi="Times New Roman" w:cs="Times New Roman"/>
          <w:b/>
          <w:sz w:val="24"/>
          <w:szCs w:val="24"/>
        </w:rPr>
        <w:t>consciously</w:t>
      </w:r>
      <w:r w:rsidRPr="003B6814">
        <w:rPr>
          <w:rFonts w:ascii="Times New Roman" w:hAnsi="Times New Roman" w:cs="Times New Roman"/>
          <w:sz w:val="24"/>
          <w:szCs w:val="24"/>
        </w:rPr>
        <w:t xml:space="preserve"> (by learning, practicing), but also </w:t>
      </w:r>
      <w:r w:rsidRPr="003B6814">
        <w:rPr>
          <w:rFonts w:ascii="Times New Roman" w:hAnsi="Times New Roman" w:cs="Times New Roman"/>
          <w:b/>
          <w:sz w:val="24"/>
          <w:szCs w:val="24"/>
        </w:rPr>
        <w:t xml:space="preserve">subconsciously </w:t>
      </w:r>
      <w:r w:rsidRPr="003B6814">
        <w:rPr>
          <w:rFonts w:ascii="Times New Roman" w:hAnsi="Times New Roman" w:cs="Times New Roman"/>
          <w:sz w:val="24"/>
          <w:szCs w:val="24"/>
        </w:rPr>
        <w:t xml:space="preserve">(by experience and imitating). Byram further writes that mastering culture reaches “from the commonest greetings through use of public services […] non-verbal behaviour, and the expectations of conversation turn-taking, rules of politeness and the maxims of normal communication”, and is as significant for successful communication as the native speakers’ conscious knowledge (historical, geographical, sociological, etc.) about their society along with linguistic knowledge. The aforementioned cultural contents are wrapped up under an umbrella term, “minimal content” </w:t>
      </w:r>
      <w:r w:rsidR="007A21CA" w:rsidRPr="003B6814">
        <w:rPr>
          <w:rFonts w:ascii="Times New Roman" w:hAnsi="Times New Roman" w:cs="Times New Roman"/>
          <w:sz w:val="24"/>
          <w:szCs w:val="24"/>
        </w:rPr>
        <w:t xml:space="preserve">(1989 p. 48) </w:t>
      </w:r>
      <w:r w:rsidRPr="003B6814">
        <w:rPr>
          <w:rFonts w:ascii="Times New Roman" w:hAnsi="Times New Roman" w:cs="Times New Roman"/>
          <w:sz w:val="24"/>
          <w:szCs w:val="24"/>
        </w:rPr>
        <w:t xml:space="preserve">which should be mastered by anybody who wishes to be knowledgeable about the culture of the target country and function in it smoothly. </w:t>
      </w:r>
    </w:p>
    <w:p w:rsidR="000D024B" w:rsidRPr="003B6814" w:rsidRDefault="000D024B" w:rsidP="000D024B">
      <w:pPr>
        <w:spacing w:after="0" w:line="240" w:lineRule="auto"/>
        <w:ind w:firstLine="284"/>
        <w:jc w:val="both"/>
        <w:rPr>
          <w:rFonts w:ascii="Times New Roman" w:hAnsi="Times New Roman" w:cs="Times New Roman"/>
          <w:b/>
          <w:sz w:val="24"/>
          <w:szCs w:val="24"/>
        </w:rPr>
      </w:pPr>
    </w:p>
    <w:p w:rsidR="00EA0A96" w:rsidRPr="003B6814" w:rsidRDefault="000D024B" w:rsidP="00EA0A96">
      <w:pPr>
        <w:spacing w:after="0" w:line="240" w:lineRule="auto"/>
        <w:ind w:left="284"/>
        <w:jc w:val="both"/>
        <w:rPr>
          <w:rFonts w:ascii="Times New Roman" w:hAnsi="Times New Roman" w:cs="Times New Roman"/>
          <w:b/>
          <w:sz w:val="24"/>
          <w:szCs w:val="24"/>
        </w:rPr>
      </w:pPr>
      <w:r w:rsidRPr="003B6814">
        <w:rPr>
          <w:rFonts w:ascii="Times New Roman" w:hAnsi="Times New Roman" w:cs="Times New Roman"/>
          <w:b/>
          <w:sz w:val="24"/>
          <w:szCs w:val="24"/>
        </w:rPr>
        <w:lastRenderedPageBreak/>
        <w:t xml:space="preserve">1.1   </w:t>
      </w:r>
      <w:r w:rsidR="00EA0A96" w:rsidRPr="003B6814">
        <w:rPr>
          <w:rFonts w:ascii="Times New Roman" w:hAnsi="Times New Roman" w:cs="Times New Roman"/>
          <w:b/>
          <w:sz w:val="24"/>
          <w:szCs w:val="24"/>
        </w:rPr>
        <w:t xml:space="preserve">Empirical qualitative research: </w:t>
      </w:r>
      <w:r w:rsidR="00C034AD" w:rsidRPr="003B6814">
        <w:rPr>
          <w:rFonts w:ascii="Times New Roman" w:hAnsi="Times New Roman" w:cs="Times New Roman"/>
          <w:b/>
          <w:sz w:val="24"/>
          <w:szCs w:val="24"/>
        </w:rPr>
        <w:t xml:space="preserve">oral </w:t>
      </w:r>
      <w:r w:rsidR="00EA0A96" w:rsidRPr="003B6814">
        <w:rPr>
          <w:rFonts w:ascii="Times New Roman" w:hAnsi="Times New Roman" w:cs="Times New Roman"/>
          <w:b/>
          <w:sz w:val="24"/>
          <w:szCs w:val="24"/>
        </w:rPr>
        <w:t>interviews</w:t>
      </w:r>
    </w:p>
    <w:p w:rsidR="00EA0A96" w:rsidRPr="003B6814" w:rsidRDefault="00EA0A96" w:rsidP="00EA0A96">
      <w:pPr>
        <w:spacing w:after="0" w:line="240" w:lineRule="auto"/>
        <w:ind w:firstLine="284"/>
        <w:jc w:val="both"/>
        <w:rPr>
          <w:rFonts w:ascii="Times New Roman" w:hAnsi="Times New Roman" w:cs="Times New Roman"/>
          <w:sz w:val="24"/>
          <w:szCs w:val="24"/>
        </w:rPr>
      </w:pPr>
      <w:r w:rsidRPr="003B6814">
        <w:rPr>
          <w:rFonts w:ascii="Times New Roman" w:hAnsi="Times New Roman" w:cs="Times New Roman"/>
          <w:sz w:val="24"/>
          <w:szCs w:val="24"/>
        </w:rPr>
        <w:t xml:space="preserve">To compare </w:t>
      </w:r>
      <w:r w:rsidR="00C034AD" w:rsidRPr="003B6814">
        <w:rPr>
          <w:rFonts w:ascii="Times New Roman" w:hAnsi="Times New Roman" w:cs="Times New Roman"/>
          <w:sz w:val="24"/>
          <w:szCs w:val="24"/>
        </w:rPr>
        <w:t xml:space="preserve">the </w:t>
      </w:r>
      <w:r w:rsidRPr="003B6814">
        <w:rPr>
          <w:rFonts w:ascii="Times New Roman" w:hAnsi="Times New Roman" w:cs="Times New Roman"/>
          <w:sz w:val="24"/>
          <w:szCs w:val="24"/>
        </w:rPr>
        <w:t xml:space="preserve">theoretical discourse on the nature of modern Cultural Studies, in 2018-2019, we interviewed 11 national and international university instructors of Cultural Studies and presented their opinions on the proportion of language and content in Table 1: </w:t>
      </w:r>
    </w:p>
    <w:p w:rsidR="00EA0A96" w:rsidRPr="003B6814" w:rsidRDefault="00EA0A96" w:rsidP="00EA0A96">
      <w:pPr>
        <w:spacing w:after="0" w:line="240" w:lineRule="auto"/>
        <w:jc w:val="both"/>
        <w:rPr>
          <w:rFonts w:ascii="Times New Roman" w:hAnsi="Times New Roman" w:cs="Times New Roman"/>
          <w:sz w:val="24"/>
          <w:szCs w:val="24"/>
        </w:rPr>
      </w:pPr>
    </w:p>
    <w:p w:rsidR="00EA0A96" w:rsidRPr="003B6814" w:rsidRDefault="00EA0A96" w:rsidP="00EA0A96">
      <w:pPr>
        <w:spacing w:after="0" w:line="240" w:lineRule="auto"/>
        <w:jc w:val="center"/>
        <w:rPr>
          <w:rFonts w:ascii="Times New Roman" w:hAnsi="Times New Roman" w:cs="Times New Roman"/>
          <w:sz w:val="24"/>
          <w:szCs w:val="24"/>
        </w:rPr>
      </w:pPr>
      <w:r w:rsidRPr="003B6814">
        <w:rPr>
          <w:rFonts w:ascii="Times New Roman" w:hAnsi="Times New Roman" w:cs="Times New Roman"/>
          <w:sz w:val="24"/>
          <w:szCs w:val="24"/>
        </w:rPr>
        <w:t xml:space="preserve">Table 1: Interviews with </w:t>
      </w:r>
      <w:r w:rsidR="00C034AD" w:rsidRPr="003B6814">
        <w:rPr>
          <w:rFonts w:ascii="Times New Roman" w:hAnsi="Times New Roman" w:cs="Times New Roman"/>
          <w:sz w:val="24"/>
          <w:szCs w:val="24"/>
        </w:rPr>
        <w:t>n</w:t>
      </w:r>
      <w:r w:rsidRPr="003B6814">
        <w:rPr>
          <w:rFonts w:ascii="Times New Roman" w:hAnsi="Times New Roman" w:cs="Times New Roman"/>
          <w:sz w:val="24"/>
          <w:szCs w:val="24"/>
        </w:rPr>
        <w:t xml:space="preserve">ational and </w:t>
      </w:r>
      <w:r w:rsidR="00C034AD" w:rsidRPr="003B6814">
        <w:rPr>
          <w:rFonts w:ascii="Times New Roman" w:hAnsi="Times New Roman" w:cs="Times New Roman"/>
          <w:sz w:val="24"/>
          <w:szCs w:val="24"/>
        </w:rPr>
        <w:t>i</w:t>
      </w:r>
      <w:r w:rsidRPr="003B6814">
        <w:rPr>
          <w:rFonts w:ascii="Times New Roman" w:hAnsi="Times New Roman" w:cs="Times New Roman"/>
          <w:sz w:val="24"/>
          <w:szCs w:val="24"/>
        </w:rPr>
        <w:t xml:space="preserve">nternational </w:t>
      </w:r>
      <w:r w:rsidR="00C034AD" w:rsidRPr="003B6814">
        <w:rPr>
          <w:rFonts w:ascii="Times New Roman" w:hAnsi="Times New Roman" w:cs="Times New Roman"/>
          <w:sz w:val="24"/>
          <w:szCs w:val="24"/>
        </w:rPr>
        <w:t>i</w:t>
      </w:r>
      <w:r w:rsidRPr="003B6814">
        <w:rPr>
          <w:rFonts w:ascii="Times New Roman" w:hAnsi="Times New Roman" w:cs="Times New Roman"/>
          <w:sz w:val="24"/>
          <w:szCs w:val="24"/>
        </w:rPr>
        <w:t>nstructors</w:t>
      </w:r>
      <w:r w:rsidR="00C034AD" w:rsidRPr="003B6814">
        <w:rPr>
          <w:rFonts w:ascii="Times New Roman" w:hAnsi="Times New Roman" w:cs="Times New Roman"/>
          <w:sz w:val="24"/>
          <w:szCs w:val="24"/>
        </w:rPr>
        <w:t xml:space="preserve"> of Cultural Studies</w:t>
      </w:r>
    </w:p>
    <w:tbl>
      <w:tblPr>
        <w:tblStyle w:val="Mriekatabuky"/>
        <w:tblW w:w="9067" w:type="dxa"/>
        <w:tblInd w:w="0" w:type="dxa"/>
        <w:tblLayout w:type="fixed"/>
        <w:tblLook w:val="04A0" w:firstRow="1" w:lastRow="0" w:firstColumn="1" w:lastColumn="0" w:noHBand="0" w:noVBand="1"/>
      </w:tblPr>
      <w:tblGrid>
        <w:gridCol w:w="562"/>
        <w:gridCol w:w="1134"/>
        <w:gridCol w:w="1134"/>
        <w:gridCol w:w="567"/>
        <w:gridCol w:w="5670"/>
      </w:tblGrid>
      <w:tr w:rsidR="00606EFE" w:rsidRPr="003B6814" w:rsidTr="00C034AD">
        <w:trPr>
          <w:cantSplit/>
          <w:trHeight w:val="1269"/>
        </w:trPr>
        <w:tc>
          <w:tcPr>
            <w:tcW w:w="562" w:type="dxa"/>
            <w:shd w:val="clear" w:color="auto" w:fill="BFBFBF" w:themeFill="background1" w:themeFillShade="BF"/>
            <w:textDirection w:val="btLr"/>
          </w:tcPr>
          <w:p w:rsidR="00606EFE" w:rsidRPr="00A14104" w:rsidRDefault="00606EFE" w:rsidP="00606EFE">
            <w:pPr>
              <w:spacing w:after="0" w:line="240" w:lineRule="auto"/>
              <w:ind w:left="113" w:right="113"/>
              <w:jc w:val="center"/>
              <w:rPr>
                <w:b/>
              </w:rPr>
            </w:pPr>
            <w:r w:rsidRPr="00A14104">
              <w:rPr>
                <w:b/>
              </w:rPr>
              <w:t>Respondent no.</w:t>
            </w:r>
          </w:p>
        </w:tc>
        <w:tc>
          <w:tcPr>
            <w:tcW w:w="1134" w:type="dxa"/>
            <w:shd w:val="clear" w:color="auto" w:fill="BFBFBF" w:themeFill="background1" w:themeFillShade="BF"/>
          </w:tcPr>
          <w:p w:rsidR="00606EFE" w:rsidRPr="00A14104" w:rsidRDefault="00606EFE" w:rsidP="00606EFE">
            <w:pPr>
              <w:spacing w:after="0" w:line="240" w:lineRule="auto"/>
              <w:jc w:val="center"/>
              <w:rPr>
                <w:b/>
              </w:rPr>
            </w:pPr>
          </w:p>
          <w:p w:rsidR="00606EFE" w:rsidRPr="00A14104" w:rsidRDefault="00606EFE" w:rsidP="00606EFE">
            <w:pPr>
              <w:spacing w:after="0" w:line="240" w:lineRule="auto"/>
              <w:jc w:val="center"/>
              <w:rPr>
                <w:b/>
              </w:rPr>
            </w:pPr>
            <w:r w:rsidRPr="00A14104">
              <w:rPr>
                <w:b/>
              </w:rPr>
              <w:t>Status</w:t>
            </w:r>
          </w:p>
        </w:tc>
        <w:tc>
          <w:tcPr>
            <w:tcW w:w="1134" w:type="dxa"/>
            <w:shd w:val="clear" w:color="auto" w:fill="BFBFBF" w:themeFill="background1" w:themeFillShade="BF"/>
            <w:textDirection w:val="btLr"/>
          </w:tcPr>
          <w:p w:rsidR="00606EFE" w:rsidRPr="00A14104" w:rsidRDefault="00606EFE" w:rsidP="00C034AD">
            <w:pPr>
              <w:spacing w:after="0" w:line="240" w:lineRule="auto"/>
              <w:ind w:left="113" w:right="113"/>
              <w:jc w:val="center"/>
              <w:rPr>
                <w:b/>
              </w:rPr>
            </w:pPr>
            <w:r w:rsidRPr="00A14104">
              <w:rPr>
                <w:b/>
              </w:rPr>
              <w:t>Lang. of instruction</w:t>
            </w:r>
            <w:r w:rsidR="00C034AD" w:rsidRPr="00A14104">
              <w:rPr>
                <w:b/>
              </w:rPr>
              <w:t>, proportion of English</w:t>
            </w:r>
          </w:p>
        </w:tc>
        <w:tc>
          <w:tcPr>
            <w:tcW w:w="567" w:type="dxa"/>
            <w:shd w:val="clear" w:color="auto" w:fill="BFBFBF" w:themeFill="background1" w:themeFillShade="BF"/>
            <w:textDirection w:val="btLr"/>
          </w:tcPr>
          <w:p w:rsidR="00606EFE" w:rsidRPr="00A14104" w:rsidRDefault="00606EFE" w:rsidP="00606EFE">
            <w:pPr>
              <w:spacing w:after="0" w:line="240" w:lineRule="auto"/>
              <w:ind w:left="113" w:right="113"/>
              <w:jc w:val="center"/>
              <w:rPr>
                <w:b/>
              </w:rPr>
            </w:pPr>
            <w:r w:rsidRPr="00A14104">
              <w:rPr>
                <w:b/>
              </w:rPr>
              <w:t>Target students</w:t>
            </w:r>
          </w:p>
        </w:tc>
        <w:tc>
          <w:tcPr>
            <w:tcW w:w="5670" w:type="dxa"/>
            <w:shd w:val="clear" w:color="auto" w:fill="BFBFBF" w:themeFill="background1" w:themeFillShade="BF"/>
          </w:tcPr>
          <w:p w:rsidR="00606EFE" w:rsidRPr="00A14104" w:rsidRDefault="00606EFE" w:rsidP="00606EFE">
            <w:pPr>
              <w:spacing w:after="0" w:line="240" w:lineRule="auto"/>
              <w:jc w:val="center"/>
              <w:rPr>
                <w:b/>
              </w:rPr>
            </w:pPr>
          </w:p>
          <w:p w:rsidR="00606EFE" w:rsidRPr="00A14104" w:rsidRDefault="00606EFE" w:rsidP="00606EFE">
            <w:pPr>
              <w:spacing w:after="0" w:line="240" w:lineRule="auto"/>
              <w:jc w:val="center"/>
              <w:rPr>
                <w:b/>
              </w:rPr>
            </w:pPr>
          </w:p>
          <w:p w:rsidR="00606EFE" w:rsidRPr="00A14104" w:rsidRDefault="00606EFE" w:rsidP="00606EFE">
            <w:pPr>
              <w:spacing w:after="0" w:line="240" w:lineRule="auto"/>
              <w:jc w:val="center"/>
              <w:rPr>
                <w:b/>
              </w:rPr>
            </w:pPr>
            <w:r w:rsidRPr="00A14104">
              <w:rPr>
                <w:b/>
              </w:rPr>
              <w:t>Primary focus of Cultural Studies courses</w:t>
            </w:r>
          </w:p>
        </w:tc>
      </w:tr>
      <w:tr w:rsidR="00606EFE" w:rsidRPr="003B6814" w:rsidTr="00C034AD">
        <w:tc>
          <w:tcPr>
            <w:tcW w:w="562" w:type="dxa"/>
          </w:tcPr>
          <w:p w:rsidR="00606EFE" w:rsidRPr="00A14104" w:rsidRDefault="00606EFE" w:rsidP="00606EFE">
            <w:pPr>
              <w:spacing w:after="0" w:line="240" w:lineRule="auto"/>
              <w:jc w:val="both"/>
            </w:pPr>
            <w:r w:rsidRPr="00A14104">
              <w:t xml:space="preserve">1 </w:t>
            </w:r>
          </w:p>
        </w:tc>
        <w:tc>
          <w:tcPr>
            <w:tcW w:w="1134" w:type="dxa"/>
          </w:tcPr>
          <w:p w:rsidR="00606EFE" w:rsidRPr="00A14104" w:rsidRDefault="00606EFE" w:rsidP="00606EFE">
            <w:pPr>
              <w:spacing w:after="0" w:line="240" w:lineRule="auto"/>
              <w:jc w:val="both"/>
            </w:pPr>
            <w:r w:rsidRPr="00A14104">
              <w:t>American lecturer</w:t>
            </w:r>
          </w:p>
        </w:tc>
        <w:tc>
          <w:tcPr>
            <w:tcW w:w="1134" w:type="dxa"/>
          </w:tcPr>
          <w:p w:rsidR="00606EFE" w:rsidRPr="00A14104" w:rsidRDefault="00606EFE" w:rsidP="000E6FF3">
            <w:pPr>
              <w:spacing w:after="0" w:line="240" w:lineRule="auto"/>
              <w:jc w:val="both"/>
            </w:pPr>
            <w:r w:rsidRPr="00A14104">
              <w:t>English, 100%</w:t>
            </w:r>
          </w:p>
        </w:tc>
        <w:tc>
          <w:tcPr>
            <w:tcW w:w="567" w:type="dxa"/>
          </w:tcPr>
          <w:p w:rsidR="00606EFE" w:rsidRPr="00A14104" w:rsidRDefault="00606EFE" w:rsidP="000E6FF3">
            <w:pPr>
              <w:spacing w:after="0" w:line="240" w:lineRule="auto"/>
              <w:jc w:val="both"/>
            </w:pPr>
            <w:r w:rsidRPr="00A14104">
              <w:rPr>
                <w:rStyle w:val="st"/>
                <w:rFonts w:eastAsia="Calibri"/>
              </w:rPr>
              <w:t>*</w:t>
            </w:r>
            <w:r w:rsidRPr="00A14104">
              <w:t xml:space="preserve"> </w:t>
            </w:r>
          </w:p>
          <w:p w:rsidR="00606EFE" w:rsidRPr="00A14104" w:rsidRDefault="00606EFE" w:rsidP="000E6FF3">
            <w:pPr>
              <w:spacing w:after="0" w:line="240" w:lineRule="auto"/>
              <w:jc w:val="both"/>
            </w:pPr>
          </w:p>
        </w:tc>
        <w:tc>
          <w:tcPr>
            <w:tcW w:w="5670" w:type="dxa"/>
          </w:tcPr>
          <w:p w:rsidR="00606EFE" w:rsidRPr="00A14104" w:rsidRDefault="00606EFE" w:rsidP="000E6FF3">
            <w:pPr>
              <w:spacing w:after="0" w:line="240" w:lineRule="auto"/>
              <w:jc w:val="both"/>
            </w:pPr>
            <w:r w:rsidRPr="00A14104">
              <w:rPr>
                <w:rStyle w:val="st"/>
                <w:rFonts w:eastAsia="Calibri"/>
              </w:rPr>
              <w:t xml:space="preserve">[…to] </w:t>
            </w:r>
            <w:r w:rsidRPr="00A14104">
              <w:t xml:space="preserve">prepare teachers, translators and interpreters of English to serve as the </w:t>
            </w:r>
            <w:r w:rsidRPr="00A14104">
              <w:rPr>
                <w:b/>
              </w:rPr>
              <w:t>primary inter-</w:t>
            </w:r>
            <w:proofErr w:type="spellStart"/>
            <w:r w:rsidRPr="00A14104">
              <w:rPr>
                <w:b/>
              </w:rPr>
              <w:t>mediaries</w:t>
            </w:r>
            <w:proofErr w:type="spellEnd"/>
            <w:r w:rsidRPr="00A14104">
              <w:t xml:space="preserve"> between </w:t>
            </w:r>
            <w:r w:rsidR="00197258" w:rsidRPr="00A14104">
              <w:t>Anglophone</w:t>
            </w:r>
            <w:r w:rsidRPr="00A14104">
              <w:t xml:space="preserve"> cultures and their local culture.</w:t>
            </w:r>
          </w:p>
        </w:tc>
      </w:tr>
      <w:tr w:rsidR="00606EFE" w:rsidRPr="003B6814" w:rsidTr="00C034AD">
        <w:tc>
          <w:tcPr>
            <w:tcW w:w="562" w:type="dxa"/>
          </w:tcPr>
          <w:p w:rsidR="00606EFE" w:rsidRPr="00A14104" w:rsidRDefault="00606EFE" w:rsidP="00606EFE">
            <w:pPr>
              <w:spacing w:after="0" w:line="240" w:lineRule="auto"/>
              <w:jc w:val="both"/>
            </w:pPr>
            <w:r w:rsidRPr="00A14104">
              <w:t xml:space="preserve">2 </w:t>
            </w:r>
          </w:p>
        </w:tc>
        <w:tc>
          <w:tcPr>
            <w:tcW w:w="1134" w:type="dxa"/>
          </w:tcPr>
          <w:p w:rsidR="00606EFE" w:rsidRPr="00A14104" w:rsidRDefault="00606EFE" w:rsidP="00606EFE">
            <w:pPr>
              <w:spacing w:after="0" w:line="240" w:lineRule="auto"/>
              <w:jc w:val="both"/>
            </w:pPr>
            <w:r w:rsidRPr="00A14104">
              <w:t xml:space="preserve">Slovak instructor </w:t>
            </w:r>
          </w:p>
        </w:tc>
        <w:tc>
          <w:tcPr>
            <w:tcW w:w="1134" w:type="dxa"/>
          </w:tcPr>
          <w:p w:rsidR="00606EFE" w:rsidRPr="00A14104" w:rsidRDefault="00606EFE" w:rsidP="000E6FF3">
            <w:pPr>
              <w:spacing w:after="0" w:line="240" w:lineRule="auto"/>
              <w:jc w:val="both"/>
            </w:pPr>
            <w:r w:rsidRPr="00A14104">
              <w:t>English,</w:t>
            </w:r>
          </w:p>
          <w:p w:rsidR="00606EFE" w:rsidRPr="00A14104" w:rsidRDefault="00606EFE" w:rsidP="000E6FF3">
            <w:pPr>
              <w:spacing w:after="0" w:line="240" w:lineRule="auto"/>
              <w:jc w:val="both"/>
            </w:pPr>
            <w:r w:rsidRPr="00A14104">
              <w:t>95%</w:t>
            </w:r>
          </w:p>
        </w:tc>
        <w:tc>
          <w:tcPr>
            <w:tcW w:w="567" w:type="dxa"/>
          </w:tcPr>
          <w:p w:rsidR="00606EFE" w:rsidRPr="00A14104" w:rsidRDefault="00606EFE" w:rsidP="000E6FF3">
            <w:pPr>
              <w:spacing w:after="0" w:line="240" w:lineRule="auto"/>
              <w:jc w:val="both"/>
            </w:pPr>
            <w:r w:rsidRPr="00A14104">
              <w:rPr>
                <w:rStyle w:val="st"/>
                <w:rFonts w:eastAsia="Calibri"/>
              </w:rPr>
              <w:t>*</w:t>
            </w:r>
          </w:p>
        </w:tc>
        <w:tc>
          <w:tcPr>
            <w:tcW w:w="5670" w:type="dxa"/>
          </w:tcPr>
          <w:p w:rsidR="00606EFE" w:rsidRPr="00A14104" w:rsidRDefault="00606EFE" w:rsidP="00606EFE">
            <w:pPr>
              <w:spacing w:after="0" w:line="240" w:lineRule="auto"/>
              <w:jc w:val="both"/>
            </w:pPr>
            <w:r w:rsidRPr="00A14104">
              <w:t xml:space="preserve">...to teach </w:t>
            </w:r>
            <w:r w:rsidRPr="00A14104">
              <w:rPr>
                <w:b/>
              </w:rPr>
              <w:t>issues related to sociology…</w:t>
            </w:r>
          </w:p>
        </w:tc>
      </w:tr>
      <w:tr w:rsidR="00606EFE" w:rsidRPr="003B6814" w:rsidTr="00C034AD">
        <w:tc>
          <w:tcPr>
            <w:tcW w:w="562" w:type="dxa"/>
          </w:tcPr>
          <w:p w:rsidR="00606EFE" w:rsidRPr="00A14104" w:rsidRDefault="00606EFE" w:rsidP="00606EFE">
            <w:pPr>
              <w:spacing w:after="0" w:line="240" w:lineRule="auto"/>
              <w:jc w:val="both"/>
            </w:pPr>
            <w:r w:rsidRPr="00A14104">
              <w:t xml:space="preserve">3 </w:t>
            </w:r>
          </w:p>
        </w:tc>
        <w:tc>
          <w:tcPr>
            <w:tcW w:w="1134" w:type="dxa"/>
          </w:tcPr>
          <w:p w:rsidR="00606EFE" w:rsidRPr="00A14104" w:rsidRDefault="00606EFE" w:rsidP="00606EFE">
            <w:pPr>
              <w:spacing w:after="0" w:line="240" w:lineRule="auto"/>
              <w:jc w:val="both"/>
            </w:pPr>
            <w:r w:rsidRPr="00A14104">
              <w:t xml:space="preserve">English instructor </w:t>
            </w:r>
          </w:p>
        </w:tc>
        <w:tc>
          <w:tcPr>
            <w:tcW w:w="1134" w:type="dxa"/>
          </w:tcPr>
          <w:p w:rsidR="00606EFE" w:rsidRPr="00A14104" w:rsidRDefault="00606EFE" w:rsidP="000E6FF3">
            <w:pPr>
              <w:spacing w:after="0" w:line="240" w:lineRule="auto"/>
              <w:jc w:val="both"/>
            </w:pPr>
            <w:r w:rsidRPr="00A14104">
              <w:t>English,</w:t>
            </w:r>
          </w:p>
          <w:p w:rsidR="00606EFE" w:rsidRPr="00A14104" w:rsidRDefault="00606EFE" w:rsidP="000E6FF3">
            <w:pPr>
              <w:spacing w:after="0" w:line="240" w:lineRule="auto"/>
              <w:jc w:val="both"/>
            </w:pPr>
            <w:r w:rsidRPr="00A14104">
              <w:t>100%</w:t>
            </w:r>
          </w:p>
        </w:tc>
        <w:tc>
          <w:tcPr>
            <w:tcW w:w="567" w:type="dxa"/>
          </w:tcPr>
          <w:p w:rsidR="00606EFE" w:rsidRPr="00A14104" w:rsidRDefault="00606EFE" w:rsidP="000E6FF3">
            <w:pPr>
              <w:spacing w:after="0" w:line="240" w:lineRule="auto"/>
              <w:jc w:val="both"/>
            </w:pPr>
            <w:r w:rsidRPr="00A14104">
              <w:rPr>
                <w:rStyle w:val="st"/>
                <w:rFonts w:eastAsia="Calibri"/>
              </w:rPr>
              <w:t>*</w:t>
            </w:r>
          </w:p>
        </w:tc>
        <w:tc>
          <w:tcPr>
            <w:tcW w:w="5670" w:type="dxa"/>
          </w:tcPr>
          <w:p w:rsidR="00606EFE" w:rsidRPr="00A14104" w:rsidRDefault="00606EFE" w:rsidP="000E6FF3">
            <w:pPr>
              <w:spacing w:after="0" w:line="240" w:lineRule="auto"/>
              <w:jc w:val="both"/>
            </w:pPr>
            <w:r w:rsidRPr="00A14104">
              <w:rPr>
                <w:color w:val="000000"/>
              </w:rPr>
              <w:t xml:space="preserve">...to develop the </w:t>
            </w:r>
            <w:r w:rsidRPr="00A14104">
              <w:rPr>
                <w:b/>
                <w:color w:val="000000"/>
              </w:rPr>
              <w:t>themes</w:t>
            </w:r>
            <w:r w:rsidRPr="00A14104">
              <w:rPr>
                <w:color w:val="000000"/>
              </w:rPr>
              <w:t xml:space="preserve"> of strong regional culture and anti-globalisation from this, and it all tied in not only with geography but also with the British history course too.</w:t>
            </w:r>
          </w:p>
        </w:tc>
      </w:tr>
      <w:tr w:rsidR="00606EFE" w:rsidRPr="003B6814" w:rsidTr="00C034AD">
        <w:tc>
          <w:tcPr>
            <w:tcW w:w="562" w:type="dxa"/>
          </w:tcPr>
          <w:p w:rsidR="00606EFE" w:rsidRPr="00A14104" w:rsidRDefault="00606EFE" w:rsidP="00606EFE">
            <w:pPr>
              <w:spacing w:after="0" w:line="240" w:lineRule="auto"/>
              <w:jc w:val="both"/>
            </w:pPr>
            <w:r w:rsidRPr="00A14104">
              <w:t>4</w:t>
            </w:r>
          </w:p>
        </w:tc>
        <w:tc>
          <w:tcPr>
            <w:tcW w:w="1134" w:type="dxa"/>
          </w:tcPr>
          <w:p w:rsidR="00606EFE" w:rsidRPr="00A14104" w:rsidRDefault="00606EFE" w:rsidP="000E6FF3">
            <w:pPr>
              <w:spacing w:after="0" w:line="240" w:lineRule="auto"/>
              <w:jc w:val="both"/>
            </w:pPr>
            <w:r w:rsidRPr="00A14104">
              <w:t>American lecturer</w:t>
            </w:r>
          </w:p>
        </w:tc>
        <w:tc>
          <w:tcPr>
            <w:tcW w:w="1134" w:type="dxa"/>
          </w:tcPr>
          <w:p w:rsidR="00606EFE" w:rsidRPr="00A14104" w:rsidRDefault="00606EFE" w:rsidP="000E6FF3">
            <w:pPr>
              <w:spacing w:after="0" w:line="240" w:lineRule="auto"/>
              <w:jc w:val="both"/>
            </w:pPr>
            <w:r w:rsidRPr="00A14104">
              <w:t>English, 100%</w:t>
            </w:r>
          </w:p>
        </w:tc>
        <w:tc>
          <w:tcPr>
            <w:tcW w:w="567" w:type="dxa"/>
          </w:tcPr>
          <w:p w:rsidR="00606EFE" w:rsidRPr="00A14104" w:rsidRDefault="00197258" w:rsidP="000E6FF3">
            <w:pPr>
              <w:spacing w:after="0" w:line="240" w:lineRule="auto"/>
              <w:jc w:val="both"/>
              <w:rPr>
                <w:rStyle w:val="st"/>
                <w:rFonts w:eastAsia="Calibri"/>
              </w:rPr>
            </w:pPr>
            <w:r w:rsidRPr="00A14104">
              <w:rPr>
                <w:rStyle w:val="st"/>
                <w:rFonts w:eastAsia="Calibri"/>
              </w:rPr>
              <w:t>*</w:t>
            </w:r>
          </w:p>
        </w:tc>
        <w:tc>
          <w:tcPr>
            <w:tcW w:w="5670" w:type="dxa"/>
          </w:tcPr>
          <w:p w:rsidR="00606EFE" w:rsidRPr="00A14104" w:rsidRDefault="00197258" w:rsidP="005F1955">
            <w:pPr>
              <w:spacing w:after="0" w:line="240" w:lineRule="auto"/>
              <w:jc w:val="both"/>
              <w:rPr>
                <w:color w:val="000000"/>
              </w:rPr>
            </w:pPr>
            <w:r w:rsidRPr="00A14104">
              <w:t>…i</w:t>
            </w:r>
            <w:r w:rsidR="00606EFE" w:rsidRPr="00A14104">
              <w:t xml:space="preserve">n </w:t>
            </w:r>
            <w:r w:rsidRPr="00A14104">
              <w:t>general,</w:t>
            </w:r>
            <w:r w:rsidR="00606EFE" w:rsidRPr="00A14104">
              <w:t xml:space="preserve"> I have thought that my approach relied too heavily on chronology, emphasizing the basis in American history for the subject matter. I would shift the emphasis to Robertson's "myth" away from "reality." I would try to focus on contemporary (</w:t>
            </w:r>
            <w:r w:rsidRPr="00A14104">
              <w:t>always-changing</w:t>
            </w:r>
            <w:r w:rsidR="00606EFE" w:rsidRPr="00A14104">
              <w:t xml:space="preserve">) attitudes &amp; values as we see them manifested in the daily news. For a course in Slovakia, I would try to make meaningful </w:t>
            </w:r>
            <w:r w:rsidR="00606EFE" w:rsidRPr="00A14104">
              <w:rPr>
                <w:b/>
              </w:rPr>
              <w:t xml:space="preserve">comparisons </w:t>
            </w:r>
            <w:r w:rsidR="00606EFE" w:rsidRPr="00A14104">
              <w:t xml:space="preserve">with issues there and in world events. For me, I do not </w:t>
            </w:r>
            <w:r w:rsidRPr="00A14104">
              <w:t>recommend a</w:t>
            </w:r>
            <w:r w:rsidR="00606EFE" w:rsidRPr="00A14104">
              <w:t xml:space="preserve"> one-curriculum-fits-all approach for such an amorphous, shape-shifting subject as American Studies. It depends very much on the teacher. </w:t>
            </w:r>
          </w:p>
        </w:tc>
      </w:tr>
      <w:tr w:rsidR="00606EFE" w:rsidRPr="003B6814" w:rsidTr="00C034AD">
        <w:tc>
          <w:tcPr>
            <w:tcW w:w="562" w:type="dxa"/>
          </w:tcPr>
          <w:p w:rsidR="00606EFE" w:rsidRPr="00A14104" w:rsidRDefault="00606EFE" w:rsidP="00606EFE">
            <w:pPr>
              <w:spacing w:after="0" w:line="240" w:lineRule="auto"/>
              <w:jc w:val="both"/>
            </w:pPr>
            <w:r w:rsidRPr="00A14104">
              <w:t xml:space="preserve">5 </w:t>
            </w:r>
          </w:p>
        </w:tc>
        <w:tc>
          <w:tcPr>
            <w:tcW w:w="1134" w:type="dxa"/>
          </w:tcPr>
          <w:p w:rsidR="00606EFE" w:rsidRPr="00A14104" w:rsidRDefault="00606EFE" w:rsidP="00197258">
            <w:pPr>
              <w:spacing w:after="0" w:line="240" w:lineRule="auto"/>
              <w:jc w:val="both"/>
            </w:pPr>
            <w:r w:rsidRPr="00A14104">
              <w:t xml:space="preserve">Slovak instructor </w:t>
            </w:r>
          </w:p>
        </w:tc>
        <w:tc>
          <w:tcPr>
            <w:tcW w:w="1134" w:type="dxa"/>
          </w:tcPr>
          <w:p w:rsidR="00606EFE" w:rsidRPr="00A14104" w:rsidRDefault="00606EFE" w:rsidP="000E6FF3">
            <w:pPr>
              <w:spacing w:after="0" w:line="240" w:lineRule="auto"/>
              <w:jc w:val="both"/>
            </w:pPr>
            <w:r w:rsidRPr="00A14104">
              <w:t>English</w:t>
            </w:r>
            <w:r w:rsidR="00197258" w:rsidRPr="00A14104">
              <w:t>,</w:t>
            </w:r>
          </w:p>
          <w:p w:rsidR="00197258" w:rsidRPr="00A14104" w:rsidRDefault="00197258" w:rsidP="000E6FF3">
            <w:pPr>
              <w:spacing w:after="0" w:line="240" w:lineRule="auto"/>
              <w:jc w:val="both"/>
            </w:pPr>
            <w:r w:rsidRPr="00A14104">
              <w:t>95%</w:t>
            </w:r>
          </w:p>
        </w:tc>
        <w:tc>
          <w:tcPr>
            <w:tcW w:w="567" w:type="dxa"/>
          </w:tcPr>
          <w:p w:rsidR="00606EFE" w:rsidRPr="00A14104" w:rsidRDefault="00606EFE" w:rsidP="000E6FF3">
            <w:pPr>
              <w:spacing w:after="0" w:line="240" w:lineRule="auto"/>
              <w:jc w:val="both"/>
            </w:pPr>
            <w:r w:rsidRPr="00A14104">
              <w:rPr>
                <w:rStyle w:val="st"/>
                <w:rFonts w:eastAsia="Calibri"/>
              </w:rPr>
              <w:t>*</w:t>
            </w:r>
          </w:p>
        </w:tc>
        <w:tc>
          <w:tcPr>
            <w:tcW w:w="5670" w:type="dxa"/>
          </w:tcPr>
          <w:p w:rsidR="00606EFE" w:rsidRPr="00A14104" w:rsidRDefault="00606EFE" w:rsidP="000E6FF3">
            <w:pPr>
              <w:spacing w:after="0" w:line="240" w:lineRule="auto"/>
              <w:jc w:val="both"/>
            </w:pPr>
            <w:r w:rsidRPr="00A14104">
              <w:rPr>
                <w:b/>
              </w:rPr>
              <w:t>Comparison</w:t>
            </w:r>
            <w:r w:rsidRPr="00A14104">
              <w:t xml:space="preserve"> of two systems</w:t>
            </w:r>
          </w:p>
        </w:tc>
      </w:tr>
      <w:tr w:rsidR="00606EFE" w:rsidRPr="003B6814" w:rsidTr="00C034AD">
        <w:tc>
          <w:tcPr>
            <w:tcW w:w="562" w:type="dxa"/>
            <w:shd w:val="clear" w:color="auto" w:fill="F2F2F2" w:themeFill="background1" w:themeFillShade="F2"/>
          </w:tcPr>
          <w:p w:rsidR="00606EFE" w:rsidRPr="00A14104" w:rsidRDefault="00606EFE" w:rsidP="00606EFE">
            <w:pPr>
              <w:spacing w:after="0" w:line="240" w:lineRule="auto"/>
              <w:jc w:val="both"/>
            </w:pPr>
            <w:r w:rsidRPr="00A14104">
              <w:t xml:space="preserve">6 </w:t>
            </w:r>
          </w:p>
        </w:tc>
        <w:tc>
          <w:tcPr>
            <w:tcW w:w="1134" w:type="dxa"/>
            <w:shd w:val="clear" w:color="auto" w:fill="F2F2F2" w:themeFill="background1" w:themeFillShade="F2"/>
          </w:tcPr>
          <w:p w:rsidR="00606EFE" w:rsidRPr="00A14104" w:rsidRDefault="00606EFE" w:rsidP="00197258">
            <w:pPr>
              <w:spacing w:after="0" w:line="240" w:lineRule="auto"/>
              <w:jc w:val="both"/>
            </w:pPr>
            <w:r w:rsidRPr="00A14104">
              <w:t>Slovak instructor</w:t>
            </w:r>
            <w:r w:rsidR="00197258" w:rsidRPr="00A14104">
              <w:t xml:space="preserve"> of BE</w:t>
            </w:r>
            <w:r w:rsidRPr="00A14104">
              <w:t xml:space="preserve"> </w:t>
            </w:r>
          </w:p>
        </w:tc>
        <w:tc>
          <w:tcPr>
            <w:tcW w:w="1134" w:type="dxa"/>
            <w:shd w:val="clear" w:color="auto" w:fill="F2F2F2" w:themeFill="background1" w:themeFillShade="F2"/>
          </w:tcPr>
          <w:p w:rsidR="00606EFE" w:rsidRPr="00A14104" w:rsidRDefault="00606EFE" w:rsidP="000E6FF3">
            <w:pPr>
              <w:spacing w:after="0" w:line="240" w:lineRule="auto"/>
              <w:jc w:val="both"/>
            </w:pPr>
            <w:r w:rsidRPr="00A14104">
              <w:t>English</w:t>
            </w:r>
            <w:r w:rsidR="00197258" w:rsidRPr="00A14104">
              <w:t>,</w:t>
            </w:r>
          </w:p>
          <w:p w:rsidR="00197258" w:rsidRPr="00A14104" w:rsidRDefault="00197258" w:rsidP="000E6FF3">
            <w:pPr>
              <w:spacing w:after="0" w:line="240" w:lineRule="auto"/>
              <w:jc w:val="both"/>
            </w:pPr>
            <w:r w:rsidRPr="00A14104">
              <w:t>95%</w:t>
            </w:r>
          </w:p>
        </w:tc>
        <w:tc>
          <w:tcPr>
            <w:tcW w:w="567" w:type="dxa"/>
            <w:shd w:val="clear" w:color="auto" w:fill="F2F2F2" w:themeFill="background1" w:themeFillShade="F2"/>
          </w:tcPr>
          <w:p w:rsidR="00606EFE" w:rsidRPr="00A14104" w:rsidRDefault="00606EFE" w:rsidP="000E6FF3">
            <w:pPr>
              <w:spacing w:after="0" w:line="240" w:lineRule="auto"/>
              <w:jc w:val="both"/>
            </w:pPr>
            <w:r w:rsidRPr="00A14104">
              <w:rPr>
                <w:rStyle w:val="st"/>
                <w:rFonts w:eastAsia="Calibri"/>
              </w:rPr>
              <w:t>**</w:t>
            </w:r>
          </w:p>
        </w:tc>
        <w:tc>
          <w:tcPr>
            <w:tcW w:w="5670" w:type="dxa"/>
            <w:shd w:val="clear" w:color="auto" w:fill="F2F2F2" w:themeFill="background1" w:themeFillShade="F2"/>
          </w:tcPr>
          <w:p w:rsidR="00606EFE" w:rsidRPr="00A14104" w:rsidRDefault="00606EFE" w:rsidP="00606EFE">
            <w:pPr>
              <w:spacing w:after="0" w:line="240" w:lineRule="auto"/>
              <w:jc w:val="both"/>
            </w:pPr>
            <w:r w:rsidRPr="00A14104">
              <w:rPr>
                <w:b/>
              </w:rPr>
              <w:t>Comparison</w:t>
            </w:r>
            <w:r w:rsidRPr="00A14104">
              <w:t xml:space="preserve"> of two systems</w:t>
            </w:r>
          </w:p>
        </w:tc>
      </w:tr>
      <w:tr w:rsidR="00606EFE" w:rsidRPr="003B6814" w:rsidTr="00C034AD">
        <w:tc>
          <w:tcPr>
            <w:tcW w:w="562" w:type="dxa"/>
            <w:shd w:val="clear" w:color="auto" w:fill="F2F2F2" w:themeFill="background1" w:themeFillShade="F2"/>
          </w:tcPr>
          <w:p w:rsidR="00606EFE" w:rsidRPr="00A14104" w:rsidRDefault="00606EFE" w:rsidP="00606EFE">
            <w:pPr>
              <w:spacing w:after="0" w:line="240" w:lineRule="auto"/>
              <w:jc w:val="both"/>
            </w:pPr>
            <w:r w:rsidRPr="00A14104">
              <w:t>7</w:t>
            </w:r>
          </w:p>
        </w:tc>
        <w:tc>
          <w:tcPr>
            <w:tcW w:w="1134" w:type="dxa"/>
            <w:shd w:val="clear" w:color="auto" w:fill="F2F2F2" w:themeFill="background1" w:themeFillShade="F2"/>
          </w:tcPr>
          <w:p w:rsidR="00606EFE" w:rsidRPr="00A14104" w:rsidRDefault="00606EFE" w:rsidP="000E6FF3">
            <w:pPr>
              <w:spacing w:after="0" w:line="240" w:lineRule="auto"/>
              <w:jc w:val="both"/>
            </w:pPr>
            <w:r w:rsidRPr="00A14104">
              <w:t xml:space="preserve">Slovak instructor of BE </w:t>
            </w:r>
          </w:p>
        </w:tc>
        <w:tc>
          <w:tcPr>
            <w:tcW w:w="1134" w:type="dxa"/>
            <w:shd w:val="clear" w:color="auto" w:fill="F2F2F2" w:themeFill="background1" w:themeFillShade="F2"/>
          </w:tcPr>
          <w:p w:rsidR="00606EFE" w:rsidRPr="00A14104" w:rsidRDefault="00606EFE" w:rsidP="000E6FF3">
            <w:pPr>
              <w:spacing w:after="0" w:line="240" w:lineRule="auto"/>
              <w:jc w:val="both"/>
            </w:pPr>
            <w:r w:rsidRPr="00A14104">
              <w:t>German-Russian</w:t>
            </w:r>
            <w:r w:rsidR="00197258" w:rsidRPr="00A14104">
              <w:t>,</w:t>
            </w:r>
          </w:p>
          <w:p w:rsidR="00197258" w:rsidRPr="00A14104" w:rsidRDefault="00197258" w:rsidP="000E6FF3">
            <w:pPr>
              <w:spacing w:after="0" w:line="240" w:lineRule="auto"/>
              <w:jc w:val="both"/>
            </w:pPr>
            <w:r w:rsidRPr="00A14104">
              <w:t>95%</w:t>
            </w:r>
          </w:p>
        </w:tc>
        <w:tc>
          <w:tcPr>
            <w:tcW w:w="567" w:type="dxa"/>
            <w:shd w:val="clear" w:color="auto" w:fill="F2F2F2" w:themeFill="background1" w:themeFillShade="F2"/>
          </w:tcPr>
          <w:p w:rsidR="00606EFE" w:rsidRPr="00A14104" w:rsidRDefault="00606EFE" w:rsidP="000E6FF3">
            <w:pPr>
              <w:spacing w:after="0" w:line="240" w:lineRule="auto"/>
              <w:jc w:val="both"/>
            </w:pPr>
            <w:r w:rsidRPr="00A14104">
              <w:rPr>
                <w:rStyle w:val="st"/>
                <w:rFonts w:eastAsia="Calibri"/>
              </w:rPr>
              <w:t>**</w:t>
            </w:r>
          </w:p>
        </w:tc>
        <w:tc>
          <w:tcPr>
            <w:tcW w:w="5670" w:type="dxa"/>
            <w:shd w:val="clear" w:color="auto" w:fill="F2F2F2" w:themeFill="background1" w:themeFillShade="F2"/>
          </w:tcPr>
          <w:p w:rsidR="00606EFE" w:rsidRPr="00A14104" w:rsidRDefault="00606EFE" w:rsidP="00606EFE">
            <w:pPr>
              <w:spacing w:after="0" w:line="240" w:lineRule="auto"/>
              <w:jc w:val="both"/>
            </w:pPr>
            <w:r w:rsidRPr="00A14104">
              <w:rPr>
                <w:b/>
              </w:rPr>
              <w:t>Comparison</w:t>
            </w:r>
            <w:r w:rsidRPr="00A14104">
              <w:t xml:space="preserve"> of two systems and “all that refers to them”</w:t>
            </w:r>
          </w:p>
        </w:tc>
      </w:tr>
      <w:tr w:rsidR="00606EFE" w:rsidRPr="003B6814" w:rsidTr="00C034AD">
        <w:tc>
          <w:tcPr>
            <w:tcW w:w="562" w:type="dxa"/>
            <w:shd w:val="clear" w:color="auto" w:fill="F2F2F2" w:themeFill="background1" w:themeFillShade="F2"/>
          </w:tcPr>
          <w:p w:rsidR="00606EFE" w:rsidRPr="00A14104" w:rsidRDefault="00606EFE" w:rsidP="00606EFE">
            <w:pPr>
              <w:spacing w:after="0" w:line="240" w:lineRule="auto"/>
              <w:jc w:val="both"/>
            </w:pPr>
            <w:r w:rsidRPr="00A14104">
              <w:t>8</w:t>
            </w:r>
          </w:p>
        </w:tc>
        <w:tc>
          <w:tcPr>
            <w:tcW w:w="1134" w:type="dxa"/>
            <w:shd w:val="clear" w:color="auto" w:fill="F2F2F2" w:themeFill="background1" w:themeFillShade="F2"/>
          </w:tcPr>
          <w:p w:rsidR="00606EFE" w:rsidRPr="00A14104" w:rsidRDefault="00606EFE" w:rsidP="000E6FF3">
            <w:pPr>
              <w:spacing w:after="0" w:line="240" w:lineRule="auto"/>
              <w:jc w:val="both"/>
            </w:pPr>
            <w:r w:rsidRPr="00A14104">
              <w:t xml:space="preserve">Slovak instructor of BE </w:t>
            </w:r>
          </w:p>
        </w:tc>
        <w:tc>
          <w:tcPr>
            <w:tcW w:w="1134" w:type="dxa"/>
            <w:shd w:val="clear" w:color="auto" w:fill="F2F2F2" w:themeFill="background1" w:themeFillShade="F2"/>
          </w:tcPr>
          <w:p w:rsidR="00606EFE" w:rsidRPr="00A14104" w:rsidRDefault="00606EFE" w:rsidP="000E6FF3">
            <w:pPr>
              <w:spacing w:after="0" w:line="240" w:lineRule="auto"/>
              <w:jc w:val="both"/>
            </w:pPr>
            <w:r w:rsidRPr="00A14104">
              <w:t>English</w:t>
            </w:r>
            <w:r w:rsidR="00197258" w:rsidRPr="00A14104">
              <w:t>,</w:t>
            </w:r>
          </w:p>
          <w:p w:rsidR="00197258" w:rsidRPr="00A14104" w:rsidRDefault="00197258" w:rsidP="000E6FF3">
            <w:pPr>
              <w:spacing w:after="0" w:line="240" w:lineRule="auto"/>
              <w:jc w:val="both"/>
            </w:pPr>
            <w:r w:rsidRPr="00A14104">
              <w:t>95%</w:t>
            </w:r>
          </w:p>
        </w:tc>
        <w:tc>
          <w:tcPr>
            <w:tcW w:w="567" w:type="dxa"/>
            <w:shd w:val="clear" w:color="auto" w:fill="F2F2F2" w:themeFill="background1" w:themeFillShade="F2"/>
          </w:tcPr>
          <w:p w:rsidR="00606EFE" w:rsidRPr="00A14104" w:rsidRDefault="00606EFE" w:rsidP="000E6FF3">
            <w:pPr>
              <w:spacing w:after="0" w:line="240" w:lineRule="auto"/>
              <w:jc w:val="both"/>
            </w:pPr>
            <w:r w:rsidRPr="00A14104">
              <w:rPr>
                <w:rStyle w:val="st"/>
                <w:rFonts w:eastAsia="Calibri"/>
              </w:rPr>
              <w:t>**</w:t>
            </w:r>
          </w:p>
        </w:tc>
        <w:tc>
          <w:tcPr>
            <w:tcW w:w="5670" w:type="dxa"/>
            <w:shd w:val="clear" w:color="auto" w:fill="F2F2F2" w:themeFill="background1" w:themeFillShade="F2"/>
          </w:tcPr>
          <w:p w:rsidR="00606EFE" w:rsidRPr="00A14104" w:rsidRDefault="00197258" w:rsidP="00197258">
            <w:pPr>
              <w:spacing w:after="0" w:line="240" w:lineRule="auto"/>
              <w:jc w:val="both"/>
              <w:rPr>
                <w:b/>
              </w:rPr>
            </w:pPr>
            <w:r w:rsidRPr="00A14104">
              <w:t xml:space="preserve">…teaching </w:t>
            </w:r>
            <w:r w:rsidRPr="00A14104">
              <w:rPr>
                <w:b/>
              </w:rPr>
              <w:t xml:space="preserve">intercultural competence </w:t>
            </w:r>
            <w:r w:rsidRPr="00A14104">
              <w:t xml:space="preserve">and special language for economic disciplines integrating </w:t>
            </w:r>
            <w:r w:rsidRPr="00A14104">
              <w:rPr>
                <w:b/>
              </w:rPr>
              <w:t>linguistic and cultural component…</w:t>
            </w:r>
          </w:p>
        </w:tc>
      </w:tr>
      <w:tr w:rsidR="00606EFE" w:rsidRPr="003B6814" w:rsidTr="00C034AD">
        <w:tc>
          <w:tcPr>
            <w:tcW w:w="562" w:type="dxa"/>
          </w:tcPr>
          <w:p w:rsidR="00606EFE" w:rsidRPr="00A14104" w:rsidRDefault="00606EFE" w:rsidP="000E6FF3">
            <w:pPr>
              <w:spacing w:after="0" w:line="240" w:lineRule="auto"/>
              <w:jc w:val="both"/>
            </w:pPr>
            <w:r w:rsidRPr="00A14104">
              <w:t>9</w:t>
            </w:r>
          </w:p>
        </w:tc>
        <w:tc>
          <w:tcPr>
            <w:tcW w:w="1134" w:type="dxa"/>
          </w:tcPr>
          <w:p w:rsidR="00606EFE" w:rsidRPr="00A14104" w:rsidRDefault="00606EFE" w:rsidP="005F1955">
            <w:pPr>
              <w:spacing w:after="0" w:line="240" w:lineRule="auto"/>
            </w:pPr>
            <w:r w:rsidRPr="00A14104">
              <w:t xml:space="preserve">Russian instructor of US Studies </w:t>
            </w:r>
          </w:p>
        </w:tc>
        <w:tc>
          <w:tcPr>
            <w:tcW w:w="1134" w:type="dxa"/>
          </w:tcPr>
          <w:p w:rsidR="00197258" w:rsidRPr="00A14104" w:rsidRDefault="00197258" w:rsidP="00197258">
            <w:pPr>
              <w:spacing w:after="0" w:line="240" w:lineRule="auto"/>
              <w:jc w:val="both"/>
            </w:pPr>
            <w:r w:rsidRPr="00A14104">
              <w:t>English,</w:t>
            </w:r>
          </w:p>
          <w:p w:rsidR="00606EFE" w:rsidRPr="00A14104" w:rsidRDefault="00197258" w:rsidP="00197258">
            <w:pPr>
              <w:spacing w:after="0" w:line="240" w:lineRule="auto"/>
              <w:jc w:val="both"/>
            </w:pPr>
            <w:r w:rsidRPr="00A14104">
              <w:t>95%</w:t>
            </w:r>
          </w:p>
        </w:tc>
        <w:tc>
          <w:tcPr>
            <w:tcW w:w="567" w:type="dxa"/>
          </w:tcPr>
          <w:p w:rsidR="00606EFE" w:rsidRPr="00A14104" w:rsidRDefault="00606EFE" w:rsidP="000E6FF3">
            <w:pPr>
              <w:spacing w:after="0" w:line="240" w:lineRule="auto"/>
              <w:jc w:val="both"/>
            </w:pPr>
            <w:r w:rsidRPr="00A14104">
              <w:rPr>
                <w:rStyle w:val="st"/>
                <w:rFonts w:eastAsia="Calibri"/>
              </w:rPr>
              <w:t>*</w:t>
            </w:r>
          </w:p>
        </w:tc>
        <w:tc>
          <w:tcPr>
            <w:tcW w:w="5670" w:type="dxa"/>
          </w:tcPr>
          <w:p w:rsidR="00606EFE" w:rsidRPr="00A14104" w:rsidRDefault="00197258" w:rsidP="000E6FF3">
            <w:pPr>
              <w:spacing w:after="0" w:line="240" w:lineRule="auto"/>
              <w:jc w:val="both"/>
            </w:pPr>
            <w:r w:rsidRPr="00A14104">
              <w:t xml:space="preserve">…teaching </w:t>
            </w:r>
            <w:r w:rsidRPr="00A14104">
              <w:rPr>
                <w:b/>
              </w:rPr>
              <w:t>both language and culture</w:t>
            </w:r>
            <w:r w:rsidRPr="00A14104">
              <w:t>…</w:t>
            </w:r>
          </w:p>
        </w:tc>
      </w:tr>
      <w:tr w:rsidR="00606EFE" w:rsidRPr="003B6814" w:rsidTr="00C034AD">
        <w:tc>
          <w:tcPr>
            <w:tcW w:w="562" w:type="dxa"/>
          </w:tcPr>
          <w:p w:rsidR="00606EFE" w:rsidRPr="00A14104" w:rsidRDefault="00606EFE" w:rsidP="000E6FF3">
            <w:pPr>
              <w:spacing w:after="0" w:line="240" w:lineRule="auto"/>
              <w:jc w:val="both"/>
            </w:pPr>
            <w:r w:rsidRPr="00A14104">
              <w:t>10</w:t>
            </w:r>
          </w:p>
        </w:tc>
        <w:tc>
          <w:tcPr>
            <w:tcW w:w="1134" w:type="dxa"/>
          </w:tcPr>
          <w:p w:rsidR="00606EFE" w:rsidRPr="00A14104" w:rsidRDefault="00606EFE" w:rsidP="005F1955">
            <w:pPr>
              <w:spacing w:after="0" w:line="240" w:lineRule="auto"/>
            </w:pPr>
            <w:r w:rsidRPr="00A14104">
              <w:t xml:space="preserve">Russian instructor of US Studies </w:t>
            </w:r>
          </w:p>
        </w:tc>
        <w:tc>
          <w:tcPr>
            <w:tcW w:w="1134" w:type="dxa"/>
          </w:tcPr>
          <w:p w:rsidR="00197258" w:rsidRPr="00A14104" w:rsidRDefault="00197258" w:rsidP="00197258">
            <w:pPr>
              <w:spacing w:after="0" w:line="240" w:lineRule="auto"/>
              <w:jc w:val="both"/>
            </w:pPr>
            <w:r w:rsidRPr="00A14104">
              <w:t>English,</w:t>
            </w:r>
          </w:p>
          <w:p w:rsidR="00606EFE" w:rsidRPr="00A14104" w:rsidRDefault="00197258" w:rsidP="00197258">
            <w:pPr>
              <w:spacing w:after="0" w:line="240" w:lineRule="auto"/>
              <w:jc w:val="both"/>
            </w:pPr>
            <w:r w:rsidRPr="00A14104">
              <w:t>95%</w:t>
            </w:r>
          </w:p>
        </w:tc>
        <w:tc>
          <w:tcPr>
            <w:tcW w:w="567" w:type="dxa"/>
          </w:tcPr>
          <w:p w:rsidR="00606EFE" w:rsidRPr="00A14104" w:rsidRDefault="00606EFE" w:rsidP="000E6FF3">
            <w:pPr>
              <w:spacing w:after="0" w:line="240" w:lineRule="auto"/>
              <w:jc w:val="both"/>
            </w:pPr>
            <w:r w:rsidRPr="00A14104">
              <w:rPr>
                <w:rStyle w:val="st"/>
                <w:rFonts w:eastAsia="Calibri"/>
              </w:rPr>
              <w:t>*</w:t>
            </w:r>
          </w:p>
        </w:tc>
        <w:tc>
          <w:tcPr>
            <w:tcW w:w="5670" w:type="dxa"/>
          </w:tcPr>
          <w:p w:rsidR="00606EFE" w:rsidRPr="00A14104" w:rsidRDefault="00197258" w:rsidP="00197258">
            <w:pPr>
              <w:spacing w:after="0" w:line="240" w:lineRule="auto"/>
              <w:jc w:val="both"/>
            </w:pPr>
            <w:r w:rsidRPr="00A14104">
              <w:t xml:space="preserve">Teaching </w:t>
            </w:r>
            <w:r w:rsidRPr="00A14104">
              <w:rPr>
                <w:b/>
              </w:rPr>
              <w:t>language, culture and comparative studies</w:t>
            </w:r>
            <w:r w:rsidRPr="00A14104">
              <w:t xml:space="preserve"> with one’s own culture…</w:t>
            </w:r>
          </w:p>
        </w:tc>
      </w:tr>
      <w:tr w:rsidR="00606EFE" w:rsidRPr="003B6814" w:rsidTr="00C034AD">
        <w:tc>
          <w:tcPr>
            <w:tcW w:w="562" w:type="dxa"/>
          </w:tcPr>
          <w:p w:rsidR="00606EFE" w:rsidRPr="00A14104" w:rsidRDefault="00606EFE" w:rsidP="000E6FF3">
            <w:pPr>
              <w:spacing w:after="0" w:line="240" w:lineRule="auto"/>
              <w:jc w:val="both"/>
            </w:pPr>
            <w:r w:rsidRPr="00A14104">
              <w:t>11</w:t>
            </w:r>
          </w:p>
        </w:tc>
        <w:tc>
          <w:tcPr>
            <w:tcW w:w="1134" w:type="dxa"/>
          </w:tcPr>
          <w:p w:rsidR="00606EFE" w:rsidRPr="00A14104" w:rsidRDefault="00606EFE" w:rsidP="005F1955">
            <w:pPr>
              <w:spacing w:after="0" w:line="240" w:lineRule="auto"/>
            </w:pPr>
            <w:r w:rsidRPr="00A14104">
              <w:t>Polish instructor of US</w:t>
            </w:r>
            <w:r w:rsidR="00197258" w:rsidRPr="00A14104">
              <w:t xml:space="preserve"> and British</w:t>
            </w:r>
            <w:r w:rsidRPr="00A14104">
              <w:t xml:space="preserve"> Studies </w:t>
            </w:r>
          </w:p>
        </w:tc>
        <w:tc>
          <w:tcPr>
            <w:tcW w:w="1134" w:type="dxa"/>
          </w:tcPr>
          <w:p w:rsidR="00197258" w:rsidRPr="00A14104" w:rsidRDefault="00197258" w:rsidP="00197258">
            <w:pPr>
              <w:spacing w:after="0" w:line="240" w:lineRule="auto"/>
              <w:jc w:val="both"/>
            </w:pPr>
            <w:r w:rsidRPr="00A14104">
              <w:t>English,</w:t>
            </w:r>
          </w:p>
          <w:p w:rsidR="00606EFE" w:rsidRPr="00A14104" w:rsidRDefault="00197258" w:rsidP="00197258">
            <w:pPr>
              <w:spacing w:after="0" w:line="240" w:lineRule="auto"/>
              <w:jc w:val="both"/>
            </w:pPr>
            <w:r w:rsidRPr="00A14104">
              <w:t>95%</w:t>
            </w:r>
          </w:p>
        </w:tc>
        <w:tc>
          <w:tcPr>
            <w:tcW w:w="567" w:type="dxa"/>
          </w:tcPr>
          <w:p w:rsidR="00606EFE" w:rsidRPr="00A14104" w:rsidRDefault="00606EFE" w:rsidP="000E6FF3">
            <w:pPr>
              <w:spacing w:after="0" w:line="240" w:lineRule="auto"/>
              <w:jc w:val="both"/>
            </w:pPr>
            <w:r w:rsidRPr="00A14104">
              <w:rPr>
                <w:rStyle w:val="st"/>
                <w:rFonts w:eastAsia="Calibri"/>
              </w:rPr>
              <w:t>*</w:t>
            </w:r>
          </w:p>
        </w:tc>
        <w:tc>
          <w:tcPr>
            <w:tcW w:w="5670" w:type="dxa"/>
          </w:tcPr>
          <w:p w:rsidR="00606EFE" w:rsidRPr="00A14104" w:rsidRDefault="00197258" w:rsidP="00197258">
            <w:pPr>
              <w:spacing w:after="0" w:line="240" w:lineRule="auto"/>
              <w:jc w:val="both"/>
            </w:pPr>
            <w:r w:rsidRPr="00A14104">
              <w:t xml:space="preserve">Educating a “Renaissance man”, i.e. a student </w:t>
            </w:r>
            <w:r w:rsidRPr="00A14104">
              <w:rPr>
                <w:b/>
              </w:rPr>
              <w:t>knowledgeable</w:t>
            </w:r>
            <w:r w:rsidRPr="00A14104">
              <w:t xml:space="preserve"> in all areas of daily life in the new culture…</w:t>
            </w:r>
          </w:p>
        </w:tc>
      </w:tr>
    </w:tbl>
    <w:p w:rsidR="00EA0A96" w:rsidRPr="003B6814" w:rsidRDefault="00EA0A96" w:rsidP="00EA0A96">
      <w:pPr>
        <w:spacing w:after="0" w:line="240" w:lineRule="auto"/>
        <w:jc w:val="both"/>
        <w:rPr>
          <w:rFonts w:ascii="Times New Roman" w:hAnsi="Times New Roman" w:cs="Times New Roman"/>
          <w:sz w:val="24"/>
          <w:szCs w:val="24"/>
        </w:rPr>
      </w:pPr>
      <w:r w:rsidRPr="003B6814">
        <w:rPr>
          <w:rFonts w:ascii="Times New Roman" w:hAnsi="Times New Roman" w:cs="Times New Roman"/>
          <w:sz w:val="24"/>
          <w:szCs w:val="24"/>
        </w:rPr>
        <w:t xml:space="preserve">Icons: </w:t>
      </w:r>
    </w:p>
    <w:p w:rsidR="00EA0A96" w:rsidRPr="003B6814" w:rsidRDefault="00EA0A96" w:rsidP="00EA0A96">
      <w:pPr>
        <w:spacing w:after="0" w:line="240" w:lineRule="auto"/>
        <w:jc w:val="both"/>
        <w:rPr>
          <w:rStyle w:val="st"/>
          <w:rFonts w:ascii="Times New Roman" w:hAnsi="Times New Roman" w:cs="Times New Roman"/>
          <w:sz w:val="24"/>
          <w:szCs w:val="24"/>
        </w:rPr>
      </w:pPr>
      <w:r w:rsidRPr="003B6814">
        <w:rPr>
          <w:rStyle w:val="st"/>
          <w:rFonts w:ascii="Times New Roman" w:hAnsi="Times New Roman" w:cs="Times New Roman"/>
          <w:sz w:val="24"/>
          <w:szCs w:val="24"/>
        </w:rPr>
        <w:t xml:space="preserve">* </w:t>
      </w:r>
      <w:r w:rsidRPr="003B6814">
        <w:rPr>
          <w:rFonts w:ascii="Times New Roman" w:eastAsia="Times New Roman" w:hAnsi="Times New Roman" w:cs="Times New Roman"/>
          <w:sz w:val="24"/>
          <w:szCs w:val="24"/>
          <w:lang w:eastAsia="sk-SK"/>
        </w:rPr>
        <w:t>Future primary and sec</w:t>
      </w:r>
      <w:r w:rsidRPr="003B6814">
        <w:rPr>
          <w:rFonts w:ascii="Times New Roman" w:hAnsi="Times New Roman" w:cs="Times New Roman"/>
          <w:sz w:val="24"/>
          <w:szCs w:val="24"/>
        </w:rPr>
        <w:t>.</w:t>
      </w:r>
      <w:r w:rsidRPr="003B6814">
        <w:rPr>
          <w:rFonts w:ascii="Times New Roman" w:eastAsia="Times New Roman" w:hAnsi="Times New Roman" w:cs="Times New Roman"/>
          <w:sz w:val="24"/>
          <w:szCs w:val="24"/>
          <w:lang w:eastAsia="sk-SK"/>
        </w:rPr>
        <w:t xml:space="preserve"> teachers of English and </w:t>
      </w:r>
      <w:r w:rsidR="00197258" w:rsidRPr="003B6814">
        <w:rPr>
          <w:rFonts w:ascii="Times New Roman" w:eastAsia="Times New Roman" w:hAnsi="Times New Roman" w:cs="Times New Roman"/>
          <w:sz w:val="24"/>
          <w:szCs w:val="24"/>
          <w:lang w:eastAsia="sk-SK"/>
        </w:rPr>
        <w:t>f</w:t>
      </w:r>
      <w:r w:rsidRPr="003B6814">
        <w:rPr>
          <w:rFonts w:ascii="Times New Roman" w:eastAsia="Times New Roman" w:hAnsi="Times New Roman" w:cs="Times New Roman"/>
          <w:sz w:val="24"/>
          <w:szCs w:val="24"/>
          <w:lang w:eastAsia="sk-SK"/>
        </w:rPr>
        <w:t>uture translators to and from English.</w:t>
      </w:r>
    </w:p>
    <w:p w:rsidR="00EA0A96" w:rsidRPr="003B6814" w:rsidRDefault="00EA0A96" w:rsidP="00EA0A96">
      <w:pPr>
        <w:spacing w:after="0" w:line="240" w:lineRule="auto"/>
        <w:jc w:val="both"/>
        <w:rPr>
          <w:rFonts w:ascii="Times New Roman" w:hAnsi="Times New Roman" w:cs="Times New Roman"/>
          <w:sz w:val="24"/>
          <w:szCs w:val="24"/>
        </w:rPr>
      </w:pPr>
      <w:r w:rsidRPr="003B6814">
        <w:rPr>
          <w:rStyle w:val="st"/>
          <w:rFonts w:ascii="Times New Roman" w:hAnsi="Times New Roman" w:cs="Times New Roman"/>
          <w:sz w:val="24"/>
          <w:szCs w:val="24"/>
        </w:rPr>
        <w:t>** S</w:t>
      </w:r>
      <w:r w:rsidRPr="003B6814">
        <w:rPr>
          <w:rFonts w:ascii="Times New Roman" w:hAnsi="Times New Roman" w:cs="Times New Roman"/>
          <w:sz w:val="24"/>
          <w:szCs w:val="24"/>
        </w:rPr>
        <w:t xml:space="preserve">tudents of non-philological disciplines (e.g. management, tourism, etc.) at Economic faculty. </w:t>
      </w:r>
    </w:p>
    <w:p w:rsidR="00EA0A96" w:rsidRPr="003B6814" w:rsidRDefault="00EA0A96" w:rsidP="00EA0A96">
      <w:pPr>
        <w:spacing w:after="0" w:line="240" w:lineRule="auto"/>
        <w:jc w:val="both"/>
        <w:rPr>
          <w:rFonts w:ascii="Times New Roman" w:hAnsi="Times New Roman" w:cs="Times New Roman"/>
          <w:sz w:val="24"/>
          <w:szCs w:val="24"/>
        </w:rPr>
      </w:pPr>
    </w:p>
    <w:p w:rsidR="00EA0A96" w:rsidRPr="003B6814" w:rsidRDefault="00EA0A96" w:rsidP="00A14104">
      <w:pPr>
        <w:spacing w:after="0" w:line="240" w:lineRule="auto"/>
        <w:ind w:firstLine="720"/>
        <w:jc w:val="both"/>
        <w:rPr>
          <w:rFonts w:ascii="Times New Roman" w:hAnsi="Times New Roman" w:cs="Times New Roman"/>
          <w:sz w:val="24"/>
          <w:szCs w:val="24"/>
        </w:rPr>
      </w:pPr>
      <w:r w:rsidRPr="003B6814">
        <w:rPr>
          <w:rFonts w:ascii="Times New Roman" w:hAnsi="Times New Roman" w:cs="Times New Roman"/>
          <w:sz w:val="24"/>
          <w:szCs w:val="24"/>
        </w:rPr>
        <w:t xml:space="preserve">Table </w:t>
      </w:r>
      <w:r w:rsidR="005F1955" w:rsidRPr="003B6814">
        <w:rPr>
          <w:rFonts w:ascii="Times New Roman" w:hAnsi="Times New Roman" w:cs="Times New Roman"/>
          <w:sz w:val="24"/>
          <w:szCs w:val="24"/>
        </w:rPr>
        <w:t>1 demonstrates</w:t>
      </w:r>
      <w:r w:rsidRPr="003B6814">
        <w:rPr>
          <w:rFonts w:ascii="Times New Roman" w:hAnsi="Times New Roman" w:cs="Times New Roman"/>
          <w:sz w:val="24"/>
          <w:szCs w:val="24"/>
        </w:rPr>
        <w:t xml:space="preserve"> </w:t>
      </w:r>
      <w:r w:rsidR="005F1955" w:rsidRPr="003B6814">
        <w:rPr>
          <w:rFonts w:ascii="Times New Roman" w:hAnsi="Times New Roman" w:cs="Times New Roman"/>
          <w:sz w:val="24"/>
          <w:szCs w:val="24"/>
        </w:rPr>
        <w:t xml:space="preserve">two </w:t>
      </w:r>
      <w:r w:rsidR="00C034AD" w:rsidRPr="003B6814">
        <w:rPr>
          <w:rFonts w:ascii="Times New Roman" w:hAnsi="Times New Roman" w:cs="Times New Roman"/>
          <w:sz w:val="24"/>
          <w:szCs w:val="24"/>
        </w:rPr>
        <w:t xml:space="preserve">significant </w:t>
      </w:r>
      <w:r w:rsidR="005F1955" w:rsidRPr="003B6814">
        <w:rPr>
          <w:rFonts w:ascii="Times New Roman" w:hAnsi="Times New Roman" w:cs="Times New Roman"/>
          <w:sz w:val="24"/>
          <w:szCs w:val="24"/>
        </w:rPr>
        <w:t xml:space="preserve">phenomena: first, both instructors at philological faculties (respondents 1-5 and 9-11) prefer the </w:t>
      </w:r>
      <w:r w:rsidR="00A14104">
        <w:rPr>
          <w:rFonts w:ascii="Times New Roman" w:hAnsi="Times New Roman" w:cs="Times New Roman"/>
          <w:sz w:val="24"/>
          <w:szCs w:val="24"/>
        </w:rPr>
        <w:t xml:space="preserve">modern-style </w:t>
      </w:r>
      <w:r w:rsidR="005F1955" w:rsidRPr="003B6814">
        <w:rPr>
          <w:rFonts w:ascii="Times New Roman" w:hAnsi="Times New Roman" w:cs="Times New Roman"/>
          <w:sz w:val="24"/>
          <w:szCs w:val="24"/>
        </w:rPr>
        <w:t xml:space="preserve">complex, holistic and integrative education to information-based that dominated East-European regions prior to the 1990s. Secondly, </w:t>
      </w:r>
      <w:r w:rsidRPr="003B6814">
        <w:rPr>
          <w:rFonts w:ascii="Times New Roman" w:hAnsi="Times New Roman" w:cs="Times New Roman"/>
          <w:sz w:val="24"/>
          <w:szCs w:val="24"/>
        </w:rPr>
        <w:t>the</w:t>
      </w:r>
      <w:r w:rsidR="005F1955" w:rsidRPr="003B6814">
        <w:rPr>
          <w:rFonts w:ascii="Times New Roman" w:hAnsi="Times New Roman" w:cs="Times New Roman"/>
          <w:sz w:val="24"/>
          <w:szCs w:val="24"/>
        </w:rPr>
        <w:t xml:space="preserve">re is the </w:t>
      </w:r>
      <w:r w:rsidRPr="003B6814">
        <w:rPr>
          <w:rFonts w:ascii="Times New Roman" w:hAnsi="Times New Roman" w:cs="Times New Roman"/>
          <w:sz w:val="24"/>
          <w:szCs w:val="24"/>
        </w:rPr>
        <w:t xml:space="preserve">difference between the approach of teachers of </w:t>
      </w:r>
      <w:r w:rsidR="005F1955" w:rsidRPr="003B6814">
        <w:rPr>
          <w:rFonts w:ascii="Times New Roman" w:hAnsi="Times New Roman" w:cs="Times New Roman"/>
          <w:sz w:val="24"/>
          <w:szCs w:val="24"/>
        </w:rPr>
        <w:t>philological and non-philological</w:t>
      </w:r>
      <w:r w:rsidRPr="003B6814">
        <w:rPr>
          <w:rFonts w:ascii="Times New Roman" w:hAnsi="Times New Roman" w:cs="Times New Roman"/>
          <w:sz w:val="24"/>
          <w:szCs w:val="24"/>
        </w:rPr>
        <w:t xml:space="preserve"> disciplines: </w:t>
      </w:r>
      <w:r w:rsidR="00C034AD" w:rsidRPr="003B6814">
        <w:rPr>
          <w:rFonts w:ascii="Times New Roman" w:hAnsi="Times New Roman" w:cs="Times New Roman"/>
          <w:sz w:val="24"/>
          <w:szCs w:val="24"/>
        </w:rPr>
        <w:t>s</w:t>
      </w:r>
      <w:r w:rsidR="005F1955" w:rsidRPr="003B6814">
        <w:rPr>
          <w:rFonts w:ascii="Times New Roman" w:hAnsi="Times New Roman" w:cs="Times New Roman"/>
          <w:sz w:val="24"/>
          <w:szCs w:val="24"/>
        </w:rPr>
        <w:t>everal t</w:t>
      </w:r>
      <w:r w:rsidRPr="003B6814">
        <w:rPr>
          <w:rFonts w:ascii="Times New Roman" w:hAnsi="Times New Roman" w:cs="Times New Roman"/>
          <w:sz w:val="24"/>
          <w:szCs w:val="24"/>
        </w:rPr>
        <w:t xml:space="preserve">eachers of philological </w:t>
      </w:r>
      <w:r w:rsidR="005F1955" w:rsidRPr="003B6814">
        <w:rPr>
          <w:rFonts w:ascii="Times New Roman" w:hAnsi="Times New Roman" w:cs="Times New Roman"/>
          <w:sz w:val="24"/>
          <w:szCs w:val="24"/>
        </w:rPr>
        <w:t>disciplines (respondents 1-5 and 9-11)</w:t>
      </w:r>
      <w:r w:rsidRPr="003B6814">
        <w:rPr>
          <w:rFonts w:ascii="Times New Roman" w:hAnsi="Times New Roman" w:cs="Times New Roman"/>
          <w:sz w:val="24"/>
          <w:szCs w:val="24"/>
        </w:rPr>
        <w:t xml:space="preserve"> stress</w:t>
      </w:r>
      <w:r w:rsidR="005F1955" w:rsidRPr="003B6814">
        <w:rPr>
          <w:rFonts w:ascii="Times New Roman" w:hAnsi="Times New Roman" w:cs="Times New Roman"/>
          <w:sz w:val="24"/>
          <w:szCs w:val="24"/>
        </w:rPr>
        <w:t>ed</w:t>
      </w:r>
      <w:r w:rsidRPr="003B6814">
        <w:rPr>
          <w:rFonts w:ascii="Times New Roman" w:hAnsi="Times New Roman" w:cs="Times New Roman"/>
          <w:sz w:val="24"/>
          <w:szCs w:val="24"/>
        </w:rPr>
        <w:t xml:space="preserve"> the </w:t>
      </w:r>
      <w:r w:rsidR="005F1955" w:rsidRPr="003B6814">
        <w:rPr>
          <w:rFonts w:ascii="Times New Roman" w:hAnsi="Times New Roman" w:cs="Times New Roman"/>
          <w:sz w:val="24"/>
          <w:szCs w:val="24"/>
        </w:rPr>
        <w:t>transformable</w:t>
      </w:r>
      <w:r w:rsidRPr="003B6814">
        <w:rPr>
          <w:rFonts w:ascii="Times New Roman" w:hAnsi="Times New Roman" w:cs="Times New Roman"/>
          <w:sz w:val="24"/>
          <w:szCs w:val="24"/>
        </w:rPr>
        <w:t xml:space="preserve"> and changeable nature of C</w:t>
      </w:r>
      <w:r w:rsidR="005F1955" w:rsidRPr="003B6814">
        <w:rPr>
          <w:rFonts w:ascii="Times New Roman" w:hAnsi="Times New Roman" w:cs="Times New Roman"/>
          <w:sz w:val="24"/>
          <w:szCs w:val="24"/>
        </w:rPr>
        <w:t>ultural Studies</w:t>
      </w:r>
      <w:r w:rsidR="00C034AD" w:rsidRPr="003B6814">
        <w:rPr>
          <w:rFonts w:ascii="Times New Roman" w:hAnsi="Times New Roman" w:cs="Times New Roman"/>
          <w:sz w:val="24"/>
          <w:szCs w:val="24"/>
        </w:rPr>
        <w:t>. For example, r</w:t>
      </w:r>
      <w:r w:rsidR="005F1955" w:rsidRPr="003B6814">
        <w:rPr>
          <w:rFonts w:ascii="Times New Roman" w:hAnsi="Times New Roman" w:cs="Times New Roman"/>
          <w:sz w:val="24"/>
          <w:szCs w:val="24"/>
        </w:rPr>
        <w:t xml:space="preserve">espondent </w:t>
      </w:r>
      <w:r w:rsidR="00C034AD" w:rsidRPr="003B6814">
        <w:rPr>
          <w:rFonts w:ascii="Times New Roman" w:hAnsi="Times New Roman" w:cs="Times New Roman"/>
          <w:sz w:val="24"/>
          <w:szCs w:val="24"/>
        </w:rPr>
        <w:t>4</w:t>
      </w:r>
      <w:r w:rsidR="005F1955" w:rsidRPr="003B6814">
        <w:rPr>
          <w:rFonts w:ascii="Times New Roman" w:hAnsi="Times New Roman" w:cs="Times New Roman"/>
          <w:sz w:val="24"/>
          <w:szCs w:val="24"/>
        </w:rPr>
        <w:t xml:space="preserve"> (</w:t>
      </w:r>
      <w:r w:rsidRPr="003B6814">
        <w:rPr>
          <w:rFonts w:ascii="Times New Roman" w:hAnsi="Times New Roman" w:cs="Times New Roman"/>
          <w:sz w:val="24"/>
          <w:szCs w:val="24"/>
        </w:rPr>
        <w:t>R</w:t>
      </w:r>
      <w:r w:rsidR="00C034AD" w:rsidRPr="003B6814">
        <w:rPr>
          <w:rFonts w:ascii="Times New Roman" w:hAnsi="Times New Roman" w:cs="Times New Roman"/>
          <w:sz w:val="24"/>
          <w:szCs w:val="24"/>
        </w:rPr>
        <w:t>4</w:t>
      </w:r>
      <w:r w:rsidR="005F1955" w:rsidRPr="003B6814">
        <w:rPr>
          <w:rFonts w:ascii="Times New Roman" w:hAnsi="Times New Roman" w:cs="Times New Roman"/>
          <w:sz w:val="24"/>
          <w:szCs w:val="24"/>
        </w:rPr>
        <w:t>) mentioned</w:t>
      </w:r>
      <w:r w:rsidR="00C034AD" w:rsidRPr="003B6814">
        <w:rPr>
          <w:rFonts w:ascii="Times New Roman" w:hAnsi="Times New Roman" w:cs="Times New Roman"/>
          <w:sz w:val="24"/>
          <w:szCs w:val="24"/>
        </w:rPr>
        <w:t xml:space="preserve"> the</w:t>
      </w:r>
      <w:r w:rsidRPr="003B6814">
        <w:rPr>
          <w:rFonts w:ascii="Times New Roman" w:hAnsi="Times New Roman" w:cs="Times New Roman"/>
          <w:sz w:val="24"/>
          <w:szCs w:val="24"/>
        </w:rPr>
        <w:t xml:space="preserve"> </w:t>
      </w:r>
      <w:r w:rsidR="006E6374" w:rsidRPr="003B6814">
        <w:rPr>
          <w:rFonts w:ascii="Times New Roman" w:hAnsi="Times New Roman" w:cs="Times New Roman"/>
          <w:i/>
          <w:sz w:val="24"/>
          <w:szCs w:val="24"/>
        </w:rPr>
        <w:t xml:space="preserve">amorphous, shape-shifting subject </w:t>
      </w:r>
      <w:r w:rsidR="006E6374" w:rsidRPr="003B6814">
        <w:rPr>
          <w:rFonts w:ascii="Times New Roman" w:hAnsi="Times New Roman" w:cs="Times New Roman"/>
          <w:sz w:val="24"/>
          <w:szCs w:val="24"/>
        </w:rPr>
        <w:t xml:space="preserve">of Cultural Studies. </w:t>
      </w:r>
      <w:r w:rsidRPr="003B6814">
        <w:rPr>
          <w:rFonts w:ascii="Times New Roman" w:hAnsi="Times New Roman" w:cs="Times New Roman"/>
          <w:sz w:val="24"/>
          <w:szCs w:val="24"/>
        </w:rPr>
        <w:t>They further suggest</w:t>
      </w:r>
      <w:r w:rsidR="006E6374" w:rsidRPr="003B6814">
        <w:rPr>
          <w:rFonts w:ascii="Times New Roman" w:hAnsi="Times New Roman" w:cs="Times New Roman"/>
          <w:sz w:val="24"/>
          <w:szCs w:val="24"/>
        </w:rPr>
        <w:t>ed</w:t>
      </w:r>
      <w:r w:rsidRPr="003B6814">
        <w:rPr>
          <w:rFonts w:ascii="Times New Roman" w:hAnsi="Times New Roman" w:cs="Times New Roman"/>
          <w:sz w:val="24"/>
          <w:szCs w:val="24"/>
        </w:rPr>
        <w:t xml:space="preserve"> teaching about attitudes, values</w:t>
      </w:r>
      <w:r w:rsidR="006E6374" w:rsidRPr="003B6814">
        <w:rPr>
          <w:rFonts w:ascii="Times New Roman" w:hAnsi="Times New Roman" w:cs="Times New Roman"/>
          <w:sz w:val="24"/>
          <w:szCs w:val="24"/>
        </w:rPr>
        <w:t>, i.e. about</w:t>
      </w:r>
      <w:r w:rsidRPr="003B6814">
        <w:rPr>
          <w:rFonts w:ascii="Times New Roman" w:hAnsi="Times New Roman" w:cs="Times New Roman"/>
          <w:sz w:val="24"/>
          <w:szCs w:val="24"/>
        </w:rPr>
        <w:t xml:space="preserve"> more abstract </w:t>
      </w:r>
      <w:r w:rsidR="006E6374" w:rsidRPr="003B6814">
        <w:rPr>
          <w:rFonts w:ascii="Times New Roman" w:hAnsi="Times New Roman" w:cs="Times New Roman"/>
          <w:sz w:val="24"/>
          <w:szCs w:val="24"/>
        </w:rPr>
        <w:t xml:space="preserve">reflections of material world and </w:t>
      </w:r>
      <w:r w:rsidRPr="003B6814">
        <w:rPr>
          <w:rFonts w:ascii="Times New Roman" w:hAnsi="Times New Roman" w:cs="Times New Roman"/>
          <w:sz w:val="24"/>
          <w:szCs w:val="24"/>
        </w:rPr>
        <w:t>its economic</w:t>
      </w:r>
      <w:r w:rsidR="00C034AD" w:rsidRPr="003B6814">
        <w:rPr>
          <w:rFonts w:ascii="Times New Roman" w:hAnsi="Times New Roman" w:cs="Times New Roman"/>
          <w:sz w:val="24"/>
          <w:szCs w:val="24"/>
        </w:rPr>
        <w:t xml:space="preserve"> and</w:t>
      </w:r>
      <w:r w:rsidRPr="003B6814">
        <w:rPr>
          <w:rFonts w:ascii="Times New Roman" w:hAnsi="Times New Roman" w:cs="Times New Roman"/>
          <w:sz w:val="24"/>
          <w:szCs w:val="24"/>
        </w:rPr>
        <w:t xml:space="preserve"> political situation</w:t>
      </w:r>
      <w:r w:rsidR="00A14104">
        <w:rPr>
          <w:rFonts w:ascii="Times New Roman" w:hAnsi="Times New Roman" w:cs="Times New Roman"/>
          <w:sz w:val="24"/>
          <w:szCs w:val="24"/>
        </w:rPr>
        <w:t xml:space="preserve"> (respondent 1 mentions successful graduate who is capable to function as a </w:t>
      </w:r>
      <w:r w:rsidR="00A14104" w:rsidRPr="00A14104">
        <w:rPr>
          <w:rFonts w:ascii="Times New Roman" w:hAnsi="Times New Roman" w:cs="Times New Roman"/>
          <w:i/>
          <w:sz w:val="24"/>
          <w:szCs w:val="24"/>
        </w:rPr>
        <w:t>primary inter-</w:t>
      </w:r>
      <w:proofErr w:type="spellStart"/>
      <w:r w:rsidR="00A14104" w:rsidRPr="00A14104">
        <w:rPr>
          <w:rFonts w:ascii="Times New Roman" w:hAnsi="Times New Roman" w:cs="Times New Roman"/>
          <w:i/>
          <w:sz w:val="24"/>
          <w:szCs w:val="24"/>
        </w:rPr>
        <w:t>mediar</w:t>
      </w:r>
      <w:r w:rsidR="00A14104">
        <w:rPr>
          <w:rFonts w:ascii="Times New Roman" w:hAnsi="Times New Roman" w:cs="Times New Roman"/>
          <w:i/>
          <w:sz w:val="24"/>
          <w:szCs w:val="24"/>
        </w:rPr>
        <w:t>y</w:t>
      </w:r>
      <w:proofErr w:type="spellEnd"/>
      <w:r w:rsidR="00A14104">
        <w:rPr>
          <w:rFonts w:ascii="Times New Roman" w:hAnsi="Times New Roman" w:cs="Times New Roman"/>
          <w:i/>
          <w:sz w:val="24"/>
          <w:szCs w:val="24"/>
        </w:rPr>
        <w:t xml:space="preserve"> </w:t>
      </w:r>
      <w:r w:rsidR="00A14104">
        <w:rPr>
          <w:rFonts w:ascii="Times New Roman" w:hAnsi="Times New Roman" w:cs="Times New Roman"/>
          <w:sz w:val="24"/>
          <w:szCs w:val="24"/>
        </w:rPr>
        <w:t xml:space="preserve">of culture; respondents 2 and 3 both mention teaching </w:t>
      </w:r>
      <w:r w:rsidR="00A14104">
        <w:rPr>
          <w:rFonts w:ascii="Times New Roman" w:hAnsi="Times New Roman" w:cs="Times New Roman"/>
          <w:i/>
          <w:sz w:val="24"/>
          <w:szCs w:val="24"/>
        </w:rPr>
        <w:t xml:space="preserve">topics </w:t>
      </w:r>
      <w:r w:rsidR="00A14104">
        <w:rPr>
          <w:rFonts w:ascii="Times New Roman" w:hAnsi="Times New Roman" w:cs="Times New Roman"/>
          <w:sz w:val="24"/>
          <w:szCs w:val="24"/>
        </w:rPr>
        <w:t xml:space="preserve">that help students to </w:t>
      </w:r>
      <w:proofErr w:type="gramStart"/>
      <w:r w:rsidR="00A14104">
        <w:rPr>
          <w:rFonts w:ascii="Times New Roman" w:hAnsi="Times New Roman" w:cs="Times New Roman"/>
          <w:sz w:val="24"/>
          <w:szCs w:val="24"/>
        </w:rPr>
        <w:t>get organized</w:t>
      </w:r>
      <w:proofErr w:type="gramEnd"/>
      <w:r w:rsidR="00A14104">
        <w:rPr>
          <w:rFonts w:ascii="Times New Roman" w:hAnsi="Times New Roman" w:cs="Times New Roman"/>
          <w:sz w:val="24"/>
          <w:szCs w:val="24"/>
        </w:rPr>
        <w:t xml:space="preserve"> within the new culture)</w:t>
      </w:r>
      <w:r w:rsidR="006E6374" w:rsidRPr="003B6814">
        <w:rPr>
          <w:rFonts w:ascii="Times New Roman" w:hAnsi="Times New Roman" w:cs="Times New Roman"/>
          <w:sz w:val="24"/>
          <w:szCs w:val="24"/>
        </w:rPr>
        <w:t xml:space="preserve">. </w:t>
      </w:r>
      <w:r w:rsidR="00A14104">
        <w:rPr>
          <w:rFonts w:ascii="Times New Roman" w:hAnsi="Times New Roman" w:cs="Times New Roman"/>
          <w:sz w:val="24"/>
          <w:szCs w:val="24"/>
        </w:rPr>
        <w:t>Further, respondents</w:t>
      </w:r>
      <w:r w:rsidRPr="003B6814">
        <w:rPr>
          <w:rFonts w:ascii="Times New Roman" w:hAnsi="Times New Roman" w:cs="Times New Roman"/>
          <w:sz w:val="24"/>
          <w:szCs w:val="24"/>
        </w:rPr>
        <w:t xml:space="preserve"> suggest teaching methods </w:t>
      </w:r>
      <w:r w:rsidR="00C034AD" w:rsidRPr="003B6814">
        <w:rPr>
          <w:rFonts w:ascii="Times New Roman" w:hAnsi="Times New Roman" w:cs="Times New Roman"/>
          <w:sz w:val="24"/>
          <w:szCs w:val="24"/>
        </w:rPr>
        <w:t xml:space="preserve">that secure the end-users of the course ways and procedures leading to better </w:t>
      </w:r>
      <w:r w:rsidRPr="003B6814">
        <w:rPr>
          <w:rFonts w:ascii="Times New Roman" w:hAnsi="Times New Roman" w:cs="Times New Roman"/>
          <w:sz w:val="24"/>
          <w:szCs w:val="24"/>
        </w:rPr>
        <w:t xml:space="preserve">interpretation </w:t>
      </w:r>
      <w:r w:rsidR="00C034AD" w:rsidRPr="003B6814">
        <w:rPr>
          <w:rFonts w:ascii="Times New Roman" w:hAnsi="Times New Roman" w:cs="Times New Roman"/>
          <w:sz w:val="24"/>
          <w:szCs w:val="24"/>
        </w:rPr>
        <w:t xml:space="preserve">of </w:t>
      </w:r>
      <w:r w:rsidRPr="003B6814">
        <w:rPr>
          <w:rFonts w:ascii="Times New Roman" w:hAnsi="Times New Roman" w:cs="Times New Roman"/>
          <w:sz w:val="24"/>
          <w:szCs w:val="24"/>
        </w:rPr>
        <w:t xml:space="preserve">the world. </w:t>
      </w:r>
    </w:p>
    <w:p w:rsidR="00EA0A96" w:rsidRPr="003B6814" w:rsidRDefault="006E6374" w:rsidP="00A14104">
      <w:pPr>
        <w:spacing w:after="0" w:line="240" w:lineRule="auto"/>
        <w:ind w:firstLine="720"/>
        <w:jc w:val="both"/>
        <w:rPr>
          <w:rFonts w:ascii="Times New Roman" w:hAnsi="Times New Roman" w:cs="Times New Roman"/>
          <w:b/>
          <w:sz w:val="24"/>
          <w:szCs w:val="24"/>
        </w:rPr>
      </w:pPr>
      <w:r w:rsidRPr="003B6814">
        <w:rPr>
          <w:rFonts w:ascii="Times New Roman" w:hAnsi="Times New Roman" w:cs="Times New Roman"/>
          <w:sz w:val="24"/>
          <w:szCs w:val="24"/>
        </w:rPr>
        <w:t>Instructors and non-philological institutions</w:t>
      </w:r>
      <w:r w:rsidR="00C034AD" w:rsidRPr="003B6814">
        <w:rPr>
          <w:rFonts w:ascii="Times New Roman" w:hAnsi="Times New Roman" w:cs="Times New Roman"/>
          <w:sz w:val="24"/>
          <w:szCs w:val="24"/>
        </w:rPr>
        <w:t xml:space="preserve"> (respondents 3, 4 and 5)</w:t>
      </w:r>
      <w:r w:rsidRPr="003B6814">
        <w:rPr>
          <w:rFonts w:ascii="Times New Roman" w:hAnsi="Times New Roman" w:cs="Times New Roman"/>
          <w:sz w:val="24"/>
          <w:szCs w:val="24"/>
        </w:rPr>
        <w:t xml:space="preserve"> </w:t>
      </w:r>
      <w:r w:rsidR="00EA0A96" w:rsidRPr="003B6814">
        <w:rPr>
          <w:rFonts w:ascii="Times New Roman" w:hAnsi="Times New Roman" w:cs="Times New Roman"/>
          <w:sz w:val="24"/>
          <w:szCs w:val="24"/>
        </w:rPr>
        <w:t>stress</w:t>
      </w:r>
      <w:r w:rsidR="00C034AD" w:rsidRPr="003B6814">
        <w:rPr>
          <w:rFonts w:ascii="Times New Roman" w:hAnsi="Times New Roman" w:cs="Times New Roman"/>
          <w:sz w:val="24"/>
          <w:szCs w:val="24"/>
        </w:rPr>
        <w:t>ed</w:t>
      </w:r>
      <w:r w:rsidR="00EA0A96" w:rsidRPr="003B6814">
        <w:rPr>
          <w:rFonts w:ascii="Times New Roman" w:hAnsi="Times New Roman" w:cs="Times New Roman"/>
          <w:sz w:val="24"/>
          <w:szCs w:val="24"/>
        </w:rPr>
        <w:t xml:space="preserve"> more pragmatic model of focus on more mat</w:t>
      </w:r>
      <w:r w:rsidR="00C034AD" w:rsidRPr="003B6814">
        <w:rPr>
          <w:rFonts w:ascii="Times New Roman" w:hAnsi="Times New Roman" w:cs="Times New Roman"/>
          <w:sz w:val="24"/>
          <w:szCs w:val="24"/>
        </w:rPr>
        <w:t>e</w:t>
      </w:r>
      <w:r w:rsidR="00EA0A96" w:rsidRPr="003B6814">
        <w:rPr>
          <w:rFonts w:ascii="Times New Roman" w:hAnsi="Times New Roman" w:cs="Times New Roman"/>
          <w:sz w:val="24"/>
          <w:szCs w:val="24"/>
        </w:rPr>
        <w:t>rial</w:t>
      </w:r>
      <w:r w:rsidR="00C034AD" w:rsidRPr="003B6814">
        <w:rPr>
          <w:rFonts w:ascii="Times New Roman" w:hAnsi="Times New Roman" w:cs="Times New Roman"/>
          <w:sz w:val="24"/>
          <w:szCs w:val="24"/>
        </w:rPr>
        <w:t xml:space="preserve"> and</w:t>
      </w:r>
      <w:r w:rsidR="00EA0A96" w:rsidRPr="003B6814">
        <w:rPr>
          <w:rFonts w:ascii="Times New Roman" w:hAnsi="Times New Roman" w:cs="Times New Roman"/>
          <w:sz w:val="24"/>
          <w:szCs w:val="24"/>
        </w:rPr>
        <w:t xml:space="preserve"> less abstract issues</w:t>
      </w:r>
      <w:r w:rsidR="00C034AD" w:rsidRPr="003B6814">
        <w:rPr>
          <w:rFonts w:ascii="Times New Roman" w:hAnsi="Times New Roman" w:cs="Times New Roman"/>
          <w:sz w:val="24"/>
          <w:szCs w:val="24"/>
        </w:rPr>
        <w:t>, such as</w:t>
      </w:r>
      <w:r w:rsidR="00EA0A96" w:rsidRPr="003B6814">
        <w:rPr>
          <w:rFonts w:ascii="Times New Roman" w:hAnsi="Times New Roman" w:cs="Times New Roman"/>
          <w:sz w:val="24"/>
          <w:szCs w:val="24"/>
        </w:rPr>
        <w:t xml:space="preserve"> comparative </w:t>
      </w:r>
      <w:r w:rsidR="00C034AD" w:rsidRPr="003B6814">
        <w:rPr>
          <w:rFonts w:ascii="Times New Roman" w:hAnsi="Times New Roman" w:cs="Times New Roman"/>
          <w:sz w:val="24"/>
          <w:szCs w:val="24"/>
        </w:rPr>
        <w:t xml:space="preserve">analysis of various social, political and above all economic </w:t>
      </w:r>
      <w:r w:rsidR="00EA0A96" w:rsidRPr="003B6814">
        <w:rPr>
          <w:rFonts w:ascii="Times New Roman" w:hAnsi="Times New Roman" w:cs="Times New Roman"/>
          <w:sz w:val="24"/>
          <w:szCs w:val="24"/>
        </w:rPr>
        <w:t>systems</w:t>
      </w:r>
      <w:r w:rsidR="00C034AD" w:rsidRPr="003B6814">
        <w:rPr>
          <w:rFonts w:ascii="Times New Roman" w:hAnsi="Times New Roman" w:cs="Times New Roman"/>
          <w:sz w:val="24"/>
          <w:szCs w:val="24"/>
        </w:rPr>
        <w:t xml:space="preserve"> and </w:t>
      </w:r>
      <w:r w:rsidR="00EA0A96" w:rsidRPr="003B6814">
        <w:rPr>
          <w:rFonts w:ascii="Times New Roman" w:hAnsi="Times New Roman" w:cs="Times New Roman"/>
          <w:sz w:val="24"/>
          <w:szCs w:val="24"/>
        </w:rPr>
        <w:t>institutions</w:t>
      </w:r>
      <w:r w:rsidR="00C034AD" w:rsidRPr="003B6814">
        <w:rPr>
          <w:rFonts w:ascii="Times New Roman" w:hAnsi="Times New Roman" w:cs="Times New Roman"/>
          <w:sz w:val="24"/>
          <w:szCs w:val="24"/>
        </w:rPr>
        <w:t xml:space="preserve">. Each of the respondents, in their own words mentioned teaching </w:t>
      </w:r>
      <w:r w:rsidR="00C034AD" w:rsidRPr="003B6814">
        <w:rPr>
          <w:rFonts w:ascii="Times New Roman" w:hAnsi="Times New Roman" w:cs="Times New Roman"/>
          <w:i/>
          <w:sz w:val="24"/>
          <w:szCs w:val="24"/>
        </w:rPr>
        <w:t xml:space="preserve">comparative </w:t>
      </w:r>
      <w:r w:rsidR="00C034AD" w:rsidRPr="003B6814">
        <w:rPr>
          <w:rFonts w:ascii="Times New Roman" w:hAnsi="Times New Roman" w:cs="Times New Roman"/>
          <w:sz w:val="24"/>
          <w:szCs w:val="24"/>
        </w:rPr>
        <w:t>aspect of Cultural Studies</w:t>
      </w:r>
      <w:r w:rsidR="00476CC5" w:rsidRPr="003B6814">
        <w:rPr>
          <w:rFonts w:ascii="Times New Roman" w:hAnsi="Times New Roman" w:cs="Times New Roman"/>
          <w:sz w:val="24"/>
          <w:szCs w:val="24"/>
        </w:rPr>
        <w:t xml:space="preserve">; however, the comparison relied to a wider spectrum of cultural </w:t>
      </w:r>
      <w:proofErr w:type="gramStart"/>
      <w:r w:rsidR="00476CC5" w:rsidRPr="003B6814">
        <w:rPr>
          <w:rFonts w:ascii="Times New Roman" w:hAnsi="Times New Roman" w:cs="Times New Roman"/>
          <w:sz w:val="24"/>
          <w:szCs w:val="24"/>
        </w:rPr>
        <w:t>phenomena</w:t>
      </w:r>
      <w:proofErr w:type="gramEnd"/>
      <w:r w:rsidR="00476CC5" w:rsidRPr="003B6814">
        <w:rPr>
          <w:rFonts w:ascii="Times New Roman" w:hAnsi="Times New Roman" w:cs="Times New Roman"/>
          <w:sz w:val="24"/>
          <w:szCs w:val="24"/>
        </w:rPr>
        <w:t xml:space="preserve"> as the target culture is not only represented by the English-world but by a variety of world cultures that enter business life in general. </w:t>
      </w:r>
    </w:p>
    <w:p w:rsidR="00EA0A96" w:rsidRPr="003B6814" w:rsidRDefault="00EA0A96" w:rsidP="000D024B">
      <w:pPr>
        <w:spacing w:after="0" w:line="240" w:lineRule="auto"/>
        <w:ind w:firstLine="284"/>
        <w:jc w:val="both"/>
        <w:rPr>
          <w:rFonts w:ascii="Times New Roman" w:hAnsi="Times New Roman" w:cs="Times New Roman"/>
          <w:b/>
          <w:sz w:val="24"/>
          <w:szCs w:val="24"/>
        </w:rPr>
      </w:pPr>
    </w:p>
    <w:p w:rsidR="000D024B" w:rsidRPr="003B6814" w:rsidRDefault="00197258" w:rsidP="000D024B">
      <w:pPr>
        <w:spacing w:after="0" w:line="240" w:lineRule="auto"/>
        <w:ind w:firstLine="284"/>
        <w:jc w:val="both"/>
        <w:rPr>
          <w:rFonts w:ascii="Times New Roman" w:hAnsi="Times New Roman" w:cs="Times New Roman"/>
          <w:sz w:val="24"/>
          <w:szCs w:val="24"/>
        </w:rPr>
      </w:pPr>
      <w:proofErr w:type="gramStart"/>
      <w:r w:rsidRPr="003B6814">
        <w:rPr>
          <w:rFonts w:ascii="Times New Roman" w:hAnsi="Times New Roman" w:cs="Times New Roman"/>
          <w:b/>
          <w:sz w:val="24"/>
          <w:szCs w:val="24"/>
        </w:rPr>
        <w:t xml:space="preserve">1.2  </w:t>
      </w:r>
      <w:r w:rsidR="000D024B" w:rsidRPr="003B6814">
        <w:rPr>
          <w:rFonts w:ascii="Times New Roman" w:hAnsi="Times New Roman" w:cs="Times New Roman"/>
          <w:b/>
          <w:sz w:val="24"/>
          <w:szCs w:val="24"/>
        </w:rPr>
        <w:t>Teaching</w:t>
      </w:r>
      <w:proofErr w:type="gramEnd"/>
      <w:r w:rsidR="000D024B" w:rsidRPr="003B6814">
        <w:rPr>
          <w:rFonts w:ascii="Times New Roman" w:hAnsi="Times New Roman" w:cs="Times New Roman"/>
          <w:b/>
          <w:sz w:val="24"/>
          <w:szCs w:val="24"/>
        </w:rPr>
        <w:t xml:space="preserve"> “realia” to philological </w:t>
      </w:r>
      <w:r w:rsidR="00476CC5" w:rsidRPr="003B6814">
        <w:rPr>
          <w:rFonts w:ascii="Times New Roman" w:hAnsi="Times New Roman" w:cs="Times New Roman"/>
          <w:b/>
          <w:sz w:val="24"/>
          <w:szCs w:val="24"/>
        </w:rPr>
        <w:t xml:space="preserve"> and non-philological </w:t>
      </w:r>
      <w:r w:rsidR="000D024B" w:rsidRPr="003B6814">
        <w:rPr>
          <w:rFonts w:ascii="Times New Roman" w:hAnsi="Times New Roman" w:cs="Times New Roman"/>
          <w:b/>
          <w:sz w:val="24"/>
          <w:szCs w:val="24"/>
        </w:rPr>
        <w:t>students</w:t>
      </w:r>
    </w:p>
    <w:p w:rsidR="000D024B" w:rsidRPr="003B6814" w:rsidRDefault="00A14104" w:rsidP="000D024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New approaches to teaching modern Cultural Studies result in innovated </w:t>
      </w:r>
      <w:r w:rsidR="00476CC5" w:rsidRPr="003B6814">
        <w:rPr>
          <w:rFonts w:ascii="Times New Roman" w:hAnsi="Times New Roman" w:cs="Times New Roman"/>
          <w:sz w:val="24"/>
          <w:szCs w:val="24"/>
        </w:rPr>
        <w:t>teaching practice</w:t>
      </w:r>
      <w:r>
        <w:rPr>
          <w:rFonts w:ascii="Times New Roman" w:hAnsi="Times New Roman" w:cs="Times New Roman"/>
          <w:sz w:val="24"/>
          <w:szCs w:val="24"/>
        </w:rPr>
        <w:t xml:space="preserve"> for both </w:t>
      </w:r>
      <w:r w:rsidR="00476CC5" w:rsidRPr="003B6814">
        <w:rPr>
          <w:rFonts w:ascii="Times New Roman" w:hAnsi="Times New Roman" w:cs="Times New Roman"/>
          <w:sz w:val="24"/>
          <w:szCs w:val="24"/>
        </w:rPr>
        <w:t xml:space="preserve">philological and non-philological students. </w:t>
      </w:r>
      <w:r w:rsidR="000D024B" w:rsidRPr="003B6814">
        <w:rPr>
          <w:rFonts w:ascii="Times New Roman" w:hAnsi="Times New Roman" w:cs="Times New Roman"/>
          <w:sz w:val="24"/>
          <w:szCs w:val="24"/>
        </w:rPr>
        <w:t>In order to integrated Byram’s, Bennet’s, Barker’s and Hall’s concept of instrumental Cultural Studies, providing philological students with information and instruments interpret a wide spectrum of historical, political, legal, economic and cultural phenomena of the target culture, “</w:t>
      </w:r>
      <w:r>
        <w:rPr>
          <w:rFonts w:ascii="Times New Roman" w:hAnsi="Times New Roman" w:cs="Times New Roman"/>
          <w:sz w:val="24"/>
          <w:szCs w:val="24"/>
        </w:rPr>
        <w:t>r</w:t>
      </w:r>
      <w:r w:rsidR="000D024B" w:rsidRPr="003B6814">
        <w:rPr>
          <w:rFonts w:ascii="Times New Roman" w:hAnsi="Times New Roman" w:cs="Times New Roman"/>
          <w:sz w:val="24"/>
          <w:szCs w:val="24"/>
        </w:rPr>
        <w:t xml:space="preserve">ealia” courses (e.g. courses of American Studies), a special syllabus was developed by a team of experts at Matej Bel University (MBU). Table </w:t>
      </w:r>
      <w:r w:rsidR="00197258" w:rsidRPr="003B6814">
        <w:rPr>
          <w:rFonts w:ascii="Times New Roman" w:hAnsi="Times New Roman" w:cs="Times New Roman"/>
          <w:sz w:val="24"/>
          <w:szCs w:val="24"/>
        </w:rPr>
        <w:t>2</w:t>
      </w:r>
      <w:r w:rsidR="000D024B" w:rsidRPr="003B6814">
        <w:rPr>
          <w:rFonts w:ascii="Times New Roman" w:hAnsi="Times New Roman" w:cs="Times New Roman"/>
          <w:sz w:val="24"/>
          <w:szCs w:val="24"/>
        </w:rPr>
        <w:t xml:space="preserve"> presents topics, activities and methods used to teach Cutlrual Studies to future teachers and translators: </w:t>
      </w:r>
    </w:p>
    <w:p w:rsidR="000D024B" w:rsidRPr="003B6814" w:rsidRDefault="000D024B" w:rsidP="000D024B">
      <w:pPr>
        <w:spacing w:after="0" w:line="240" w:lineRule="auto"/>
        <w:ind w:firstLine="284"/>
        <w:jc w:val="both"/>
        <w:rPr>
          <w:rFonts w:ascii="Times New Roman" w:hAnsi="Times New Roman" w:cs="Times New Roman"/>
          <w:sz w:val="24"/>
          <w:szCs w:val="24"/>
        </w:rPr>
      </w:pPr>
    </w:p>
    <w:p w:rsidR="000D024B" w:rsidRPr="003B6814" w:rsidRDefault="000D024B" w:rsidP="000D024B">
      <w:pPr>
        <w:spacing w:after="0" w:line="240" w:lineRule="auto"/>
        <w:ind w:firstLine="284"/>
        <w:jc w:val="both"/>
        <w:rPr>
          <w:rFonts w:ascii="Times New Roman" w:hAnsi="Times New Roman" w:cs="Times New Roman"/>
          <w:sz w:val="24"/>
          <w:szCs w:val="24"/>
        </w:rPr>
      </w:pPr>
      <w:r w:rsidRPr="003B6814">
        <w:rPr>
          <w:rFonts w:ascii="Times New Roman" w:hAnsi="Times New Roman" w:cs="Times New Roman"/>
          <w:sz w:val="24"/>
          <w:szCs w:val="24"/>
        </w:rPr>
        <w:t xml:space="preserve">Table </w:t>
      </w:r>
      <w:r w:rsidR="00197258" w:rsidRPr="003B6814">
        <w:rPr>
          <w:rFonts w:ascii="Times New Roman" w:hAnsi="Times New Roman" w:cs="Times New Roman"/>
          <w:sz w:val="24"/>
          <w:szCs w:val="24"/>
        </w:rPr>
        <w:t>2</w:t>
      </w:r>
      <w:r w:rsidRPr="003B6814">
        <w:rPr>
          <w:rFonts w:ascii="Times New Roman" w:hAnsi="Times New Roman" w:cs="Times New Roman"/>
          <w:sz w:val="24"/>
          <w:szCs w:val="24"/>
        </w:rPr>
        <w:t>: US Studies course at MBU: Topics, activities and methods</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962"/>
      </w:tblGrid>
      <w:tr w:rsidR="000D024B" w:rsidRPr="003B6814" w:rsidTr="00197258">
        <w:trPr>
          <w:trHeight w:val="349"/>
        </w:trPr>
        <w:tc>
          <w:tcPr>
            <w:tcW w:w="3969" w:type="dxa"/>
            <w:shd w:val="clear" w:color="auto" w:fill="D9D9D9" w:themeFill="background1" w:themeFillShade="D9"/>
          </w:tcPr>
          <w:p w:rsidR="000D024B" w:rsidRPr="003B6814" w:rsidRDefault="000D024B" w:rsidP="000D024B">
            <w:pPr>
              <w:pStyle w:val="Nadpis1"/>
              <w:spacing w:line="240" w:lineRule="auto"/>
              <w:jc w:val="center"/>
              <w:rPr>
                <w:rFonts w:ascii="Times New Roman" w:hAnsi="Times New Roman" w:cs="Times New Roman"/>
                <w:b/>
                <w:color w:val="auto"/>
                <w:sz w:val="24"/>
                <w:szCs w:val="24"/>
              </w:rPr>
            </w:pPr>
            <w:r w:rsidRPr="003B6814">
              <w:rPr>
                <w:rFonts w:ascii="Times New Roman" w:hAnsi="Times New Roman" w:cs="Times New Roman"/>
                <w:b/>
                <w:color w:val="auto"/>
                <w:sz w:val="24"/>
                <w:szCs w:val="24"/>
              </w:rPr>
              <w:t>Topic(s) of lectures /12 weeks &amp; Methods</w:t>
            </w:r>
          </w:p>
        </w:tc>
        <w:tc>
          <w:tcPr>
            <w:tcW w:w="4962" w:type="dxa"/>
            <w:shd w:val="clear" w:color="auto" w:fill="D9D9D9" w:themeFill="background1" w:themeFillShade="D9"/>
          </w:tcPr>
          <w:p w:rsidR="000D024B" w:rsidRPr="003B6814" w:rsidRDefault="000D024B" w:rsidP="000D024B">
            <w:pPr>
              <w:spacing w:after="0" w:line="240" w:lineRule="auto"/>
              <w:jc w:val="center"/>
              <w:rPr>
                <w:rFonts w:ascii="Times New Roman" w:hAnsi="Times New Roman" w:cs="Times New Roman"/>
                <w:b/>
                <w:sz w:val="24"/>
                <w:szCs w:val="24"/>
              </w:rPr>
            </w:pPr>
          </w:p>
          <w:p w:rsidR="000D024B" w:rsidRPr="003B6814" w:rsidRDefault="000D024B" w:rsidP="000D024B">
            <w:pPr>
              <w:spacing w:after="0" w:line="240" w:lineRule="auto"/>
              <w:jc w:val="center"/>
              <w:rPr>
                <w:rFonts w:ascii="Times New Roman" w:hAnsi="Times New Roman" w:cs="Times New Roman"/>
                <w:b/>
                <w:sz w:val="24"/>
                <w:szCs w:val="24"/>
              </w:rPr>
            </w:pPr>
            <w:r w:rsidRPr="003B6814">
              <w:rPr>
                <w:rFonts w:ascii="Times New Roman" w:hAnsi="Times New Roman" w:cs="Times New Roman"/>
                <w:b/>
                <w:sz w:val="24"/>
                <w:szCs w:val="24"/>
              </w:rPr>
              <w:t>Seminars: Activities</w:t>
            </w:r>
          </w:p>
        </w:tc>
      </w:tr>
      <w:tr w:rsidR="000D024B" w:rsidRPr="003B6814" w:rsidTr="00197258">
        <w:tc>
          <w:tcPr>
            <w:tcW w:w="3969" w:type="dxa"/>
          </w:tcPr>
          <w:p w:rsidR="000D024B" w:rsidRPr="003B6814" w:rsidRDefault="00495D1A" w:rsidP="00495D1A">
            <w:pPr>
              <w:pStyle w:val="Zkladntext2"/>
              <w:spacing w:after="0" w:line="240" w:lineRule="auto"/>
              <w:rPr>
                <w:rFonts w:ascii="Times New Roman" w:hAnsi="Times New Roman" w:cs="Times New Roman"/>
                <w:sz w:val="24"/>
                <w:szCs w:val="24"/>
              </w:rPr>
            </w:pPr>
            <w:r w:rsidRPr="003B6814">
              <w:rPr>
                <w:rFonts w:ascii="Times New Roman" w:hAnsi="Times New Roman" w:cs="Times New Roman"/>
                <w:sz w:val="24"/>
                <w:szCs w:val="24"/>
              </w:rPr>
              <w:t>1.</w:t>
            </w:r>
            <w:r w:rsidR="000D024B" w:rsidRPr="003B6814">
              <w:rPr>
                <w:rFonts w:ascii="Times New Roman" w:hAnsi="Times New Roman" w:cs="Times New Roman"/>
                <w:sz w:val="24"/>
                <w:szCs w:val="24"/>
              </w:rPr>
              <w:t>Presentation: Introduction to American Studies</w:t>
            </w:r>
            <w:r w:rsidRPr="003B6814">
              <w:rPr>
                <w:rFonts w:ascii="Times New Roman" w:hAnsi="Times New Roman" w:cs="Times New Roman"/>
                <w:sz w:val="24"/>
                <w:szCs w:val="24"/>
              </w:rPr>
              <w:t xml:space="preserve">; </w:t>
            </w:r>
            <w:r w:rsidR="000D024B" w:rsidRPr="003B6814">
              <w:rPr>
                <w:rFonts w:ascii="Times New Roman" w:hAnsi="Times New Roman" w:cs="Times New Roman"/>
                <w:sz w:val="24"/>
                <w:szCs w:val="24"/>
              </w:rPr>
              <w:t xml:space="preserve">American regions and territories </w:t>
            </w:r>
          </w:p>
          <w:p w:rsidR="00495D1A" w:rsidRPr="003B6814" w:rsidRDefault="00495D1A" w:rsidP="00495D1A">
            <w:pPr>
              <w:pStyle w:val="Zkladntext2"/>
              <w:spacing w:after="0" w:line="240" w:lineRule="auto"/>
              <w:rPr>
                <w:rFonts w:ascii="Times New Roman" w:hAnsi="Times New Roman" w:cs="Times New Roman"/>
                <w:sz w:val="24"/>
                <w:szCs w:val="24"/>
              </w:rPr>
            </w:pPr>
          </w:p>
        </w:tc>
        <w:tc>
          <w:tcPr>
            <w:tcW w:w="4962" w:type="dxa"/>
          </w:tcPr>
          <w:p w:rsidR="000D024B" w:rsidRPr="003B6814" w:rsidRDefault="000D024B" w:rsidP="00495D1A">
            <w:pPr>
              <w:spacing w:after="0" w:line="240" w:lineRule="auto"/>
              <w:rPr>
                <w:rFonts w:ascii="Times New Roman" w:hAnsi="Times New Roman" w:cs="Times New Roman"/>
                <w:sz w:val="24"/>
                <w:szCs w:val="24"/>
              </w:rPr>
            </w:pPr>
            <w:r w:rsidRPr="003B6814">
              <w:rPr>
                <w:rFonts w:ascii="Times New Roman" w:hAnsi="Times New Roman" w:cs="Times New Roman"/>
                <w:sz w:val="24"/>
                <w:szCs w:val="24"/>
              </w:rPr>
              <w:t>Geographical overview of the USA: Regional names and nicknames: State Nicknames and S</w:t>
            </w:r>
            <w:r w:rsidR="00495D1A" w:rsidRPr="003B6814">
              <w:rPr>
                <w:rFonts w:ascii="Times New Roman" w:hAnsi="Times New Roman" w:cs="Times New Roman"/>
                <w:sz w:val="24"/>
                <w:szCs w:val="24"/>
              </w:rPr>
              <w:t>tories behind them</w:t>
            </w:r>
          </w:p>
        </w:tc>
      </w:tr>
      <w:tr w:rsidR="000D024B" w:rsidRPr="003B6814" w:rsidTr="00197258">
        <w:tc>
          <w:tcPr>
            <w:tcW w:w="3969" w:type="dxa"/>
          </w:tcPr>
          <w:p w:rsidR="00495D1A" w:rsidRDefault="00495D1A" w:rsidP="00A14104">
            <w:pPr>
              <w:spacing w:after="0" w:line="240" w:lineRule="auto"/>
              <w:rPr>
                <w:rFonts w:ascii="Times New Roman" w:hAnsi="Times New Roman" w:cs="Times New Roman"/>
                <w:sz w:val="24"/>
                <w:szCs w:val="24"/>
              </w:rPr>
            </w:pPr>
            <w:r w:rsidRPr="003B6814">
              <w:rPr>
                <w:rFonts w:ascii="Times New Roman" w:hAnsi="Times New Roman" w:cs="Times New Roman"/>
                <w:sz w:val="24"/>
                <w:szCs w:val="24"/>
              </w:rPr>
              <w:t>2.</w:t>
            </w:r>
            <w:r w:rsidR="000D024B" w:rsidRPr="003B6814">
              <w:rPr>
                <w:rFonts w:ascii="Times New Roman" w:hAnsi="Times New Roman" w:cs="Times New Roman"/>
                <w:sz w:val="24"/>
                <w:szCs w:val="24"/>
              </w:rPr>
              <w:t>Presentation: Regional varieties</w:t>
            </w:r>
            <w:r w:rsidRPr="003B6814">
              <w:rPr>
                <w:rFonts w:ascii="Times New Roman" w:hAnsi="Times New Roman" w:cs="Times New Roman"/>
                <w:sz w:val="24"/>
                <w:szCs w:val="24"/>
              </w:rPr>
              <w:t xml:space="preserve">; </w:t>
            </w:r>
            <w:r w:rsidR="000D024B" w:rsidRPr="003B6814">
              <w:rPr>
                <w:rFonts w:ascii="Times New Roman" w:hAnsi="Times New Roman" w:cs="Times New Roman"/>
                <w:sz w:val="24"/>
                <w:szCs w:val="24"/>
              </w:rPr>
              <w:t>American Beliefs and Values</w:t>
            </w:r>
            <w:r w:rsidRPr="003B6814">
              <w:rPr>
                <w:rFonts w:ascii="Times New Roman" w:hAnsi="Times New Roman" w:cs="Times New Roman"/>
                <w:sz w:val="24"/>
                <w:szCs w:val="24"/>
              </w:rPr>
              <w:t xml:space="preserve">; </w:t>
            </w:r>
            <w:r w:rsidR="000D024B" w:rsidRPr="003B6814">
              <w:rPr>
                <w:rFonts w:ascii="Times New Roman" w:hAnsi="Times New Roman" w:cs="Times New Roman"/>
                <w:sz w:val="24"/>
                <w:szCs w:val="24"/>
              </w:rPr>
              <w:t>Regionalism vs. Americanisation</w:t>
            </w:r>
          </w:p>
          <w:p w:rsidR="00A14104" w:rsidRPr="003B6814" w:rsidRDefault="00A14104" w:rsidP="00A14104">
            <w:pPr>
              <w:spacing w:after="0" w:line="240" w:lineRule="auto"/>
              <w:rPr>
                <w:rFonts w:ascii="Times New Roman" w:hAnsi="Times New Roman" w:cs="Times New Roman"/>
                <w:sz w:val="24"/>
                <w:szCs w:val="24"/>
              </w:rPr>
            </w:pPr>
          </w:p>
        </w:tc>
        <w:tc>
          <w:tcPr>
            <w:tcW w:w="4962" w:type="dxa"/>
          </w:tcPr>
          <w:p w:rsidR="000D024B" w:rsidRPr="003B6814" w:rsidRDefault="000D024B" w:rsidP="00495D1A">
            <w:pPr>
              <w:spacing w:after="0" w:line="240" w:lineRule="auto"/>
              <w:rPr>
                <w:rFonts w:ascii="Times New Roman" w:hAnsi="Times New Roman" w:cs="Times New Roman"/>
                <w:sz w:val="24"/>
                <w:szCs w:val="24"/>
              </w:rPr>
            </w:pPr>
            <w:r w:rsidRPr="003B6814">
              <w:rPr>
                <w:rFonts w:ascii="Times New Roman" w:hAnsi="Times New Roman" w:cs="Times New Roman"/>
                <w:sz w:val="24"/>
                <w:szCs w:val="24"/>
              </w:rPr>
              <w:t xml:space="preserve"> American dialects: New England  vs. the South (Video: Varieties of American English) </w:t>
            </w:r>
          </w:p>
        </w:tc>
      </w:tr>
      <w:tr w:rsidR="000D024B" w:rsidRPr="003B6814" w:rsidTr="00197258">
        <w:tc>
          <w:tcPr>
            <w:tcW w:w="3969" w:type="dxa"/>
          </w:tcPr>
          <w:p w:rsidR="000D024B" w:rsidRPr="003B6814" w:rsidRDefault="00495D1A" w:rsidP="00495D1A">
            <w:pPr>
              <w:spacing w:after="0" w:line="240" w:lineRule="auto"/>
              <w:rPr>
                <w:rFonts w:ascii="Times New Roman" w:hAnsi="Times New Roman" w:cs="Times New Roman"/>
                <w:sz w:val="24"/>
                <w:szCs w:val="24"/>
              </w:rPr>
            </w:pPr>
            <w:r w:rsidRPr="003B6814">
              <w:rPr>
                <w:rFonts w:ascii="Times New Roman" w:hAnsi="Times New Roman" w:cs="Times New Roman"/>
                <w:sz w:val="24"/>
                <w:szCs w:val="24"/>
              </w:rPr>
              <w:t>3-4.</w:t>
            </w:r>
            <w:r w:rsidR="000D024B" w:rsidRPr="003B6814">
              <w:rPr>
                <w:rFonts w:ascii="Times New Roman" w:hAnsi="Times New Roman" w:cs="Times New Roman"/>
                <w:sz w:val="24"/>
                <w:szCs w:val="24"/>
              </w:rPr>
              <w:t>Panel discussion: The Making of a Nation</w:t>
            </w:r>
            <w:r w:rsidRPr="003B6814">
              <w:rPr>
                <w:rFonts w:ascii="Times New Roman" w:hAnsi="Times New Roman" w:cs="Times New Roman"/>
                <w:sz w:val="24"/>
                <w:szCs w:val="24"/>
              </w:rPr>
              <w:t xml:space="preserve">; </w:t>
            </w:r>
          </w:p>
        </w:tc>
        <w:tc>
          <w:tcPr>
            <w:tcW w:w="4962" w:type="dxa"/>
          </w:tcPr>
          <w:p w:rsidR="000D024B" w:rsidRPr="003B6814" w:rsidRDefault="000D024B" w:rsidP="00495D1A">
            <w:pPr>
              <w:spacing w:after="0" w:line="240" w:lineRule="auto"/>
              <w:rPr>
                <w:rFonts w:ascii="Times New Roman" w:hAnsi="Times New Roman" w:cs="Times New Roman"/>
                <w:sz w:val="24"/>
                <w:szCs w:val="24"/>
              </w:rPr>
            </w:pPr>
            <w:r w:rsidRPr="003B6814">
              <w:rPr>
                <w:rFonts w:ascii="Times New Roman" w:hAnsi="Times New Roman" w:cs="Times New Roman"/>
                <w:sz w:val="24"/>
                <w:szCs w:val="24"/>
              </w:rPr>
              <w:t xml:space="preserve">Video analysis: “America” (Musical </w:t>
            </w:r>
            <w:r w:rsidRPr="003B6814">
              <w:rPr>
                <w:rFonts w:ascii="Times New Roman" w:hAnsi="Times New Roman" w:cs="Times New Roman"/>
                <w:i/>
                <w:sz w:val="24"/>
                <w:szCs w:val="24"/>
              </w:rPr>
              <w:t>West Side Story</w:t>
            </w:r>
            <w:r w:rsidRPr="003B6814">
              <w:rPr>
                <w:rFonts w:ascii="Times New Roman" w:hAnsi="Times New Roman" w:cs="Times New Roman"/>
                <w:sz w:val="24"/>
                <w:szCs w:val="24"/>
              </w:rPr>
              <w:t xml:space="preserve">); Video analysis: accent discrimination </w:t>
            </w:r>
          </w:p>
        </w:tc>
      </w:tr>
      <w:tr w:rsidR="000D024B" w:rsidRPr="003B6814" w:rsidTr="00197258">
        <w:tc>
          <w:tcPr>
            <w:tcW w:w="3969" w:type="dxa"/>
          </w:tcPr>
          <w:p w:rsidR="000D024B" w:rsidRPr="003B6814" w:rsidRDefault="000D024B" w:rsidP="00495D1A">
            <w:pPr>
              <w:spacing w:after="0" w:line="240" w:lineRule="auto"/>
              <w:ind w:left="-4"/>
              <w:rPr>
                <w:rFonts w:ascii="Times New Roman" w:hAnsi="Times New Roman" w:cs="Times New Roman"/>
                <w:sz w:val="24"/>
                <w:szCs w:val="24"/>
              </w:rPr>
            </w:pPr>
            <w:r w:rsidRPr="003B6814">
              <w:rPr>
                <w:rFonts w:ascii="Times New Roman" w:hAnsi="Times New Roman" w:cs="Times New Roman"/>
                <w:sz w:val="24"/>
                <w:szCs w:val="24"/>
              </w:rPr>
              <w:t>American Life and Institutions: the Political System</w:t>
            </w:r>
          </w:p>
          <w:p w:rsidR="00495D1A" w:rsidRPr="003B6814" w:rsidRDefault="00495D1A" w:rsidP="00495D1A">
            <w:pPr>
              <w:spacing w:after="0" w:line="240" w:lineRule="auto"/>
              <w:ind w:left="-4"/>
              <w:rPr>
                <w:rFonts w:ascii="Times New Roman" w:hAnsi="Times New Roman" w:cs="Times New Roman"/>
                <w:sz w:val="24"/>
                <w:szCs w:val="24"/>
              </w:rPr>
            </w:pPr>
          </w:p>
        </w:tc>
        <w:tc>
          <w:tcPr>
            <w:tcW w:w="4962" w:type="dxa"/>
          </w:tcPr>
          <w:p w:rsidR="000D024B" w:rsidRPr="003B6814" w:rsidRDefault="000D024B" w:rsidP="00495D1A">
            <w:pPr>
              <w:spacing w:after="0" w:line="240" w:lineRule="auto"/>
              <w:rPr>
                <w:rFonts w:ascii="Times New Roman" w:hAnsi="Times New Roman" w:cs="Times New Roman"/>
                <w:sz w:val="24"/>
                <w:szCs w:val="24"/>
              </w:rPr>
            </w:pPr>
            <w:r w:rsidRPr="003B6814">
              <w:rPr>
                <w:rFonts w:ascii="Times New Roman" w:hAnsi="Times New Roman" w:cs="Times New Roman"/>
                <w:sz w:val="24"/>
                <w:szCs w:val="24"/>
              </w:rPr>
              <w:t xml:space="preserve">Discourse analysis: Bush’s, Obama’s and Trump’s inaugural addresses  </w:t>
            </w:r>
          </w:p>
        </w:tc>
      </w:tr>
      <w:tr w:rsidR="000D024B" w:rsidRPr="003B6814" w:rsidTr="00197258">
        <w:tc>
          <w:tcPr>
            <w:tcW w:w="3969" w:type="dxa"/>
          </w:tcPr>
          <w:p w:rsidR="000D024B" w:rsidRPr="003B6814" w:rsidRDefault="00495D1A" w:rsidP="00495D1A">
            <w:pPr>
              <w:spacing w:after="0" w:line="240" w:lineRule="auto"/>
              <w:rPr>
                <w:rFonts w:ascii="Times New Roman" w:hAnsi="Times New Roman" w:cs="Times New Roman"/>
                <w:sz w:val="24"/>
                <w:szCs w:val="24"/>
              </w:rPr>
            </w:pPr>
            <w:r w:rsidRPr="003B6814">
              <w:rPr>
                <w:rFonts w:ascii="Times New Roman" w:hAnsi="Times New Roman" w:cs="Times New Roman"/>
                <w:sz w:val="24"/>
                <w:szCs w:val="24"/>
              </w:rPr>
              <w:lastRenderedPageBreak/>
              <w:t>5-6.</w:t>
            </w:r>
            <w:r w:rsidR="000D024B" w:rsidRPr="003B6814">
              <w:rPr>
                <w:rFonts w:ascii="Times New Roman" w:hAnsi="Times New Roman" w:cs="Times New Roman"/>
                <w:sz w:val="24"/>
                <w:szCs w:val="24"/>
              </w:rPr>
              <w:t>Presentation: The Principles of US government</w:t>
            </w:r>
            <w:r w:rsidRPr="003B6814">
              <w:rPr>
                <w:rFonts w:ascii="Times New Roman" w:hAnsi="Times New Roman" w:cs="Times New Roman"/>
                <w:sz w:val="24"/>
                <w:szCs w:val="24"/>
              </w:rPr>
              <w:t xml:space="preserve">; </w:t>
            </w:r>
            <w:r w:rsidR="000D024B" w:rsidRPr="003B6814">
              <w:rPr>
                <w:rFonts w:ascii="Times New Roman" w:hAnsi="Times New Roman" w:cs="Times New Roman"/>
                <w:sz w:val="24"/>
                <w:szCs w:val="24"/>
              </w:rPr>
              <w:t>Checks and balances</w:t>
            </w:r>
            <w:r w:rsidRPr="003B6814">
              <w:rPr>
                <w:rFonts w:ascii="Times New Roman" w:hAnsi="Times New Roman" w:cs="Times New Roman"/>
                <w:sz w:val="24"/>
                <w:szCs w:val="24"/>
              </w:rPr>
              <w:t xml:space="preserve">; </w:t>
            </w:r>
            <w:r w:rsidR="000D024B" w:rsidRPr="003B6814">
              <w:rPr>
                <w:rFonts w:ascii="Times New Roman" w:hAnsi="Times New Roman" w:cs="Times New Roman"/>
                <w:sz w:val="24"/>
                <w:szCs w:val="24"/>
              </w:rPr>
              <w:t>Political parties</w:t>
            </w:r>
            <w:r w:rsidRPr="003B6814">
              <w:rPr>
                <w:rFonts w:ascii="Times New Roman" w:hAnsi="Times New Roman" w:cs="Times New Roman"/>
                <w:sz w:val="24"/>
                <w:szCs w:val="24"/>
              </w:rPr>
              <w:t xml:space="preserve">; </w:t>
            </w:r>
            <w:r w:rsidR="000D024B" w:rsidRPr="003B6814">
              <w:rPr>
                <w:rFonts w:ascii="Times New Roman" w:hAnsi="Times New Roman" w:cs="Times New Roman"/>
                <w:sz w:val="24"/>
                <w:szCs w:val="24"/>
              </w:rPr>
              <w:t xml:space="preserve">Presidential elections </w:t>
            </w:r>
          </w:p>
          <w:p w:rsidR="00495D1A" w:rsidRPr="003B6814" w:rsidRDefault="00495D1A" w:rsidP="00495D1A">
            <w:pPr>
              <w:spacing w:after="0" w:line="240" w:lineRule="auto"/>
              <w:rPr>
                <w:rFonts w:ascii="Times New Roman" w:hAnsi="Times New Roman" w:cs="Times New Roman"/>
                <w:sz w:val="24"/>
                <w:szCs w:val="24"/>
              </w:rPr>
            </w:pPr>
          </w:p>
        </w:tc>
        <w:tc>
          <w:tcPr>
            <w:tcW w:w="4962" w:type="dxa"/>
          </w:tcPr>
          <w:p w:rsidR="000D024B" w:rsidRPr="003B6814" w:rsidRDefault="000D024B" w:rsidP="00495D1A">
            <w:pPr>
              <w:spacing w:after="0" w:line="240" w:lineRule="auto"/>
              <w:rPr>
                <w:rFonts w:ascii="Times New Roman" w:hAnsi="Times New Roman" w:cs="Times New Roman"/>
                <w:sz w:val="24"/>
                <w:szCs w:val="24"/>
              </w:rPr>
            </w:pPr>
            <w:r w:rsidRPr="003B6814">
              <w:rPr>
                <w:rFonts w:ascii="Times New Roman" w:hAnsi="Times New Roman" w:cs="Times New Roman"/>
                <w:sz w:val="24"/>
                <w:szCs w:val="24"/>
              </w:rPr>
              <w:t>Analysis of political discourses: Comparison of Democratic and Republican political platforms</w:t>
            </w:r>
          </w:p>
        </w:tc>
      </w:tr>
      <w:tr w:rsidR="000D024B" w:rsidRPr="003B6814" w:rsidTr="00197258">
        <w:trPr>
          <w:trHeight w:val="381"/>
        </w:trPr>
        <w:tc>
          <w:tcPr>
            <w:tcW w:w="3969" w:type="dxa"/>
          </w:tcPr>
          <w:p w:rsidR="000D024B" w:rsidRPr="003B6814" w:rsidRDefault="00495D1A" w:rsidP="00495D1A">
            <w:pPr>
              <w:spacing w:after="0" w:line="240" w:lineRule="auto"/>
              <w:rPr>
                <w:rFonts w:ascii="Times New Roman" w:hAnsi="Times New Roman" w:cs="Times New Roman"/>
                <w:sz w:val="24"/>
                <w:szCs w:val="24"/>
              </w:rPr>
            </w:pPr>
            <w:r w:rsidRPr="003B6814">
              <w:rPr>
                <w:rFonts w:ascii="Times New Roman" w:hAnsi="Times New Roman" w:cs="Times New Roman"/>
                <w:sz w:val="24"/>
                <w:szCs w:val="24"/>
              </w:rPr>
              <w:t>7.</w:t>
            </w:r>
            <w:r w:rsidR="000D024B" w:rsidRPr="003B6814">
              <w:rPr>
                <w:rFonts w:ascii="Times New Roman" w:hAnsi="Times New Roman" w:cs="Times New Roman"/>
                <w:sz w:val="24"/>
                <w:szCs w:val="24"/>
              </w:rPr>
              <w:t>Presentation: Law Crime and Justice</w:t>
            </w:r>
          </w:p>
        </w:tc>
        <w:tc>
          <w:tcPr>
            <w:tcW w:w="4962" w:type="dxa"/>
          </w:tcPr>
          <w:p w:rsidR="000D024B" w:rsidRPr="003B6814" w:rsidRDefault="000D024B" w:rsidP="00495D1A">
            <w:pPr>
              <w:spacing w:after="0" w:line="240" w:lineRule="auto"/>
              <w:rPr>
                <w:rFonts w:ascii="Times New Roman" w:hAnsi="Times New Roman" w:cs="Times New Roman"/>
                <w:sz w:val="24"/>
                <w:szCs w:val="24"/>
              </w:rPr>
            </w:pPr>
            <w:r w:rsidRPr="003B6814">
              <w:rPr>
                <w:rFonts w:ascii="Times New Roman" w:hAnsi="Times New Roman" w:cs="Times New Roman"/>
                <w:sz w:val="24"/>
                <w:szCs w:val="24"/>
              </w:rPr>
              <w:t>Video analysis: 2</w:t>
            </w:r>
            <w:r w:rsidRPr="003B6814">
              <w:rPr>
                <w:rFonts w:ascii="Times New Roman" w:hAnsi="Times New Roman" w:cs="Times New Roman"/>
                <w:sz w:val="24"/>
                <w:szCs w:val="24"/>
                <w:vertAlign w:val="superscript"/>
              </w:rPr>
              <w:t>nd</w:t>
            </w:r>
            <w:r w:rsidRPr="003B6814">
              <w:rPr>
                <w:rFonts w:ascii="Times New Roman" w:hAnsi="Times New Roman" w:cs="Times New Roman"/>
                <w:sz w:val="24"/>
                <w:szCs w:val="24"/>
              </w:rPr>
              <w:t xml:space="preserve"> Amendment; "Falling Down“ </w:t>
            </w:r>
          </w:p>
        </w:tc>
      </w:tr>
      <w:tr w:rsidR="000D024B" w:rsidRPr="003B6814" w:rsidTr="00197258">
        <w:trPr>
          <w:trHeight w:val="381"/>
        </w:trPr>
        <w:tc>
          <w:tcPr>
            <w:tcW w:w="3969" w:type="dxa"/>
          </w:tcPr>
          <w:p w:rsidR="000D024B" w:rsidRPr="003B6814" w:rsidRDefault="00495D1A" w:rsidP="00495D1A">
            <w:pPr>
              <w:spacing w:after="0" w:line="240" w:lineRule="auto"/>
              <w:rPr>
                <w:rFonts w:ascii="Times New Roman" w:hAnsi="Times New Roman" w:cs="Times New Roman"/>
                <w:sz w:val="24"/>
                <w:szCs w:val="24"/>
              </w:rPr>
            </w:pPr>
            <w:r w:rsidRPr="003B6814">
              <w:rPr>
                <w:rFonts w:ascii="Times New Roman" w:hAnsi="Times New Roman" w:cs="Times New Roman"/>
                <w:sz w:val="24"/>
                <w:szCs w:val="24"/>
              </w:rPr>
              <w:t>8.</w:t>
            </w:r>
            <w:r w:rsidR="000D024B" w:rsidRPr="003B6814">
              <w:rPr>
                <w:rFonts w:ascii="Times New Roman" w:hAnsi="Times New Roman" w:cs="Times New Roman"/>
                <w:sz w:val="24"/>
                <w:szCs w:val="24"/>
              </w:rPr>
              <w:t>Presentation: The U.S. Economy</w:t>
            </w:r>
          </w:p>
        </w:tc>
        <w:tc>
          <w:tcPr>
            <w:tcW w:w="4962" w:type="dxa"/>
          </w:tcPr>
          <w:p w:rsidR="000D024B" w:rsidRPr="003B6814" w:rsidRDefault="000D024B" w:rsidP="00495D1A">
            <w:pPr>
              <w:spacing w:after="0" w:line="240" w:lineRule="auto"/>
              <w:rPr>
                <w:rFonts w:ascii="Times New Roman" w:hAnsi="Times New Roman" w:cs="Times New Roman"/>
                <w:sz w:val="24"/>
                <w:szCs w:val="24"/>
              </w:rPr>
            </w:pPr>
            <w:r w:rsidRPr="003B6814">
              <w:rPr>
                <w:rFonts w:ascii="Times New Roman" w:hAnsi="Times New Roman" w:cs="Times New Roman"/>
                <w:sz w:val="24"/>
                <w:szCs w:val="24"/>
              </w:rPr>
              <w:t xml:space="preserve">Video analysis: social work agencies, social security </w:t>
            </w:r>
          </w:p>
        </w:tc>
      </w:tr>
      <w:tr w:rsidR="000D024B" w:rsidRPr="003B6814" w:rsidTr="00197258">
        <w:tc>
          <w:tcPr>
            <w:tcW w:w="3969" w:type="dxa"/>
          </w:tcPr>
          <w:p w:rsidR="000D024B" w:rsidRPr="003B6814" w:rsidRDefault="00495D1A" w:rsidP="00495D1A">
            <w:pPr>
              <w:spacing w:after="0" w:line="240" w:lineRule="auto"/>
              <w:rPr>
                <w:rFonts w:ascii="Times New Roman" w:hAnsi="Times New Roman" w:cs="Times New Roman"/>
                <w:sz w:val="24"/>
                <w:szCs w:val="24"/>
              </w:rPr>
            </w:pPr>
            <w:r w:rsidRPr="003B6814">
              <w:rPr>
                <w:rFonts w:ascii="Times New Roman" w:hAnsi="Times New Roman" w:cs="Times New Roman"/>
                <w:sz w:val="24"/>
                <w:szCs w:val="24"/>
              </w:rPr>
              <w:t>9.</w:t>
            </w:r>
            <w:r w:rsidR="000D024B" w:rsidRPr="003B6814">
              <w:rPr>
                <w:rFonts w:ascii="Times New Roman" w:hAnsi="Times New Roman" w:cs="Times New Roman"/>
                <w:sz w:val="24"/>
                <w:szCs w:val="24"/>
              </w:rPr>
              <w:t xml:space="preserve">Presentation: Education </w:t>
            </w:r>
          </w:p>
          <w:p w:rsidR="000D024B" w:rsidRPr="003B6814" w:rsidRDefault="000D024B" w:rsidP="00495D1A">
            <w:pPr>
              <w:spacing w:after="0" w:line="240" w:lineRule="auto"/>
              <w:rPr>
                <w:rFonts w:ascii="Times New Roman" w:hAnsi="Times New Roman" w:cs="Times New Roman"/>
                <w:sz w:val="24"/>
                <w:szCs w:val="24"/>
              </w:rPr>
            </w:pPr>
          </w:p>
        </w:tc>
        <w:tc>
          <w:tcPr>
            <w:tcW w:w="4962" w:type="dxa"/>
          </w:tcPr>
          <w:p w:rsidR="000D024B" w:rsidRPr="003B6814" w:rsidRDefault="000D024B" w:rsidP="00495D1A">
            <w:pPr>
              <w:spacing w:after="0" w:line="240" w:lineRule="auto"/>
              <w:rPr>
                <w:rFonts w:ascii="Times New Roman" w:hAnsi="Times New Roman" w:cs="Times New Roman"/>
                <w:sz w:val="24"/>
                <w:szCs w:val="24"/>
              </w:rPr>
            </w:pPr>
            <w:r w:rsidRPr="003B6814">
              <w:rPr>
                <w:rFonts w:ascii="Times New Roman" w:hAnsi="Times New Roman" w:cs="Times New Roman"/>
                <w:sz w:val="24"/>
                <w:szCs w:val="24"/>
              </w:rPr>
              <w:t>Video analysis: High – school drop-ins</w:t>
            </w:r>
          </w:p>
          <w:p w:rsidR="000D024B" w:rsidRPr="003B6814" w:rsidRDefault="000D024B" w:rsidP="00495D1A">
            <w:pPr>
              <w:spacing w:after="0" w:line="240" w:lineRule="auto"/>
              <w:rPr>
                <w:rFonts w:ascii="Times New Roman" w:hAnsi="Times New Roman" w:cs="Times New Roman"/>
                <w:sz w:val="24"/>
                <w:szCs w:val="24"/>
              </w:rPr>
            </w:pPr>
            <w:r w:rsidRPr="003B6814">
              <w:rPr>
                <w:rFonts w:ascii="Times New Roman" w:hAnsi="Times New Roman" w:cs="Times New Roman"/>
                <w:sz w:val="24"/>
                <w:szCs w:val="24"/>
              </w:rPr>
              <w:t>Controlled debate: Separation of church and state politics: Slovakia vs. the USA</w:t>
            </w:r>
          </w:p>
          <w:p w:rsidR="00495D1A" w:rsidRPr="003B6814" w:rsidRDefault="00495D1A" w:rsidP="00495D1A">
            <w:pPr>
              <w:spacing w:after="0" w:line="240" w:lineRule="auto"/>
              <w:rPr>
                <w:rFonts w:ascii="Times New Roman" w:hAnsi="Times New Roman" w:cs="Times New Roman"/>
                <w:sz w:val="24"/>
                <w:szCs w:val="24"/>
              </w:rPr>
            </w:pPr>
          </w:p>
        </w:tc>
      </w:tr>
      <w:tr w:rsidR="000D024B" w:rsidRPr="003B6814" w:rsidTr="00197258">
        <w:tc>
          <w:tcPr>
            <w:tcW w:w="3969" w:type="dxa"/>
          </w:tcPr>
          <w:p w:rsidR="000D024B" w:rsidRPr="003B6814" w:rsidRDefault="00495D1A" w:rsidP="00495D1A">
            <w:pPr>
              <w:spacing w:after="0" w:line="240" w:lineRule="auto"/>
              <w:rPr>
                <w:rFonts w:ascii="Times New Roman" w:hAnsi="Times New Roman" w:cs="Times New Roman"/>
                <w:sz w:val="24"/>
                <w:szCs w:val="24"/>
              </w:rPr>
            </w:pPr>
            <w:r w:rsidRPr="003B6814">
              <w:rPr>
                <w:rFonts w:ascii="Times New Roman" w:hAnsi="Times New Roman" w:cs="Times New Roman"/>
                <w:sz w:val="24"/>
                <w:szCs w:val="24"/>
              </w:rPr>
              <w:t xml:space="preserve">10.Presentation: </w:t>
            </w:r>
            <w:r w:rsidR="000D024B" w:rsidRPr="003B6814">
              <w:rPr>
                <w:rFonts w:ascii="Times New Roman" w:hAnsi="Times New Roman" w:cs="Times New Roman"/>
                <w:sz w:val="24"/>
                <w:szCs w:val="24"/>
              </w:rPr>
              <w:t>The Media</w:t>
            </w:r>
          </w:p>
        </w:tc>
        <w:tc>
          <w:tcPr>
            <w:tcW w:w="4962" w:type="dxa"/>
          </w:tcPr>
          <w:p w:rsidR="000D024B" w:rsidRPr="003B6814" w:rsidRDefault="000D024B" w:rsidP="00495D1A">
            <w:pPr>
              <w:spacing w:after="0" w:line="240" w:lineRule="auto"/>
              <w:rPr>
                <w:rFonts w:ascii="Times New Roman" w:hAnsi="Times New Roman" w:cs="Times New Roman"/>
                <w:sz w:val="24"/>
                <w:szCs w:val="24"/>
              </w:rPr>
            </w:pPr>
            <w:r w:rsidRPr="003B6814">
              <w:rPr>
                <w:rFonts w:ascii="Times New Roman" w:hAnsi="Times New Roman" w:cs="Times New Roman"/>
                <w:sz w:val="24"/>
                <w:szCs w:val="24"/>
              </w:rPr>
              <w:t>Workshop: the US press</w:t>
            </w:r>
          </w:p>
          <w:p w:rsidR="00495D1A" w:rsidRPr="003B6814" w:rsidRDefault="00495D1A" w:rsidP="00495D1A">
            <w:pPr>
              <w:spacing w:after="0" w:line="240" w:lineRule="auto"/>
              <w:rPr>
                <w:rFonts w:ascii="Times New Roman" w:hAnsi="Times New Roman" w:cs="Times New Roman"/>
                <w:sz w:val="24"/>
                <w:szCs w:val="24"/>
              </w:rPr>
            </w:pPr>
          </w:p>
        </w:tc>
      </w:tr>
      <w:tr w:rsidR="000D024B" w:rsidRPr="003B6814" w:rsidTr="00197258">
        <w:tc>
          <w:tcPr>
            <w:tcW w:w="3969" w:type="dxa"/>
          </w:tcPr>
          <w:p w:rsidR="000D024B" w:rsidRPr="003B6814" w:rsidRDefault="00495D1A" w:rsidP="00495D1A">
            <w:pPr>
              <w:spacing w:after="0" w:line="240" w:lineRule="auto"/>
              <w:rPr>
                <w:rFonts w:ascii="Times New Roman" w:hAnsi="Times New Roman" w:cs="Times New Roman"/>
                <w:sz w:val="24"/>
                <w:szCs w:val="24"/>
              </w:rPr>
            </w:pPr>
            <w:r w:rsidRPr="003B6814">
              <w:rPr>
                <w:rFonts w:ascii="Times New Roman" w:hAnsi="Times New Roman" w:cs="Times New Roman"/>
                <w:sz w:val="24"/>
                <w:szCs w:val="24"/>
              </w:rPr>
              <w:t xml:space="preserve">11-12.Presentation: </w:t>
            </w:r>
            <w:r w:rsidR="000D024B" w:rsidRPr="003B6814">
              <w:rPr>
                <w:rFonts w:ascii="Times New Roman" w:hAnsi="Times New Roman" w:cs="Times New Roman"/>
                <w:sz w:val="24"/>
                <w:szCs w:val="24"/>
              </w:rPr>
              <w:t>The Arts</w:t>
            </w:r>
          </w:p>
          <w:p w:rsidR="000D024B" w:rsidRPr="003B6814" w:rsidRDefault="000D024B" w:rsidP="00495D1A">
            <w:pPr>
              <w:spacing w:after="0" w:line="240" w:lineRule="auto"/>
              <w:rPr>
                <w:rFonts w:ascii="Times New Roman" w:hAnsi="Times New Roman" w:cs="Times New Roman"/>
                <w:sz w:val="24"/>
                <w:szCs w:val="24"/>
              </w:rPr>
            </w:pPr>
          </w:p>
        </w:tc>
        <w:tc>
          <w:tcPr>
            <w:tcW w:w="4962" w:type="dxa"/>
          </w:tcPr>
          <w:p w:rsidR="000D024B" w:rsidRPr="003B6814" w:rsidRDefault="000D024B" w:rsidP="00495D1A">
            <w:pPr>
              <w:spacing w:after="0" w:line="240" w:lineRule="auto"/>
              <w:rPr>
                <w:rFonts w:ascii="Times New Roman" w:hAnsi="Times New Roman" w:cs="Times New Roman"/>
                <w:sz w:val="24"/>
                <w:szCs w:val="24"/>
              </w:rPr>
            </w:pPr>
            <w:r w:rsidRPr="003B6814">
              <w:rPr>
                <w:rFonts w:ascii="Times New Roman" w:hAnsi="Times New Roman" w:cs="Times New Roman"/>
                <w:sz w:val="24"/>
                <w:szCs w:val="24"/>
              </w:rPr>
              <w:t xml:space="preserve">American Fine Arts (virtual exhibition) identify some American beliefs in the works of Sergeant, Warhol, Pollock, etc. </w:t>
            </w:r>
          </w:p>
        </w:tc>
      </w:tr>
    </w:tbl>
    <w:p w:rsidR="000D024B" w:rsidRPr="003B6814" w:rsidRDefault="000D024B" w:rsidP="000D024B">
      <w:pPr>
        <w:spacing w:after="0" w:line="240" w:lineRule="auto"/>
        <w:jc w:val="both"/>
        <w:rPr>
          <w:rFonts w:ascii="Times New Roman" w:hAnsi="Times New Roman" w:cs="Times New Roman"/>
          <w:sz w:val="24"/>
          <w:szCs w:val="24"/>
        </w:rPr>
      </w:pPr>
    </w:p>
    <w:p w:rsidR="000D024B" w:rsidRPr="003B6814" w:rsidRDefault="000D024B" w:rsidP="000D024B">
      <w:pPr>
        <w:spacing w:after="0" w:line="240" w:lineRule="auto"/>
        <w:jc w:val="both"/>
        <w:rPr>
          <w:rFonts w:ascii="Times New Roman" w:hAnsi="Times New Roman" w:cs="Times New Roman"/>
          <w:sz w:val="24"/>
          <w:szCs w:val="24"/>
        </w:rPr>
      </w:pPr>
      <w:r w:rsidRPr="003B6814">
        <w:rPr>
          <w:rFonts w:ascii="Times New Roman" w:hAnsi="Times New Roman" w:cs="Times New Roman"/>
          <w:sz w:val="24"/>
          <w:szCs w:val="24"/>
        </w:rPr>
        <w:t xml:space="preserve">The teaching contents of the aforementioned course thus provide students </w:t>
      </w:r>
      <w:proofErr w:type="gramStart"/>
      <w:r w:rsidRPr="003B6814">
        <w:rPr>
          <w:rFonts w:ascii="Times New Roman" w:hAnsi="Times New Roman" w:cs="Times New Roman"/>
          <w:sz w:val="24"/>
          <w:szCs w:val="24"/>
        </w:rPr>
        <w:t>with</w:t>
      </w:r>
      <w:proofErr w:type="gramEnd"/>
      <w:r w:rsidRPr="003B6814">
        <w:rPr>
          <w:rFonts w:ascii="Times New Roman" w:hAnsi="Times New Roman" w:cs="Times New Roman"/>
          <w:sz w:val="24"/>
          <w:szCs w:val="24"/>
        </w:rPr>
        <w:t>:</w:t>
      </w:r>
    </w:p>
    <w:p w:rsidR="000D024B" w:rsidRPr="003B6814" w:rsidRDefault="000D024B" w:rsidP="000D024B">
      <w:pPr>
        <w:pStyle w:val="Odsekzoznamu"/>
        <w:numPr>
          <w:ilvl w:val="0"/>
          <w:numId w:val="11"/>
        </w:numPr>
        <w:spacing w:after="0" w:line="240" w:lineRule="auto"/>
        <w:jc w:val="both"/>
        <w:rPr>
          <w:lang w:val="en-GB"/>
        </w:rPr>
      </w:pPr>
      <w:r w:rsidRPr="003B6814">
        <w:rPr>
          <w:b/>
          <w:lang w:val="en-GB"/>
        </w:rPr>
        <w:t xml:space="preserve">Linguistic corpus </w:t>
      </w:r>
      <w:r w:rsidRPr="003B6814">
        <w:rPr>
          <w:lang w:val="en-GB"/>
        </w:rPr>
        <w:t>(translations of relevant terminology, comparative analysis of translation equivalents and substitutions, communicative skills that enable Students to describe and discuss issues in debate)</w:t>
      </w:r>
      <w:r w:rsidR="00495D1A" w:rsidRPr="003B6814">
        <w:rPr>
          <w:lang w:val="en-GB"/>
        </w:rPr>
        <w:t>.</w:t>
      </w:r>
    </w:p>
    <w:p w:rsidR="000D024B" w:rsidRPr="003B6814" w:rsidRDefault="000D024B" w:rsidP="000D024B">
      <w:pPr>
        <w:pStyle w:val="Odsekzoznamu"/>
        <w:numPr>
          <w:ilvl w:val="0"/>
          <w:numId w:val="11"/>
        </w:numPr>
        <w:spacing w:after="0" w:line="240" w:lineRule="auto"/>
        <w:jc w:val="both"/>
        <w:rPr>
          <w:lang w:val="en-GB"/>
        </w:rPr>
      </w:pPr>
      <w:r w:rsidRPr="003B6814">
        <w:rPr>
          <w:b/>
          <w:lang w:val="en-GB"/>
        </w:rPr>
        <w:t>Information corpus:</w:t>
      </w:r>
      <w:r w:rsidRPr="003B6814">
        <w:rPr>
          <w:lang w:val="en-GB"/>
        </w:rPr>
        <w:t xml:space="preserve"> minimal content (understanding terminology and mechanisms of functioning most relevant institutions)</w:t>
      </w:r>
      <w:r w:rsidR="00495D1A" w:rsidRPr="003B6814">
        <w:rPr>
          <w:lang w:val="en-GB"/>
        </w:rPr>
        <w:t>.</w:t>
      </w:r>
    </w:p>
    <w:p w:rsidR="000D024B" w:rsidRPr="003B6814" w:rsidRDefault="000D024B" w:rsidP="000D024B">
      <w:pPr>
        <w:pStyle w:val="Odsekzoznamu"/>
        <w:numPr>
          <w:ilvl w:val="0"/>
          <w:numId w:val="11"/>
        </w:numPr>
        <w:spacing w:after="0" w:line="240" w:lineRule="auto"/>
        <w:jc w:val="both"/>
        <w:rPr>
          <w:lang w:val="en-GB"/>
        </w:rPr>
      </w:pPr>
      <w:r w:rsidRPr="003B6814">
        <w:rPr>
          <w:b/>
          <w:lang w:val="en-GB"/>
        </w:rPr>
        <w:t>Corpus of research methods:</w:t>
      </w:r>
      <w:r w:rsidRPr="003B6814">
        <w:rPr>
          <w:lang w:val="en-GB"/>
        </w:rPr>
        <w:t xml:space="preserve"> retrieving and evaluating sources, analytical methods: discourse analysis (including a variety of media such as text, music, film and fine arts)</w:t>
      </w:r>
      <w:proofErr w:type="gramStart"/>
      <w:r w:rsidRPr="003B6814">
        <w:rPr>
          <w:lang w:val="en-GB"/>
        </w:rPr>
        <w:t>;</w:t>
      </w:r>
      <w:proofErr w:type="gramEnd"/>
      <w:r w:rsidRPr="003B6814">
        <w:rPr>
          <w:lang w:val="en-GB"/>
        </w:rPr>
        <w:t xml:space="preserve"> comparative methods (comparison of political documents, etc.), synthesis of various sources, developing critical thinking</w:t>
      </w:r>
      <w:r w:rsidR="00495D1A" w:rsidRPr="003B6814">
        <w:rPr>
          <w:lang w:val="en-GB"/>
        </w:rPr>
        <w:t>.</w:t>
      </w:r>
    </w:p>
    <w:p w:rsidR="000D024B" w:rsidRPr="003B6814" w:rsidRDefault="000D024B" w:rsidP="000D024B">
      <w:pPr>
        <w:pStyle w:val="Odsekzoznamu"/>
        <w:numPr>
          <w:ilvl w:val="0"/>
          <w:numId w:val="11"/>
        </w:numPr>
        <w:spacing w:after="0" w:line="240" w:lineRule="auto"/>
        <w:jc w:val="both"/>
        <w:rPr>
          <w:b/>
          <w:lang w:val="en-GB"/>
        </w:rPr>
      </w:pPr>
      <w:r w:rsidRPr="003B6814">
        <w:rPr>
          <w:b/>
          <w:lang w:val="en-GB"/>
        </w:rPr>
        <w:t xml:space="preserve">Corpus of intercultural competences: </w:t>
      </w:r>
      <w:r w:rsidRPr="003B6814">
        <w:rPr>
          <w:lang w:val="en-GB"/>
        </w:rPr>
        <w:t>how to cross cultures and function in a culturally different environment, e.g. school or interpreting-related situations, how to become a mediator of cultures</w:t>
      </w:r>
      <w:r w:rsidR="00495D1A" w:rsidRPr="003B6814">
        <w:rPr>
          <w:lang w:val="en-GB"/>
        </w:rPr>
        <w:t>.</w:t>
      </w:r>
    </w:p>
    <w:p w:rsidR="00476CC5" w:rsidRPr="003B6814" w:rsidRDefault="00476CC5" w:rsidP="00476CC5">
      <w:pPr>
        <w:spacing w:after="0" w:line="240" w:lineRule="auto"/>
        <w:jc w:val="both"/>
        <w:rPr>
          <w:rFonts w:ascii="Times New Roman" w:hAnsi="Times New Roman" w:cs="Times New Roman"/>
          <w:b/>
          <w:sz w:val="24"/>
          <w:szCs w:val="24"/>
        </w:rPr>
      </w:pPr>
    </w:p>
    <w:p w:rsidR="00476CC5" w:rsidRPr="003B6814" w:rsidRDefault="00476CC5" w:rsidP="00476CC5">
      <w:pPr>
        <w:spacing w:after="0" w:line="240" w:lineRule="auto"/>
        <w:ind w:firstLine="284"/>
        <w:jc w:val="both"/>
        <w:rPr>
          <w:rFonts w:ascii="Times New Roman" w:hAnsi="Times New Roman" w:cs="Times New Roman"/>
          <w:sz w:val="24"/>
          <w:szCs w:val="24"/>
        </w:rPr>
      </w:pPr>
      <w:r w:rsidRPr="003B6814">
        <w:rPr>
          <w:rFonts w:ascii="Times New Roman" w:hAnsi="Times New Roman" w:cs="Times New Roman"/>
          <w:sz w:val="24"/>
          <w:szCs w:val="24"/>
        </w:rPr>
        <w:t>Courses of Cultural Studies at non-philological faculties also reflect the recent theoretical findings and orientate towards practical functioning in a new business culture. As a case study, the lesson plan of an academic subject English for Tourism is being analysed for the purposes of comparative analysis:</w:t>
      </w:r>
    </w:p>
    <w:p w:rsidR="00476CC5" w:rsidRPr="003B6814" w:rsidRDefault="00476CC5" w:rsidP="00476CC5">
      <w:pPr>
        <w:spacing w:after="0" w:line="240" w:lineRule="auto"/>
        <w:ind w:firstLine="284"/>
        <w:jc w:val="both"/>
        <w:rPr>
          <w:rFonts w:ascii="Times New Roman" w:hAnsi="Times New Roman" w:cs="Times New Roman"/>
          <w:sz w:val="24"/>
          <w:szCs w:val="24"/>
        </w:rPr>
      </w:pPr>
      <w:r w:rsidRPr="003B6814">
        <w:rPr>
          <w:rFonts w:ascii="Times New Roman" w:hAnsi="Times New Roman" w:cs="Times New Roman"/>
          <w:sz w:val="24"/>
          <w:szCs w:val="24"/>
        </w:rPr>
        <w:t>Study program (</w:t>
      </w:r>
      <w:proofErr w:type="spellStart"/>
      <w:r w:rsidRPr="003B6814">
        <w:rPr>
          <w:rFonts w:ascii="Times New Roman" w:hAnsi="Times New Roman" w:cs="Times New Roman"/>
          <w:sz w:val="24"/>
          <w:szCs w:val="24"/>
        </w:rPr>
        <w:t>Infolist</w:t>
      </w:r>
      <w:proofErr w:type="spellEnd"/>
      <w:r w:rsidRPr="003B6814">
        <w:rPr>
          <w:rFonts w:ascii="Times New Roman" w:hAnsi="Times New Roman" w:cs="Times New Roman"/>
          <w:sz w:val="24"/>
          <w:szCs w:val="24"/>
        </w:rPr>
        <w:t xml:space="preserve">, 2019) consists of courses faculty, academic discipline, curriculum and compulsory elective and optional subjects in the range of 120 credits. The student has a possibility to obtain the knowledge from Microeconomy and Macroeconomy in English or Slovak language. The topics of the course include: </w:t>
      </w:r>
    </w:p>
    <w:p w:rsidR="00476CC5" w:rsidRPr="003B6814" w:rsidRDefault="00476CC5" w:rsidP="00476CC5">
      <w:pPr>
        <w:spacing w:after="0" w:line="240" w:lineRule="auto"/>
        <w:ind w:firstLine="284"/>
        <w:jc w:val="both"/>
        <w:rPr>
          <w:rFonts w:ascii="Times New Roman" w:hAnsi="Times New Roman" w:cs="Times New Roman"/>
          <w:sz w:val="24"/>
          <w:szCs w:val="24"/>
        </w:rPr>
      </w:pPr>
    </w:p>
    <w:p w:rsidR="00476CC5" w:rsidRPr="003B6814" w:rsidRDefault="00476CC5" w:rsidP="00476CC5">
      <w:pPr>
        <w:spacing w:after="0" w:line="240" w:lineRule="auto"/>
        <w:ind w:firstLine="284"/>
        <w:jc w:val="both"/>
        <w:rPr>
          <w:rFonts w:ascii="Times New Roman" w:hAnsi="Times New Roman" w:cs="Times New Roman"/>
          <w:sz w:val="24"/>
          <w:szCs w:val="24"/>
        </w:rPr>
      </w:pPr>
      <w:r w:rsidRPr="003B6814">
        <w:rPr>
          <w:rFonts w:ascii="Times New Roman" w:hAnsi="Times New Roman" w:cs="Times New Roman"/>
          <w:sz w:val="24"/>
          <w:szCs w:val="24"/>
        </w:rPr>
        <w:t>Table 3: English for Tourism for non-philological students at MBU: topics, activities and methods</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9"/>
      </w:tblGrid>
      <w:tr w:rsidR="00DF4B08" w:rsidRPr="003B6814" w:rsidTr="00DF4B08">
        <w:trPr>
          <w:trHeight w:val="349"/>
        </w:trPr>
        <w:tc>
          <w:tcPr>
            <w:tcW w:w="8789" w:type="dxa"/>
            <w:shd w:val="clear" w:color="auto" w:fill="D9D9D9" w:themeFill="background1" w:themeFillShade="D9"/>
          </w:tcPr>
          <w:p w:rsidR="00DF4B08" w:rsidRPr="003B6814" w:rsidRDefault="00DF4B08" w:rsidP="000E6FF3">
            <w:pPr>
              <w:pStyle w:val="Nadpis1"/>
              <w:spacing w:line="240" w:lineRule="auto"/>
              <w:jc w:val="center"/>
              <w:rPr>
                <w:rFonts w:ascii="Times New Roman" w:hAnsi="Times New Roman" w:cs="Times New Roman"/>
                <w:b/>
                <w:color w:val="auto"/>
                <w:sz w:val="24"/>
                <w:szCs w:val="24"/>
              </w:rPr>
            </w:pPr>
            <w:r w:rsidRPr="003B6814">
              <w:rPr>
                <w:rFonts w:ascii="Times New Roman" w:hAnsi="Times New Roman" w:cs="Times New Roman"/>
                <w:b/>
                <w:color w:val="auto"/>
                <w:sz w:val="24"/>
                <w:szCs w:val="24"/>
              </w:rPr>
              <w:t>Topic(s) of lectures and seminars /12 weeks &amp; Methods</w:t>
            </w:r>
          </w:p>
        </w:tc>
      </w:tr>
      <w:tr w:rsidR="00DF4B08" w:rsidRPr="003B6814" w:rsidTr="00DF4B08">
        <w:tc>
          <w:tcPr>
            <w:tcW w:w="8789" w:type="dxa"/>
          </w:tcPr>
          <w:p w:rsidR="00DF4B08" w:rsidRPr="003B6814" w:rsidRDefault="00DF4B08" w:rsidP="00DF4B08">
            <w:pPr>
              <w:pStyle w:val="Zkladntext2"/>
              <w:spacing w:after="0" w:line="240" w:lineRule="auto"/>
              <w:rPr>
                <w:rFonts w:ascii="Times New Roman" w:hAnsi="Times New Roman" w:cs="Times New Roman"/>
                <w:sz w:val="24"/>
                <w:szCs w:val="24"/>
              </w:rPr>
            </w:pPr>
            <w:r w:rsidRPr="003B6814">
              <w:rPr>
                <w:rFonts w:ascii="Times New Roman" w:hAnsi="Times New Roman" w:cs="Times New Roman"/>
                <w:sz w:val="24"/>
                <w:szCs w:val="24"/>
              </w:rPr>
              <w:t xml:space="preserve">1.Presentation and discussion: Economy of Tourism </w:t>
            </w:r>
          </w:p>
        </w:tc>
      </w:tr>
      <w:tr w:rsidR="00DF4B08" w:rsidRPr="003B6814" w:rsidTr="00DF4B08">
        <w:tc>
          <w:tcPr>
            <w:tcW w:w="8789" w:type="dxa"/>
          </w:tcPr>
          <w:p w:rsidR="00DF4B08" w:rsidRPr="003B6814" w:rsidRDefault="00DF4B08" w:rsidP="00DF4B08">
            <w:pPr>
              <w:pStyle w:val="Zkladntext2"/>
              <w:spacing w:after="0" w:line="240" w:lineRule="auto"/>
              <w:rPr>
                <w:rFonts w:ascii="Times New Roman" w:hAnsi="Times New Roman" w:cs="Times New Roman"/>
                <w:sz w:val="24"/>
                <w:szCs w:val="24"/>
              </w:rPr>
            </w:pPr>
            <w:r w:rsidRPr="003B6814">
              <w:rPr>
                <w:rFonts w:ascii="Times New Roman" w:hAnsi="Times New Roman" w:cs="Times New Roman"/>
                <w:sz w:val="24"/>
                <w:szCs w:val="24"/>
              </w:rPr>
              <w:t>2.Presentation and discussion: Controlling of Tourism Organizations</w:t>
            </w:r>
          </w:p>
        </w:tc>
      </w:tr>
      <w:tr w:rsidR="00DF4B08" w:rsidRPr="003B6814" w:rsidTr="00DF4B08">
        <w:tc>
          <w:tcPr>
            <w:tcW w:w="8789" w:type="dxa"/>
          </w:tcPr>
          <w:p w:rsidR="00DF4B08" w:rsidRPr="003B6814" w:rsidRDefault="00DF4B08" w:rsidP="00DF4B08">
            <w:pPr>
              <w:spacing w:after="0" w:line="240" w:lineRule="auto"/>
              <w:rPr>
                <w:rFonts w:ascii="Times New Roman" w:hAnsi="Times New Roman" w:cs="Times New Roman"/>
                <w:sz w:val="24"/>
                <w:szCs w:val="24"/>
              </w:rPr>
            </w:pPr>
            <w:r w:rsidRPr="003B6814">
              <w:rPr>
                <w:rFonts w:ascii="Times New Roman" w:hAnsi="Times New Roman" w:cs="Times New Roman"/>
                <w:sz w:val="24"/>
                <w:szCs w:val="24"/>
              </w:rPr>
              <w:t>3.Panel discussion: Manager’s Communication in Tourism</w:t>
            </w:r>
          </w:p>
        </w:tc>
      </w:tr>
      <w:tr w:rsidR="00DF4B08" w:rsidRPr="003B6814" w:rsidTr="00DF4B08">
        <w:tc>
          <w:tcPr>
            <w:tcW w:w="8789" w:type="dxa"/>
          </w:tcPr>
          <w:p w:rsidR="00DF4B08" w:rsidRPr="003B6814" w:rsidRDefault="00DF4B08" w:rsidP="00DF4B08">
            <w:pPr>
              <w:spacing w:after="0" w:line="240" w:lineRule="auto"/>
              <w:rPr>
                <w:rFonts w:ascii="Times New Roman" w:hAnsi="Times New Roman" w:cs="Times New Roman"/>
                <w:sz w:val="24"/>
                <w:szCs w:val="24"/>
              </w:rPr>
            </w:pPr>
            <w:r w:rsidRPr="003B6814">
              <w:rPr>
                <w:rFonts w:ascii="Times New Roman" w:hAnsi="Times New Roman" w:cs="Times New Roman"/>
                <w:sz w:val="24"/>
                <w:szCs w:val="24"/>
              </w:rPr>
              <w:t>4. Presentation and discussion: Quality Management and Customer Relations in Tourism</w:t>
            </w:r>
          </w:p>
        </w:tc>
      </w:tr>
      <w:tr w:rsidR="00DF4B08" w:rsidRPr="003B6814" w:rsidTr="00DF4B08">
        <w:trPr>
          <w:trHeight w:val="381"/>
        </w:trPr>
        <w:tc>
          <w:tcPr>
            <w:tcW w:w="8789" w:type="dxa"/>
          </w:tcPr>
          <w:p w:rsidR="00DF4B08" w:rsidRPr="003B6814" w:rsidRDefault="00DF4B08" w:rsidP="00DF4B08">
            <w:pPr>
              <w:spacing w:after="0" w:line="240" w:lineRule="auto"/>
              <w:rPr>
                <w:rFonts w:ascii="Times New Roman" w:hAnsi="Times New Roman" w:cs="Times New Roman"/>
                <w:sz w:val="24"/>
                <w:szCs w:val="24"/>
              </w:rPr>
            </w:pPr>
            <w:r w:rsidRPr="003B6814">
              <w:rPr>
                <w:rFonts w:ascii="Times New Roman" w:hAnsi="Times New Roman" w:cs="Times New Roman"/>
                <w:sz w:val="24"/>
                <w:szCs w:val="24"/>
              </w:rPr>
              <w:t>5.Presentation and discussion: Project Management in Tourism</w:t>
            </w:r>
          </w:p>
        </w:tc>
      </w:tr>
      <w:tr w:rsidR="00DF4B08" w:rsidRPr="003B6814" w:rsidTr="00DF4B08">
        <w:trPr>
          <w:trHeight w:val="381"/>
        </w:trPr>
        <w:tc>
          <w:tcPr>
            <w:tcW w:w="8789" w:type="dxa"/>
          </w:tcPr>
          <w:p w:rsidR="00DF4B08" w:rsidRPr="003B6814" w:rsidRDefault="00DF4B08" w:rsidP="00DF4B08">
            <w:pPr>
              <w:spacing w:after="0" w:line="240" w:lineRule="auto"/>
              <w:rPr>
                <w:rFonts w:ascii="Times New Roman" w:hAnsi="Times New Roman" w:cs="Times New Roman"/>
                <w:sz w:val="24"/>
                <w:szCs w:val="24"/>
              </w:rPr>
            </w:pPr>
            <w:r w:rsidRPr="003B6814">
              <w:rPr>
                <w:rFonts w:ascii="Times New Roman" w:hAnsi="Times New Roman" w:cs="Times New Roman"/>
                <w:sz w:val="24"/>
                <w:szCs w:val="24"/>
              </w:rPr>
              <w:lastRenderedPageBreak/>
              <w:t xml:space="preserve">6.Presentation and workshop: Information Systems in Tourism </w:t>
            </w:r>
          </w:p>
        </w:tc>
      </w:tr>
      <w:tr w:rsidR="00DF4B08" w:rsidRPr="003B6814" w:rsidTr="00DF4B08">
        <w:tc>
          <w:tcPr>
            <w:tcW w:w="8789" w:type="dxa"/>
          </w:tcPr>
          <w:p w:rsidR="00DF4B08" w:rsidRPr="003B6814" w:rsidRDefault="00DF4B08" w:rsidP="00DF4B08">
            <w:pPr>
              <w:spacing w:after="0" w:line="240" w:lineRule="auto"/>
              <w:rPr>
                <w:rFonts w:ascii="Times New Roman" w:hAnsi="Times New Roman" w:cs="Times New Roman"/>
                <w:sz w:val="24"/>
                <w:szCs w:val="24"/>
              </w:rPr>
            </w:pPr>
            <w:r w:rsidRPr="003B6814">
              <w:rPr>
                <w:rFonts w:ascii="Times New Roman" w:hAnsi="Times New Roman" w:cs="Times New Roman"/>
                <w:sz w:val="24"/>
                <w:szCs w:val="24"/>
              </w:rPr>
              <w:t xml:space="preserve">7.Presentation and discussion: Changes in Marketing and Tourism </w:t>
            </w:r>
          </w:p>
        </w:tc>
      </w:tr>
      <w:tr w:rsidR="00DF4B08" w:rsidRPr="003B6814" w:rsidTr="00DF4B08">
        <w:tc>
          <w:tcPr>
            <w:tcW w:w="8789" w:type="dxa"/>
          </w:tcPr>
          <w:p w:rsidR="00DF4B08" w:rsidRPr="003B6814" w:rsidRDefault="00DF4B08" w:rsidP="00DF4B08">
            <w:pPr>
              <w:spacing w:after="0" w:line="240" w:lineRule="auto"/>
              <w:rPr>
                <w:rFonts w:ascii="Times New Roman" w:hAnsi="Times New Roman" w:cs="Times New Roman"/>
                <w:sz w:val="24"/>
                <w:szCs w:val="24"/>
              </w:rPr>
            </w:pPr>
            <w:r w:rsidRPr="003B6814">
              <w:rPr>
                <w:rFonts w:ascii="Times New Roman" w:hAnsi="Times New Roman" w:cs="Times New Roman"/>
                <w:sz w:val="24"/>
                <w:szCs w:val="24"/>
              </w:rPr>
              <w:t>8.Presentation and discussion, in-class activities, role play: Intercultural Communication in Tourism</w:t>
            </w:r>
          </w:p>
        </w:tc>
      </w:tr>
      <w:tr w:rsidR="00DF4B08" w:rsidRPr="003B6814" w:rsidTr="00DF4B08">
        <w:tc>
          <w:tcPr>
            <w:tcW w:w="8789" w:type="dxa"/>
          </w:tcPr>
          <w:p w:rsidR="00DF4B08" w:rsidRPr="003B6814" w:rsidRDefault="00DF4B08" w:rsidP="00DF4B08">
            <w:pPr>
              <w:spacing w:after="0" w:line="240" w:lineRule="auto"/>
              <w:rPr>
                <w:rFonts w:ascii="Times New Roman" w:hAnsi="Times New Roman" w:cs="Times New Roman"/>
                <w:sz w:val="24"/>
                <w:szCs w:val="24"/>
              </w:rPr>
            </w:pPr>
            <w:r w:rsidRPr="003B6814">
              <w:rPr>
                <w:rFonts w:ascii="Times New Roman" w:hAnsi="Times New Roman" w:cs="Times New Roman"/>
                <w:sz w:val="24"/>
                <w:szCs w:val="24"/>
              </w:rPr>
              <w:t>9.Presentation and discussion: Intercultural Relations in the Tourism Practice, International Tourism Marketing</w:t>
            </w:r>
          </w:p>
        </w:tc>
      </w:tr>
      <w:tr w:rsidR="00DF4B08" w:rsidRPr="003B6814" w:rsidTr="00DF4B08">
        <w:tc>
          <w:tcPr>
            <w:tcW w:w="8789" w:type="dxa"/>
          </w:tcPr>
          <w:p w:rsidR="00DF4B08" w:rsidRPr="003B6814" w:rsidRDefault="00DF4B08" w:rsidP="00DF4B08">
            <w:pPr>
              <w:spacing w:after="0" w:line="240" w:lineRule="auto"/>
              <w:rPr>
                <w:rFonts w:ascii="Times New Roman" w:hAnsi="Times New Roman" w:cs="Times New Roman"/>
                <w:sz w:val="24"/>
                <w:szCs w:val="24"/>
              </w:rPr>
            </w:pPr>
            <w:r w:rsidRPr="003B6814">
              <w:rPr>
                <w:rFonts w:ascii="Times New Roman" w:hAnsi="Times New Roman" w:cs="Times New Roman"/>
                <w:sz w:val="24"/>
                <w:szCs w:val="24"/>
              </w:rPr>
              <w:t xml:space="preserve">10.Presentation and discussion: Business Negotiation </w:t>
            </w:r>
          </w:p>
        </w:tc>
      </w:tr>
      <w:tr w:rsidR="00DF4B08" w:rsidRPr="003B6814" w:rsidTr="00DF4B08">
        <w:tc>
          <w:tcPr>
            <w:tcW w:w="8789" w:type="dxa"/>
          </w:tcPr>
          <w:p w:rsidR="00DF4B08" w:rsidRPr="003B6814" w:rsidRDefault="00DF4B08" w:rsidP="00DF4B08">
            <w:pPr>
              <w:spacing w:after="0" w:line="240" w:lineRule="auto"/>
              <w:rPr>
                <w:rFonts w:ascii="Times New Roman" w:hAnsi="Times New Roman" w:cs="Times New Roman"/>
                <w:sz w:val="24"/>
                <w:szCs w:val="24"/>
              </w:rPr>
            </w:pPr>
            <w:r w:rsidRPr="003B6814">
              <w:rPr>
                <w:rFonts w:ascii="Times New Roman" w:hAnsi="Times New Roman" w:cs="Times New Roman"/>
                <w:sz w:val="24"/>
                <w:szCs w:val="24"/>
              </w:rPr>
              <w:t>11. Presentation and discussion: Culture of English speaking countries</w:t>
            </w:r>
          </w:p>
        </w:tc>
      </w:tr>
      <w:tr w:rsidR="00DF4B08" w:rsidRPr="003B6814" w:rsidTr="00DF4B08">
        <w:tc>
          <w:tcPr>
            <w:tcW w:w="8789" w:type="dxa"/>
          </w:tcPr>
          <w:p w:rsidR="00DF4B08" w:rsidRPr="003B6814" w:rsidRDefault="00DF4B08" w:rsidP="00DF4B08">
            <w:pPr>
              <w:spacing w:after="0" w:line="240" w:lineRule="auto"/>
              <w:rPr>
                <w:rFonts w:ascii="Times New Roman" w:hAnsi="Times New Roman" w:cs="Times New Roman"/>
                <w:sz w:val="24"/>
                <w:szCs w:val="24"/>
              </w:rPr>
            </w:pPr>
            <w:r w:rsidRPr="003B6814">
              <w:rPr>
                <w:rFonts w:ascii="Times New Roman" w:hAnsi="Times New Roman" w:cs="Times New Roman"/>
                <w:sz w:val="24"/>
                <w:szCs w:val="24"/>
              </w:rPr>
              <w:t>12. Presentation and discussion; in-class activities: Case Studies of Intercultural Communication in Tourism</w:t>
            </w:r>
          </w:p>
        </w:tc>
      </w:tr>
    </w:tbl>
    <w:p w:rsidR="00476CC5" w:rsidRPr="003B6814" w:rsidRDefault="00476CC5" w:rsidP="00476CC5">
      <w:pPr>
        <w:spacing w:after="0" w:line="240" w:lineRule="auto"/>
        <w:ind w:firstLine="284"/>
        <w:jc w:val="both"/>
        <w:rPr>
          <w:rFonts w:ascii="Times New Roman" w:hAnsi="Times New Roman" w:cs="Times New Roman"/>
          <w:sz w:val="24"/>
          <w:szCs w:val="24"/>
        </w:rPr>
      </w:pPr>
    </w:p>
    <w:p w:rsidR="00DF4B08" w:rsidRPr="003B6814" w:rsidRDefault="00DF4B08" w:rsidP="00DF4B08">
      <w:pPr>
        <w:spacing w:after="0" w:line="240" w:lineRule="auto"/>
        <w:jc w:val="both"/>
        <w:rPr>
          <w:rFonts w:ascii="Times New Roman" w:hAnsi="Times New Roman" w:cs="Times New Roman"/>
          <w:sz w:val="24"/>
          <w:szCs w:val="24"/>
        </w:rPr>
      </w:pPr>
      <w:r w:rsidRPr="003B6814">
        <w:rPr>
          <w:rFonts w:ascii="Times New Roman" w:hAnsi="Times New Roman" w:cs="Times New Roman"/>
          <w:sz w:val="24"/>
          <w:szCs w:val="24"/>
        </w:rPr>
        <w:t xml:space="preserve">Compared to the Cultural Studies at philological institutions, the differences in goals and contents are obvious. Students are in a more business and tourism focused way provided </w:t>
      </w:r>
      <w:proofErr w:type="gramStart"/>
      <w:r w:rsidRPr="003B6814">
        <w:rPr>
          <w:rFonts w:ascii="Times New Roman" w:hAnsi="Times New Roman" w:cs="Times New Roman"/>
          <w:sz w:val="24"/>
          <w:szCs w:val="24"/>
        </w:rPr>
        <w:t>with</w:t>
      </w:r>
      <w:proofErr w:type="gramEnd"/>
      <w:r w:rsidRPr="003B6814">
        <w:rPr>
          <w:rFonts w:ascii="Times New Roman" w:hAnsi="Times New Roman" w:cs="Times New Roman"/>
          <w:sz w:val="24"/>
          <w:szCs w:val="24"/>
        </w:rPr>
        <w:t>:</w:t>
      </w:r>
    </w:p>
    <w:p w:rsidR="00DF4B08" w:rsidRPr="003B6814" w:rsidRDefault="00DF4B08" w:rsidP="00DF4B08">
      <w:pPr>
        <w:pStyle w:val="Odsekzoznamu"/>
        <w:numPr>
          <w:ilvl w:val="0"/>
          <w:numId w:val="11"/>
        </w:numPr>
        <w:spacing w:after="0" w:line="240" w:lineRule="auto"/>
        <w:jc w:val="both"/>
        <w:rPr>
          <w:lang w:val="en-GB"/>
        </w:rPr>
      </w:pPr>
      <w:r w:rsidRPr="003B6814">
        <w:rPr>
          <w:b/>
          <w:lang w:val="en-GB"/>
        </w:rPr>
        <w:t xml:space="preserve">Linguistic corpus </w:t>
      </w:r>
      <w:r w:rsidRPr="003B6814">
        <w:rPr>
          <w:lang w:val="en-GB"/>
        </w:rPr>
        <w:t xml:space="preserve">(translations of relevant terminology, comparative analysis of translation equivalents and substitutions, communicative skills that enable students to describe and discuss issues in debate, e.g. </w:t>
      </w:r>
      <w:r w:rsidRPr="003B6814">
        <w:rPr>
          <w:i/>
          <w:lang w:val="en-GB"/>
        </w:rPr>
        <w:t xml:space="preserve">half-board, </w:t>
      </w:r>
      <w:proofErr w:type="gramStart"/>
      <w:r w:rsidRPr="003B6814">
        <w:rPr>
          <w:i/>
          <w:lang w:val="en-GB"/>
        </w:rPr>
        <w:t>full-board</w:t>
      </w:r>
      <w:proofErr w:type="gramEnd"/>
      <w:r w:rsidRPr="003B6814">
        <w:rPr>
          <w:lang w:val="en-GB"/>
        </w:rPr>
        <w:t>).</w:t>
      </w:r>
    </w:p>
    <w:p w:rsidR="00DF4B08" w:rsidRPr="003B6814" w:rsidRDefault="00DF4B08" w:rsidP="00DF4B08">
      <w:pPr>
        <w:pStyle w:val="Odsekzoznamu"/>
        <w:numPr>
          <w:ilvl w:val="0"/>
          <w:numId w:val="11"/>
        </w:numPr>
        <w:spacing w:after="0" w:line="240" w:lineRule="auto"/>
        <w:jc w:val="both"/>
        <w:rPr>
          <w:lang w:val="en-GB"/>
        </w:rPr>
      </w:pPr>
      <w:r w:rsidRPr="003B6814">
        <w:rPr>
          <w:b/>
          <w:lang w:val="en-GB"/>
        </w:rPr>
        <w:t>Information corpus:</w:t>
      </w:r>
      <w:r w:rsidRPr="003B6814">
        <w:rPr>
          <w:lang w:val="en-GB"/>
        </w:rPr>
        <w:t xml:space="preserve"> minimal content (understanding terminology and mechanisms of functioning most relevant </w:t>
      </w:r>
      <w:r w:rsidR="003B6814" w:rsidRPr="003B6814">
        <w:rPr>
          <w:lang w:val="en-GB"/>
        </w:rPr>
        <w:t>economic mechanisms in tourism</w:t>
      </w:r>
      <w:r w:rsidRPr="003B6814">
        <w:rPr>
          <w:lang w:val="en-GB"/>
        </w:rPr>
        <w:t>, e.g.</w:t>
      </w:r>
      <w:r w:rsidR="003B6814" w:rsidRPr="003B6814">
        <w:rPr>
          <w:lang w:val="en-GB"/>
        </w:rPr>
        <w:t xml:space="preserve"> </w:t>
      </w:r>
      <w:r w:rsidR="003B6814" w:rsidRPr="003B6814">
        <w:rPr>
          <w:i/>
          <w:lang w:val="en-GB"/>
        </w:rPr>
        <w:t>business negotiations; organizations for tourism, etc.</w:t>
      </w:r>
      <w:r w:rsidRPr="003B6814">
        <w:rPr>
          <w:lang w:val="en-GB"/>
        </w:rPr>
        <w:t>).</w:t>
      </w:r>
    </w:p>
    <w:p w:rsidR="00DF4B08" w:rsidRPr="003B6814" w:rsidRDefault="00DF4B08" w:rsidP="00DF4B08">
      <w:pPr>
        <w:pStyle w:val="Odsekzoznamu"/>
        <w:numPr>
          <w:ilvl w:val="0"/>
          <w:numId w:val="11"/>
        </w:numPr>
        <w:spacing w:after="0" w:line="240" w:lineRule="auto"/>
        <w:jc w:val="both"/>
        <w:rPr>
          <w:lang w:val="en-GB"/>
        </w:rPr>
      </w:pPr>
      <w:r w:rsidRPr="003B6814">
        <w:rPr>
          <w:b/>
          <w:lang w:val="en-GB"/>
        </w:rPr>
        <w:t xml:space="preserve">Corpus of </w:t>
      </w:r>
      <w:r w:rsidR="003B6814" w:rsidRPr="003B6814">
        <w:rPr>
          <w:b/>
          <w:lang w:val="en-GB"/>
        </w:rPr>
        <w:t>case studies</w:t>
      </w:r>
      <w:r w:rsidRPr="003B6814">
        <w:rPr>
          <w:b/>
          <w:lang w:val="en-GB"/>
        </w:rPr>
        <w:t>:</w:t>
      </w:r>
      <w:r w:rsidRPr="003B6814">
        <w:rPr>
          <w:lang w:val="en-GB"/>
        </w:rPr>
        <w:t xml:space="preserve"> </w:t>
      </w:r>
      <w:r w:rsidR="003B6814" w:rsidRPr="003B6814">
        <w:rPr>
          <w:lang w:val="en-GB"/>
        </w:rPr>
        <w:t>introducing the most illustrative cross-cultural situations, problem solving</w:t>
      </w:r>
      <w:r w:rsidRPr="003B6814">
        <w:rPr>
          <w:lang w:val="en-GB"/>
        </w:rPr>
        <w:t>.</w:t>
      </w:r>
    </w:p>
    <w:p w:rsidR="00DF4B08" w:rsidRPr="003B6814" w:rsidRDefault="00DF4B08" w:rsidP="00DF4B08">
      <w:pPr>
        <w:pStyle w:val="Odsekzoznamu"/>
        <w:numPr>
          <w:ilvl w:val="0"/>
          <w:numId w:val="11"/>
        </w:numPr>
        <w:spacing w:after="0" w:line="240" w:lineRule="auto"/>
        <w:jc w:val="both"/>
        <w:rPr>
          <w:b/>
          <w:lang w:val="en-GB"/>
        </w:rPr>
      </w:pPr>
      <w:r w:rsidRPr="003B6814">
        <w:rPr>
          <w:b/>
          <w:lang w:val="en-GB"/>
        </w:rPr>
        <w:t xml:space="preserve">Corpus of intercultural competences: </w:t>
      </w:r>
      <w:r w:rsidRPr="003B6814">
        <w:rPr>
          <w:lang w:val="en-GB"/>
        </w:rPr>
        <w:t>how to cross cultures and function in a culturally different environment, e.g. school or interpreting-related situations, how to become a mediator of cultures</w:t>
      </w:r>
      <w:r w:rsidR="003B6814" w:rsidRPr="003B6814">
        <w:rPr>
          <w:lang w:val="en-GB"/>
        </w:rPr>
        <w:t xml:space="preserve"> (e.g. </w:t>
      </w:r>
      <w:r w:rsidR="003B6814" w:rsidRPr="003B6814">
        <w:rPr>
          <w:i/>
          <w:lang w:val="en-GB"/>
        </w:rPr>
        <w:t>how to address an English-speaking businessperson from the Far East</w:t>
      </w:r>
      <w:r w:rsidR="003B6814" w:rsidRPr="003B6814">
        <w:rPr>
          <w:lang w:val="en-GB"/>
        </w:rPr>
        <w:t>)</w:t>
      </w:r>
      <w:r w:rsidRPr="003B6814">
        <w:rPr>
          <w:lang w:val="en-GB"/>
        </w:rPr>
        <w:t>.</w:t>
      </w:r>
    </w:p>
    <w:p w:rsidR="003B6814" w:rsidRPr="003B6814" w:rsidRDefault="003B6814" w:rsidP="003B6814">
      <w:pPr>
        <w:spacing w:after="0" w:line="240" w:lineRule="auto"/>
        <w:jc w:val="both"/>
        <w:rPr>
          <w:rFonts w:ascii="Times New Roman" w:hAnsi="Times New Roman" w:cs="Times New Roman"/>
          <w:b/>
          <w:sz w:val="24"/>
          <w:szCs w:val="24"/>
        </w:rPr>
      </w:pPr>
    </w:p>
    <w:p w:rsidR="007A21CA" w:rsidRPr="003B6814" w:rsidRDefault="003B6814" w:rsidP="003B6814">
      <w:pPr>
        <w:spacing w:after="0" w:line="240" w:lineRule="auto"/>
        <w:ind w:firstLine="284"/>
        <w:jc w:val="both"/>
        <w:rPr>
          <w:rFonts w:ascii="Times New Roman" w:hAnsi="Times New Roman" w:cs="Times New Roman"/>
          <w:sz w:val="24"/>
          <w:szCs w:val="24"/>
        </w:rPr>
      </w:pPr>
      <w:r w:rsidRPr="003B6814">
        <w:rPr>
          <w:rFonts w:ascii="Times New Roman" w:hAnsi="Times New Roman" w:cs="Times New Roman"/>
          <w:sz w:val="24"/>
          <w:szCs w:val="24"/>
        </w:rPr>
        <w:t>Thus, the instrumental nature of Cultural Studies presented to philological and no-philological remains similar, whereas the main difference</w:t>
      </w:r>
      <w:r w:rsidRPr="003B6814">
        <w:rPr>
          <w:rFonts w:ascii="Times New Roman" w:hAnsi="Times New Roman" w:cs="Times New Roman"/>
          <w:b/>
          <w:sz w:val="24"/>
          <w:szCs w:val="24"/>
        </w:rPr>
        <w:t xml:space="preserve"> </w:t>
      </w:r>
      <w:r w:rsidRPr="003B6814">
        <w:rPr>
          <w:rFonts w:ascii="Times New Roman" w:hAnsi="Times New Roman" w:cs="Times New Roman"/>
          <w:sz w:val="24"/>
          <w:szCs w:val="24"/>
        </w:rPr>
        <w:t xml:space="preserve">lies in the </w:t>
      </w:r>
      <w:r>
        <w:rPr>
          <w:rFonts w:ascii="Times New Roman" w:hAnsi="Times New Roman" w:cs="Times New Roman"/>
          <w:sz w:val="24"/>
          <w:szCs w:val="24"/>
        </w:rPr>
        <w:t xml:space="preserve">proportion of cultural component and the main educational focus of the lesson. In the composition of the aforementioned courses, we may see the reflection of the recent research in the field of Cultural Studies. </w:t>
      </w:r>
      <w:r w:rsidR="007A21CA" w:rsidRPr="003B6814">
        <w:rPr>
          <w:rFonts w:ascii="Times New Roman" w:hAnsi="Times New Roman" w:cs="Times New Roman"/>
          <w:sz w:val="24"/>
          <w:szCs w:val="24"/>
        </w:rPr>
        <w:t>Such substantial revisions of teaching contents of Cultural Studies (in the past understood mostly as a presentation of the sum of information about the target country) inevitably require changes in the methods of teaching. That</w:t>
      </w:r>
      <w:r w:rsidR="005218B0" w:rsidRPr="003B6814">
        <w:rPr>
          <w:rFonts w:ascii="Times New Roman" w:hAnsi="Times New Roman" w:cs="Times New Roman"/>
          <w:sz w:val="24"/>
          <w:szCs w:val="24"/>
        </w:rPr>
        <w:t>,</w:t>
      </w:r>
      <w:r w:rsidR="007A21CA" w:rsidRPr="003B6814">
        <w:rPr>
          <w:rFonts w:ascii="Times New Roman" w:hAnsi="Times New Roman" w:cs="Times New Roman"/>
          <w:sz w:val="24"/>
          <w:szCs w:val="24"/>
        </w:rPr>
        <w:t xml:space="preserve"> however</w:t>
      </w:r>
      <w:r w:rsidR="005218B0" w:rsidRPr="003B6814">
        <w:rPr>
          <w:rFonts w:ascii="Times New Roman" w:hAnsi="Times New Roman" w:cs="Times New Roman"/>
          <w:sz w:val="24"/>
          <w:szCs w:val="24"/>
        </w:rPr>
        <w:t>,</w:t>
      </w:r>
      <w:r w:rsidR="007A21CA" w:rsidRPr="003B6814">
        <w:rPr>
          <w:rFonts w:ascii="Times New Roman" w:hAnsi="Times New Roman" w:cs="Times New Roman"/>
          <w:sz w:val="24"/>
          <w:szCs w:val="24"/>
        </w:rPr>
        <w:t xml:space="preserve"> raises a previously unanswered question about the role, significance and proportion of language and content (in other words, application of the CLIL method) in modern Cultural Studies at </w:t>
      </w:r>
      <w:r w:rsidR="004C2C3D" w:rsidRPr="003B6814">
        <w:rPr>
          <w:rFonts w:ascii="Times New Roman" w:hAnsi="Times New Roman" w:cs="Times New Roman"/>
          <w:sz w:val="24"/>
          <w:szCs w:val="24"/>
        </w:rPr>
        <w:t>two</w:t>
      </w:r>
      <w:r w:rsidR="007A21CA" w:rsidRPr="003B6814">
        <w:rPr>
          <w:rFonts w:ascii="Times New Roman" w:hAnsi="Times New Roman" w:cs="Times New Roman"/>
          <w:sz w:val="24"/>
          <w:szCs w:val="24"/>
        </w:rPr>
        <w:t xml:space="preserve"> types of academic institutions in Slovakia. </w:t>
      </w:r>
    </w:p>
    <w:p w:rsidR="007A21CA" w:rsidRPr="003B6814" w:rsidRDefault="007A21CA" w:rsidP="008112CD">
      <w:pPr>
        <w:spacing w:after="0" w:line="240" w:lineRule="auto"/>
        <w:ind w:firstLine="284"/>
        <w:jc w:val="both"/>
        <w:rPr>
          <w:rFonts w:ascii="Times New Roman" w:hAnsi="Times New Roman" w:cs="Times New Roman"/>
          <w:sz w:val="24"/>
          <w:szCs w:val="24"/>
        </w:rPr>
      </w:pPr>
    </w:p>
    <w:p w:rsidR="007A21CA" w:rsidRPr="003B6814" w:rsidRDefault="007A21CA" w:rsidP="00495D1A">
      <w:pPr>
        <w:pStyle w:val="Odsekzoznamu"/>
        <w:numPr>
          <w:ilvl w:val="0"/>
          <w:numId w:val="24"/>
        </w:numPr>
        <w:spacing w:after="0" w:line="240" w:lineRule="auto"/>
        <w:jc w:val="both"/>
        <w:rPr>
          <w:lang w:val="en-GB"/>
        </w:rPr>
      </w:pPr>
      <w:r w:rsidRPr="003B6814">
        <w:rPr>
          <w:b/>
          <w:lang w:val="en-GB"/>
        </w:rPr>
        <w:t xml:space="preserve">CLIL and its role in teaching Cultural Studies </w:t>
      </w:r>
    </w:p>
    <w:p w:rsidR="007A21CA" w:rsidRPr="003B6814" w:rsidRDefault="007A21CA" w:rsidP="007A21CA">
      <w:pPr>
        <w:spacing w:after="0" w:line="240" w:lineRule="auto"/>
        <w:ind w:firstLine="284"/>
        <w:jc w:val="both"/>
        <w:rPr>
          <w:rFonts w:ascii="Times New Roman" w:hAnsi="Times New Roman" w:cs="Times New Roman"/>
          <w:sz w:val="24"/>
          <w:szCs w:val="24"/>
        </w:rPr>
      </w:pPr>
      <w:r w:rsidRPr="003B6814">
        <w:rPr>
          <w:rFonts w:ascii="Times New Roman" w:hAnsi="Times New Roman" w:cs="Times New Roman"/>
          <w:sz w:val="24"/>
          <w:szCs w:val="24"/>
        </w:rPr>
        <w:t xml:space="preserve">CLIL, according to its founders, “…is a </w:t>
      </w:r>
      <w:r w:rsidRPr="005F5828">
        <w:rPr>
          <w:rFonts w:ascii="Times New Roman" w:hAnsi="Times New Roman" w:cs="Times New Roman"/>
          <w:sz w:val="24"/>
          <w:szCs w:val="24"/>
        </w:rPr>
        <w:t>dual-focused educational approach</w:t>
      </w:r>
      <w:r w:rsidRPr="003B6814">
        <w:rPr>
          <w:rFonts w:ascii="Times New Roman" w:hAnsi="Times New Roman" w:cs="Times New Roman"/>
          <w:sz w:val="24"/>
          <w:szCs w:val="24"/>
        </w:rPr>
        <w:t xml:space="preserve"> in which an additional language is used for the learning and teaching of both content and language” (Mehisto</w:t>
      </w:r>
      <w:r w:rsidR="009F1506">
        <w:rPr>
          <w:rFonts w:ascii="Times New Roman" w:hAnsi="Times New Roman" w:cs="Times New Roman"/>
          <w:sz w:val="24"/>
          <w:szCs w:val="24"/>
        </w:rPr>
        <w:t>,</w:t>
      </w:r>
      <w:r w:rsidRPr="003B6814">
        <w:rPr>
          <w:rFonts w:ascii="Times New Roman" w:hAnsi="Times New Roman" w:cs="Times New Roman"/>
          <w:sz w:val="24"/>
          <w:szCs w:val="24"/>
        </w:rPr>
        <w:t xml:space="preserve"> Marsh &amp; Frigols, p. 9). Most authors (</w:t>
      </w:r>
      <w:proofErr w:type="spellStart"/>
      <w:r w:rsidRPr="003B6814">
        <w:rPr>
          <w:rFonts w:ascii="Times New Roman" w:hAnsi="Times New Roman" w:cs="Times New Roman"/>
          <w:sz w:val="24"/>
          <w:szCs w:val="24"/>
        </w:rPr>
        <w:t>Šmídová</w:t>
      </w:r>
      <w:proofErr w:type="spellEnd"/>
      <w:r w:rsidR="0085035B" w:rsidRPr="003B6814">
        <w:rPr>
          <w:rFonts w:ascii="Times New Roman" w:hAnsi="Times New Roman" w:cs="Times New Roman"/>
          <w:sz w:val="24"/>
          <w:szCs w:val="24"/>
        </w:rPr>
        <w:t>,</w:t>
      </w:r>
      <w:r w:rsidRPr="003B6814">
        <w:rPr>
          <w:rFonts w:ascii="Times New Roman" w:hAnsi="Times New Roman" w:cs="Times New Roman"/>
          <w:sz w:val="24"/>
          <w:szCs w:val="24"/>
        </w:rPr>
        <w:t xml:space="preserve"> </w:t>
      </w:r>
      <w:proofErr w:type="spellStart"/>
      <w:r w:rsidRPr="003B6814">
        <w:rPr>
          <w:rFonts w:ascii="Times New Roman" w:hAnsi="Times New Roman" w:cs="Times New Roman"/>
          <w:sz w:val="24"/>
          <w:szCs w:val="24"/>
        </w:rPr>
        <w:t>Tejkalová</w:t>
      </w:r>
      <w:proofErr w:type="spellEnd"/>
      <w:r w:rsidRPr="003B6814">
        <w:rPr>
          <w:rFonts w:ascii="Times New Roman" w:hAnsi="Times New Roman" w:cs="Times New Roman"/>
          <w:sz w:val="24"/>
          <w:szCs w:val="24"/>
        </w:rPr>
        <w:t xml:space="preserve"> &amp; </w:t>
      </w:r>
      <w:proofErr w:type="spellStart"/>
      <w:r w:rsidRPr="003B6814">
        <w:rPr>
          <w:rFonts w:ascii="Times New Roman" w:hAnsi="Times New Roman" w:cs="Times New Roman"/>
          <w:sz w:val="24"/>
          <w:szCs w:val="24"/>
        </w:rPr>
        <w:t>Vojtková</w:t>
      </w:r>
      <w:proofErr w:type="spellEnd"/>
      <w:r w:rsidRPr="003B6814">
        <w:rPr>
          <w:rFonts w:ascii="Times New Roman" w:hAnsi="Times New Roman" w:cs="Times New Roman"/>
          <w:sz w:val="24"/>
          <w:szCs w:val="24"/>
        </w:rPr>
        <w:t xml:space="preserve">, 2012; Dalton-Puffer, 2007) agree that CLIL is executed in the form of connecting non-linguistic subject (e.g. </w:t>
      </w:r>
      <w:r w:rsidR="00636930" w:rsidRPr="003B6814">
        <w:rPr>
          <w:rFonts w:ascii="Times New Roman" w:hAnsi="Times New Roman" w:cs="Times New Roman"/>
          <w:sz w:val="24"/>
          <w:szCs w:val="24"/>
        </w:rPr>
        <w:t>sciences</w:t>
      </w:r>
      <w:r w:rsidRPr="003B6814">
        <w:rPr>
          <w:rFonts w:ascii="Times New Roman" w:hAnsi="Times New Roman" w:cs="Times New Roman"/>
          <w:sz w:val="24"/>
          <w:szCs w:val="24"/>
        </w:rPr>
        <w:t xml:space="preserve">) with a linguistic one (e.g. English language) in order to share learning contents and communication. Such understanding of CLIL is applicable to a wide variety of subjects, including not only sciences but also arts and specifically also to </w:t>
      </w:r>
      <w:r w:rsidR="00636930" w:rsidRPr="003B6814">
        <w:rPr>
          <w:rFonts w:ascii="Times New Roman" w:hAnsi="Times New Roman" w:cs="Times New Roman"/>
          <w:sz w:val="24"/>
          <w:szCs w:val="24"/>
        </w:rPr>
        <w:t>Cu</w:t>
      </w:r>
      <w:r w:rsidRPr="003B6814">
        <w:rPr>
          <w:rFonts w:ascii="Times New Roman" w:hAnsi="Times New Roman" w:cs="Times New Roman"/>
          <w:sz w:val="24"/>
          <w:szCs w:val="24"/>
        </w:rPr>
        <w:t xml:space="preserve">ltural </w:t>
      </w:r>
      <w:r w:rsidR="00636930" w:rsidRPr="003B6814">
        <w:rPr>
          <w:rFonts w:ascii="Times New Roman" w:hAnsi="Times New Roman" w:cs="Times New Roman"/>
          <w:sz w:val="24"/>
          <w:szCs w:val="24"/>
        </w:rPr>
        <w:t>S</w:t>
      </w:r>
      <w:r w:rsidRPr="003B6814">
        <w:rPr>
          <w:rFonts w:ascii="Times New Roman" w:hAnsi="Times New Roman" w:cs="Times New Roman"/>
          <w:sz w:val="24"/>
          <w:szCs w:val="24"/>
        </w:rPr>
        <w:t xml:space="preserve">tudies. </w:t>
      </w:r>
    </w:p>
    <w:p w:rsidR="007A21CA" w:rsidRPr="003B6814" w:rsidRDefault="007A21CA" w:rsidP="007A21CA">
      <w:pPr>
        <w:spacing w:after="0" w:line="240" w:lineRule="auto"/>
        <w:ind w:firstLine="284"/>
        <w:jc w:val="both"/>
        <w:rPr>
          <w:rFonts w:ascii="Times New Roman" w:hAnsi="Times New Roman" w:cs="Times New Roman"/>
          <w:sz w:val="24"/>
          <w:szCs w:val="24"/>
        </w:rPr>
      </w:pPr>
      <w:r w:rsidRPr="003B6814">
        <w:rPr>
          <w:rFonts w:ascii="Times New Roman" w:hAnsi="Times New Roman" w:cs="Times New Roman"/>
          <w:sz w:val="24"/>
          <w:szCs w:val="24"/>
        </w:rPr>
        <w:t>CLIL methodology affects the role and use of in-class language. Foreign language serves as an instrument (</w:t>
      </w:r>
      <w:proofErr w:type="spellStart"/>
      <w:r w:rsidRPr="003B6814">
        <w:rPr>
          <w:rFonts w:ascii="Times New Roman" w:hAnsi="Times New Roman" w:cs="Times New Roman"/>
          <w:sz w:val="24"/>
          <w:szCs w:val="24"/>
        </w:rPr>
        <w:t>Menzlová</w:t>
      </w:r>
      <w:proofErr w:type="spellEnd"/>
      <w:r w:rsidRPr="003B6814">
        <w:rPr>
          <w:rFonts w:ascii="Times New Roman" w:hAnsi="Times New Roman" w:cs="Times New Roman"/>
          <w:sz w:val="24"/>
          <w:szCs w:val="24"/>
        </w:rPr>
        <w:t xml:space="preserve">, </w:t>
      </w:r>
      <w:proofErr w:type="spellStart"/>
      <w:r w:rsidRPr="003B6814">
        <w:rPr>
          <w:rFonts w:ascii="Times New Roman" w:hAnsi="Times New Roman" w:cs="Times New Roman"/>
          <w:sz w:val="24"/>
          <w:szCs w:val="24"/>
        </w:rPr>
        <w:t>Farkašová</w:t>
      </w:r>
      <w:proofErr w:type="spellEnd"/>
      <w:r w:rsidRPr="003B6814">
        <w:rPr>
          <w:rFonts w:ascii="Times New Roman" w:hAnsi="Times New Roman" w:cs="Times New Roman"/>
          <w:sz w:val="24"/>
          <w:szCs w:val="24"/>
        </w:rPr>
        <w:t xml:space="preserve"> &amp; Pokrivčáková, 2008), not as a traditional </w:t>
      </w:r>
      <w:r w:rsidR="0023685E" w:rsidRPr="003B6814">
        <w:rPr>
          <w:rFonts w:ascii="Times New Roman" w:hAnsi="Times New Roman" w:cs="Times New Roman"/>
          <w:sz w:val="24"/>
          <w:szCs w:val="24"/>
        </w:rPr>
        <w:t>goal</w:t>
      </w:r>
      <w:r w:rsidRPr="003B6814">
        <w:rPr>
          <w:rFonts w:ascii="Times New Roman" w:hAnsi="Times New Roman" w:cs="Times New Roman"/>
          <w:sz w:val="24"/>
          <w:szCs w:val="24"/>
        </w:rPr>
        <w:t xml:space="preserve"> of teaching. Moreover, language in a CLIL class </w:t>
      </w:r>
      <w:proofErr w:type="gramStart"/>
      <w:r w:rsidRPr="003B6814">
        <w:rPr>
          <w:rFonts w:ascii="Times New Roman" w:hAnsi="Times New Roman" w:cs="Times New Roman"/>
          <w:sz w:val="24"/>
          <w:szCs w:val="24"/>
        </w:rPr>
        <w:t>should be acquired</w:t>
      </w:r>
      <w:proofErr w:type="gramEnd"/>
      <w:r w:rsidRPr="003B6814">
        <w:rPr>
          <w:rFonts w:ascii="Times New Roman" w:hAnsi="Times New Roman" w:cs="Times New Roman"/>
          <w:sz w:val="24"/>
          <w:szCs w:val="24"/>
        </w:rPr>
        <w:t xml:space="preserve"> or activated unconsciously (Gondová, 2013); in this, the CLIL class differs from traditional formal language teaching. </w:t>
      </w:r>
    </w:p>
    <w:p w:rsidR="007A21CA" w:rsidRPr="003B6814" w:rsidRDefault="007A21CA" w:rsidP="007A21CA">
      <w:pPr>
        <w:spacing w:after="0" w:line="240" w:lineRule="auto"/>
        <w:ind w:firstLine="284"/>
        <w:jc w:val="both"/>
        <w:rPr>
          <w:rFonts w:ascii="Times New Roman" w:hAnsi="Times New Roman" w:cs="Times New Roman"/>
          <w:sz w:val="24"/>
          <w:szCs w:val="24"/>
        </w:rPr>
      </w:pPr>
      <w:r w:rsidRPr="003B6814">
        <w:rPr>
          <w:rFonts w:ascii="Times New Roman" w:hAnsi="Times New Roman" w:cs="Times New Roman"/>
          <w:sz w:val="24"/>
          <w:szCs w:val="24"/>
        </w:rPr>
        <w:lastRenderedPageBreak/>
        <w:t>Gondová (2013) further distinguish</w:t>
      </w:r>
      <w:r w:rsidR="005F5828">
        <w:rPr>
          <w:rFonts w:ascii="Times New Roman" w:hAnsi="Times New Roman" w:cs="Times New Roman"/>
          <w:sz w:val="24"/>
          <w:szCs w:val="24"/>
        </w:rPr>
        <w:t>es</w:t>
      </w:r>
      <w:r w:rsidRPr="003B6814">
        <w:rPr>
          <w:rFonts w:ascii="Times New Roman" w:hAnsi="Times New Roman" w:cs="Times New Roman"/>
          <w:sz w:val="24"/>
          <w:szCs w:val="24"/>
        </w:rPr>
        <w:t xml:space="preserve"> between two forms of CLIL – </w:t>
      </w:r>
      <w:r w:rsidRPr="003B6814">
        <w:rPr>
          <w:rFonts w:ascii="Times New Roman" w:hAnsi="Times New Roman" w:cs="Times New Roman"/>
          <w:b/>
          <w:sz w:val="24"/>
          <w:szCs w:val="24"/>
        </w:rPr>
        <w:t>soft CLIL</w:t>
      </w:r>
      <w:r w:rsidRPr="003B6814">
        <w:rPr>
          <w:rFonts w:ascii="Times New Roman" w:hAnsi="Times New Roman" w:cs="Times New Roman"/>
          <w:sz w:val="24"/>
          <w:szCs w:val="24"/>
        </w:rPr>
        <w:t xml:space="preserve"> (carried out in language classes and taught by a language teacher) and </w:t>
      </w:r>
      <w:r w:rsidRPr="003B6814">
        <w:rPr>
          <w:rFonts w:ascii="Times New Roman" w:hAnsi="Times New Roman" w:cs="Times New Roman"/>
          <w:b/>
          <w:sz w:val="24"/>
          <w:szCs w:val="24"/>
        </w:rPr>
        <w:t>hard CLIL</w:t>
      </w:r>
      <w:r w:rsidRPr="003B6814">
        <w:rPr>
          <w:rFonts w:ascii="Times New Roman" w:hAnsi="Times New Roman" w:cs="Times New Roman"/>
          <w:sz w:val="24"/>
          <w:szCs w:val="24"/>
        </w:rPr>
        <w:t xml:space="preserve"> (carried out in specialised classes, e.g. science</w:t>
      </w:r>
      <w:r w:rsidR="00636930" w:rsidRPr="003B6814">
        <w:rPr>
          <w:rFonts w:ascii="Times New Roman" w:hAnsi="Times New Roman" w:cs="Times New Roman"/>
          <w:sz w:val="24"/>
          <w:szCs w:val="24"/>
        </w:rPr>
        <w:t xml:space="preserve"> classes; </w:t>
      </w:r>
      <w:r w:rsidRPr="003B6814">
        <w:rPr>
          <w:rFonts w:ascii="Times New Roman" w:hAnsi="Times New Roman" w:cs="Times New Roman"/>
          <w:sz w:val="24"/>
          <w:szCs w:val="24"/>
        </w:rPr>
        <w:t xml:space="preserve">taught by teacher of sciences in English; </w:t>
      </w:r>
      <w:r w:rsidR="00636930" w:rsidRPr="003B6814">
        <w:rPr>
          <w:rFonts w:ascii="Times New Roman" w:hAnsi="Times New Roman" w:cs="Times New Roman"/>
          <w:sz w:val="24"/>
          <w:szCs w:val="24"/>
        </w:rPr>
        <w:t xml:space="preserve">foreign language exposition is </w:t>
      </w:r>
      <w:r w:rsidRPr="003B6814">
        <w:rPr>
          <w:rFonts w:ascii="Times New Roman" w:hAnsi="Times New Roman" w:cs="Times New Roman"/>
          <w:sz w:val="24"/>
          <w:szCs w:val="24"/>
        </w:rPr>
        <w:t xml:space="preserve">minimum </w:t>
      </w:r>
      <w:r w:rsidR="00636930" w:rsidRPr="003B6814">
        <w:rPr>
          <w:rFonts w:ascii="Times New Roman" w:hAnsi="Times New Roman" w:cs="Times New Roman"/>
          <w:sz w:val="24"/>
          <w:szCs w:val="24"/>
        </w:rPr>
        <w:t>50%</w:t>
      </w:r>
      <w:r w:rsidRPr="003B6814">
        <w:rPr>
          <w:rFonts w:ascii="Times New Roman" w:hAnsi="Times New Roman" w:cs="Times New Roman"/>
          <w:sz w:val="24"/>
          <w:szCs w:val="24"/>
        </w:rPr>
        <w:t>). Pokrivčáková (2012) recognizes other types of CLIL</w:t>
      </w:r>
      <w:r w:rsidR="00636930" w:rsidRPr="003B6814">
        <w:rPr>
          <w:rFonts w:ascii="Times New Roman" w:hAnsi="Times New Roman" w:cs="Times New Roman"/>
          <w:sz w:val="24"/>
          <w:szCs w:val="24"/>
        </w:rPr>
        <w:t xml:space="preserve"> taxonomy</w:t>
      </w:r>
      <w:r w:rsidRPr="003B6814">
        <w:rPr>
          <w:rFonts w:ascii="Times New Roman" w:hAnsi="Times New Roman" w:cs="Times New Roman"/>
          <w:sz w:val="24"/>
          <w:szCs w:val="24"/>
        </w:rPr>
        <w:t xml:space="preserve"> distinguished </w:t>
      </w:r>
      <w:proofErr w:type="gramStart"/>
      <w:r w:rsidRPr="003B6814">
        <w:rPr>
          <w:rFonts w:ascii="Times New Roman" w:hAnsi="Times New Roman" w:cs="Times New Roman"/>
          <w:sz w:val="24"/>
          <w:szCs w:val="24"/>
        </w:rPr>
        <w:t>on the basis of</w:t>
      </w:r>
      <w:proofErr w:type="gramEnd"/>
      <w:r w:rsidRPr="003B6814">
        <w:rPr>
          <w:rFonts w:ascii="Times New Roman" w:hAnsi="Times New Roman" w:cs="Times New Roman"/>
          <w:sz w:val="24"/>
          <w:szCs w:val="24"/>
        </w:rPr>
        <w:t xml:space="preserve"> language exposition</w:t>
      </w:r>
      <w:r w:rsidR="00720BBA" w:rsidRPr="003B6814">
        <w:rPr>
          <w:rFonts w:ascii="Times New Roman" w:hAnsi="Times New Roman" w:cs="Times New Roman"/>
          <w:sz w:val="24"/>
          <w:szCs w:val="24"/>
        </w:rPr>
        <w:t xml:space="preserve">. The </w:t>
      </w:r>
      <w:r w:rsidRPr="003B6814">
        <w:rPr>
          <w:rFonts w:ascii="Times New Roman" w:hAnsi="Times New Roman" w:cs="Times New Roman"/>
          <w:b/>
          <w:sz w:val="24"/>
          <w:szCs w:val="24"/>
        </w:rPr>
        <w:t>additive type</w:t>
      </w:r>
      <w:r w:rsidRPr="003B6814">
        <w:rPr>
          <w:rFonts w:ascii="Times New Roman" w:hAnsi="Times New Roman" w:cs="Times New Roman"/>
          <w:sz w:val="24"/>
          <w:szCs w:val="24"/>
        </w:rPr>
        <w:t xml:space="preserve"> </w:t>
      </w:r>
      <w:r w:rsidR="00720BBA" w:rsidRPr="003B6814">
        <w:rPr>
          <w:rFonts w:ascii="Times New Roman" w:hAnsi="Times New Roman" w:cs="Times New Roman"/>
          <w:sz w:val="24"/>
          <w:szCs w:val="24"/>
        </w:rPr>
        <w:t xml:space="preserve">of CLIL </w:t>
      </w:r>
      <w:r w:rsidRPr="003B6814">
        <w:rPr>
          <w:rFonts w:ascii="Times New Roman" w:hAnsi="Times New Roman" w:cs="Times New Roman"/>
          <w:sz w:val="24"/>
          <w:szCs w:val="24"/>
        </w:rPr>
        <w:t xml:space="preserve">(with low exposition of foreign language – 5-15% of the total class-time and medium exposition – 15-50%) </w:t>
      </w:r>
      <w:r w:rsidR="00720BBA" w:rsidRPr="003B6814">
        <w:rPr>
          <w:rFonts w:ascii="Times New Roman" w:hAnsi="Times New Roman" w:cs="Times New Roman"/>
          <w:sz w:val="24"/>
          <w:szCs w:val="24"/>
        </w:rPr>
        <w:t xml:space="preserve">differs from the </w:t>
      </w:r>
      <w:r w:rsidRPr="003B6814">
        <w:rPr>
          <w:rFonts w:ascii="Times New Roman" w:hAnsi="Times New Roman" w:cs="Times New Roman"/>
          <w:b/>
          <w:sz w:val="24"/>
          <w:szCs w:val="24"/>
        </w:rPr>
        <w:t>immersive type</w:t>
      </w:r>
      <w:r w:rsidRPr="003B6814">
        <w:rPr>
          <w:rFonts w:ascii="Times New Roman" w:hAnsi="Times New Roman" w:cs="Times New Roman"/>
          <w:sz w:val="24"/>
          <w:szCs w:val="24"/>
        </w:rPr>
        <w:t xml:space="preserve"> (with high exposition – 50-100% of the total class-time).</w:t>
      </w:r>
    </w:p>
    <w:p w:rsidR="00FE1714" w:rsidRPr="003B6814" w:rsidRDefault="007A21CA" w:rsidP="005F5828">
      <w:pPr>
        <w:spacing w:after="0" w:line="240" w:lineRule="auto"/>
        <w:ind w:firstLine="284"/>
        <w:jc w:val="both"/>
        <w:rPr>
          <w:rFonts w:ascii="Times New Roman" w:hAnsi="Times New Roman" w:cs="Times New Roman"/>
          <w:sz w:val="24"/>
          <w:szCs w:val="24"/>
        </w:rPr>
      </w:pPr>
      <w:r w:rsidRPr="003B6814">
        <w:rPr>
          <w:rFonts w:ascii="Times New Roman" w:hAnsi="Times New Roman" w:cs="Times New Roman"/>
          <w:sz w:val="24"/>
          <w:szCs w:val="24"/>
        </w:rPr>
        <w:t>Aims of the CLIL class also vary from the traditional language teaching. Gondová (2012) redefines the traditional aims as “</w:t>
      </w:r>
      <w:r w:rsidRPr="003B6814">
        <w:rPr>
          <w:rFonts w:ascii="Times New Roman" w:hAnsi="Times New Roman" w:cs="Times New Roman"/>
          <w:b/>
          <w:sz w:val="24"/>
          <w:szCs w:val="24"/>
        </w:rPr>
        <w:t>dual</w:t>
      </w:r>
      <w:r w:rsidRPr="003B6814">
        <w:rPr>
          <w:rFonts w:ascii="Times New Roman" w:hAnsi="Times New Roman" w:cs="Times New Roman"/>
          <w:sz w:val="24"/>
          <w:szCs w:val="24"/>
        </w:rPr>
        <w:t xml:space="preserve">” – linguistic and subject-related aims, which however </w:t>
      </w:r>
      <w:proofErr w:type="gramStart"/>
      <w:r w:rsidR="00720BBA" w:rsidRPr="003B6814">
        <w:rPr>
          <w:rFonts w:ascii="Times New Roman" w:hAnsi="Times New Roman" w:cs="Times New Roman"/>
          <w:sz w:val="24"/>
          <w:szCs w:val="24"/>
        </w:rPr>
        <w:t>are</w:t>
      </w:r>
      <w:r w:rsidRPr="003B6814">
        <w:rPr>
          <w:rFonts w:ascii="Times New Roman" w:hAnsi="Times New Roman" w:cs="Times New Roman"/>
          <w:sz w:val="24"/>
          <w:szCs w:val="24"/>
        </w:rPr>
        <w:t xml:space="preserve"> given</w:t>
      </w:r>
      <w:proofErr w:type="gramEnd"/>
      <w:r w:rsidRPr="003B6814">
        <w:rPr>
          <w:rFonts w:ascii="Times New Roman" w:hAnsi="Times New Roman" w:cs="Times New Roman"/>
          <w:sz w:val="24"/>
          <w:szCs w:val="24"/>
        </w:rPr>
        <w:t xml:space="preserve"> priority. Linguistic aims focus on acquiring the linguistic competence in foreign language</w:t>
      </w:r>
      <w:r w:rsidR="00636930" w:rsidRPr="003B6814">
        <w:rPr>
          <w:rFonts w:ascii="Times New Roman" w:hAnsi="Times New Roman" w:cs="Times New Roman"/>
          <w:sz w:val="24"/>
          <w:szCs w:val="24"/>
        </w:rPr>
        <w:t>; however, they</w:t>
      </w:r>
      <w:r w:rsidRPr="003B6814">
        <w:rPr>
          <w:rFonts w:ascii="Times New Roman" w:hAnsi="Times New Roman" w:cs="Times New Roman"/>
          <w:sz w:val="24"/>
          <w:szCs w:val="24"/>
        </w:rPr>
        <w:t xml:space="preserve"> </w:t>
      </w:r>
      <w:proofErr w:type="gramStart"/>
      <w:r w:rsidRPr="003B6814">
        <w:rPr>
          <w:rFonts w:ascii="Times New Roman" w:hAnsi="Times New Roman" w:cs="Times New Roman"/>
          <w:sz w:val="24"/>
          <w:szCs w:val="24"/>
        </w:rPr>
        <w:t>are determined</w:t>
      </w:r>
      <w:proofErr w:type="gramEnd"/>
      <w:r w:rsidRPr="003B6814">
        <w:rPr>
          <w:rFonts w:ascii="Times New Roman" w:hAnsi="Times New Roman" w:cs="Times New Roman"/>
          <w:sz w:val="24"/>
          <w:szCs w:val="24"/>
        </w:rPr>
        <w:t xml:space="preserve"> by the subject-related aims. Coyle (2007) </w:t>
      </w:r>
      <w:r w:rsidR="00C62D2D" w:rsidRPr="003B6814">
        <w:rPr>
          <w:rFonts w:ascii="Times New Roman" w:hAnsi="Times New Roman" w:cs="Times New Roman"/>
          <w:sz w:val="24"/>
          <w:szCs w:val="24"/>
        </w:rPr>
        <w:t xml:space="preserve">developed a cohesive conceptual tool for CLIL </w:t>
      </w:r>
      <w:r w:rsidR="00636930" w:rsidRPr="003B6814">
        <w:rPr>
          <w:rFonts w:ascii="Times New Roman" w:hAnsi="Times New Roman" w:cs="Times New Roman"/>
          <w:sz w:val="24"/>
          <w:szCs w:val="24"/>
        </w:rPr>
        <w:t xml:space="preserve">– </w:t>
      </w:r>
      <w:proofErr w:type="gramStart"/>
      <w:r w:rsidR="009670A2" w:rsidRPr="003B6814">
        <w:rPr>
          <w:rFonts w:ascii="Times New Roman" w:hAnsi="Times New Roman" w:cs="Times New Roman"/>
          <w:sz w:val="24"/>
          <w:szCs w:val="24"/>
        </w:rPr>
        <w:t>four</w:t>
      </w:r>
      <w:proofErr w:type="gramEnd"/>
      <w:r w:rsidR="009670A2" w:rsidRPr="003B6814">
        <w:rPr>
          <w:rFonts w:ascii="Times New Roman" w:hAnsi="Times New Roman" w:cs="Times New Roman"/>
          <w:sz w:val="24"/>
          <w:szCs w:val="24"/>
        </w:rPr>
        <w:t xml:space="preserve"> general parameters</w:t>
      </w:r>
      <w:r w:rsidR="00C62D2D" w:rsidRPr="003B6814">
        <w:rPr>
          <w:rFonts w:ascii="Times New Roman" w:hAnsi="Times New Roman" w:cs="Times New Roman"/>
          <w:sz w:val="24"/>
          <w:szCs w:val="24"/>
        </w:rPr>
        <w:t xml:space="preserve">, </w:t>
      </w:r>
      <w:r w:rsidR="00636930" w:rsidRPr="003B6814">
        <w:rPr>
          <w:rFonts w:ascii="Times New Roman" w:hAnsi="Times New Roman" w:cs="Times New Roman"/>
          <w:sz w:val="24"/>
          <w:szCs w:val="24"/>
        </w:rPr>
        <w:t>“</w:t>
      </w:r>
      <w:r w:rsidRPr="003B6814">
        <w:rPr>
          <w:rFonts w:ascii="Times New Roman" w:hAnsi="Times New Roman" w:cs="Times New Roman"/>
          <w:sz w:val="24"/>
          <w:szCs w:val="24"/>
        </w:rPr>
        <w:t>4Cs</w:t>
      </w:r>
      <w:r w:rsidR="00636930" w:rsidRPr="003B6814">
        <w:rPr>
          <w:rFonts w:ascii="Times New Roman" w:hAnsi="Times New Roman" w:cs="Times New Roman"/>
          <w:sz w:val="24"/>
          <w:szCs w:val="24"/>
        </w:rPr>
        <w:t>”</w:t>
      </w:r>
      <w:r w:rsidRPr="003B6814">
        <w:rPr>
          <w:rFonts w:ascii="Times New Roman" w:hAnsi="Times New Roman" w:cs="Times New Roman"/>
          <w:sz w:val="24"/>
          <w:szCs w:val="24"/>
        </w:rPr>
        <w:t xml:space="preserve"> – content, communication, culture and cognition. </w:t>
      </w:r>
      <w:r w:rsidR="00C62D2D" w:rsidRPr="003B6814">
        <w:rPr>
          <w:rFonts w:ascii="Times New Roman" w:hAnsi="Times New Roman" w:cs="Times New Roman"/>
          <w:sz w:val="24"/>
          <w:szCs w:val="24"/>
        </w:rPr>
        <w:t xml:space="preserve">Figure 1 presents </w:t>
      </w:r>
      <w:r w:rsidR="00FE1714" w:rsidRPr="003B6814">
        <w:rPr>
          <w:rFonts w:ascii="Times New Roman" w:hAnsi="Times New Roman" w:cs="Times New Roman"/>
          <w:sz w:val="24"/>
          <w:szCs w:val="24"/>
        </w:rPr>
        <w:t>Coyle</w:t>
      </w:r>
      <w:r w:rsidR="0085035B" w:rsidRPr="003B6814">
        <w:rPr>
          <w:rFonts w:ascii="Times New Roman" w:hAnsi="Times New Roman" w:cs="Times New Roman"/>
          <w:sz w:val="24"/>
          <w:szCs w:val="24"/>
        </w:rPr>
        <w:t>’</w:t>
      </w:r>
      <w:r w:rsidR="00FE1714" w:rsidRPr="003B6814">
        <w:rPr>
          <w:rFonts w:ascii="Times New Roman" w:hAnsi="Times New Roman" w:cs="Times New Roman"/>
          <w:sz w:val="24"/>
          <w:szCs w:val="24"/>
        </w:rPr>
        <w:t xml:space="preserve">s </w:t>
      </w:r>
      <w:r w:rsidR="009670A2" w:rsidRPr="003B6814">
        <w:rPr>
          <w:rFonts w:ascii="Times New Roman" w:hAnsi="Times New Roman" w:cs="Times New Roman"/>
          <w:sz w:val="24"/>
          <w:szCs w:val="24"/>
        </w:rPr>
        <w:t>framework</w:t>
      </w:r>
      <w:r w:rsidR="0085035B" w:rsidRPr="003B6814">
        <w:rPr>
          <w:rFonts w:ascii="Times New Roman" w:hAnsi="Times New Roman" w:cs="Times New Roman"/>
          <w:sz w:val="24"/>
          <w:szCs w:val="24"/>
        </w:rPr>
        <w:t xml:space="preserve"> for CLIL</w:t>
      </w:r>
      <w:r w:rsidR="00C62D2D" w:rsidRPr="003B6814">
        <w:rPr>
          <w:rFonts w:ascii="Times New Roman" w:hAnsi="Times New Roman" w:cs="Times New Roman"/>
          <w:sz w:val="24"/>
          <w:szCs w:val="24"/>
        </w:rPr>
        <w:t>:</w:t>
      </w:r>
      <w:r w:rsidR="00FE1714" w:rsidRPr="003B6814">
        <w:rPr>
          <w:rFonts w:ascii="Times New Roman" w:hAnsi="Times New Roman" w:cs="Times New Roman"/>
          <w:sz w:val="24"/>
          <w:szCs w:val="24"/>
        </w:rPr>
        <w:t xml:space="preserve"> </w:t>
      </w:r>
    </w:p>
    <w:p w:rsidR="00FE1714" w:rsidRPr="003B6814" w:rsidRDefault="00FE1714" w:rsidP="00FE1714">
      <w:pPr>
        <w:spacing w:after="0" w:line="240" w:lineRule="auto"/>
        <w:jc w:val="both"/>
        <w:rPr>
          <w:rFonts w:ascii="Times New Roman" w:hAnsi="Times New Roman" w:cs="Times New Roman"/>
          <w:sz w:val="24"/>
          <w:szCs w:val="24"/>
        </w:rPr>
      </w:pPr>
    </w:p>
    <w:p w:rsidR="00FE1714" w:rsidRPr="003B6814" w:rsidRDefault="00636930" w:rsidP="00FE1714">
      <w:pPr>
        <w:spacing w:after="0" w:line="240" w:lineRule="auto"/>
        <w:jc w:val="center"/>
        <w:rPr>
          <w:rFonts w:ascii="Times New Roman" w:hAnsi="Times New Roman" w:cs="Times New Roman"/>
          <w:sz w:val="24"/>
          <w:szCs w:val="24"/>
        </w:rPr>
      </w:pPr>
      <w:r w:rsidRPr="003B6814">
        <w:rPr>
          <w:rFonts w:ascii="Times New Roman" w:hAnsi="Times New Roman" w:cs="Times New Roman"/>
          <w:noProof/>
          <w:sz w:val="24"/>
          <w:szCs w:val="24"/>
          <w:lang w:val="sk-SK" w:eastAsia="sk-SK"/>
        </w:rPr>
        <w:drawing>
          <wp:inline distT="0" distB="0" distL="0" distR="0" wp14:anchorId="735B355C">
            <wp:extent cx="2446638" cy="198503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5764" cy="1992434"/>
                    </a:xfrm>
                    <a:prstGeom prst="rect">
                      <a:avLst/>
                    </a:prstGeom>
                    <a:noFill/>
                  </pic:spPr>
                </pic:pic>
              </a:graphicData>
            </a:graphic>
          </wp:inline>
        </w:drawing>
      </w:r>
    </w:p>
    <w:p w:rsidR="00FE1714" w:rsidRPr="003B6814" w:rsidRDefault="00FE1714" w:rsidP="007A21CA">
      <w:pPr>
        <w:spacing w:after="0" w:line="240" w:lineRule="auto"/>
        <w:ind w:firstLine="284"/>
        <w:jc w:val="both"/>
        <w:rPr>
          <w:rFonts w:ascii="Times New Roman" w:hAnsi="Times New Roman" w:cs="Times New Roman"/>
          <w:sz w:val="24"/>
          <w:szCs w:val="24"/>
        </w:rPr>
      </w:pPr>
    </w:p>
    <w:p w:rsidR="0023685E" w:rsidRPr="003B6814" w:rsidRDefault="009670A2" w:rsidP="0085035B">
      <w:pPr>
        <w:spacing w:line="276" w:lineRule="auto"/>
        <w:jc w:val="center"/>
        <w:rPr>
          <w:rFonts w:ascii="Times New Roman" w:hAnsi="Times New Roman" w:cs="Times New Roman"/>
          <w:sz w:val="24"/>
          <w:szCs w:val="24"/>
        </w:rPr>
      </w:pPr>
      <w:r w:rsidRPr="003B6814">
        <w:rPr>
          <w:rFonts w:ascii="Times New Roman" w:hAnsi="Times New Roman" w:cs="Times New Roman"/>
          <w:sz w:val="24"/>
          <w:szCs w:val="24"/>
        </w:rPr>
        <w:t>Figure</w:t>
      </w:r>
      <w:r w:rsidR="00FE1714" w:rsidRPr="003B6814">
        <w:rPr>
          <w:rFonts w:ascii="Times New Roman" w:hAnsi="Times New Roman" w:cs="Times New Roman"/>
          <w:sz w:val="24"/>
          <w:szCs w:val="24"/>
        </w:rPr>
        <w:t xml:space="preserve"> 1: Coyle</w:t>
      </w:r>
      <w:r w:rsidR="0085035B" w:rsidRPr="003B6814">
        <w:rPr>
          <w:rFonts w:ascii="Times New Roman" w:hAnsi="Times New Roman" w:cs="Times New Roman"/>
          <w:sz w:val="24"/>
          <w:szCs w:val="24"/>
        </w:rPr>
        <w:t>’</w:t>
      </w:r>
      <w:r w:rsidR="00FE1714" w:rsidRPr="003B6814">
        <w:rPr>
          <w:rFonts w:ascii="Times New Roman" w:hAnsi="Times New Roman" w:cs="Times New Roman"/>
          <w:sz w:val="24"/>
          <w:szCs w:val="24"/>
        </w:rPr>
        <w:t xml:space="preserve">s </w:t>
      </w:r>
      <w:r w:rsidR="0085035B" w:rsidRPr="003B6814">
        <w:rPr>
          <w:rFonts w:ascii="Times New Roman" w:hAnsi="Times New Roman" w:cs="Times New Roman"/>
          <w:sz w:val="24"/>
          <w:szCs w:val="24"/>
        </w:rPr>
        <w:t>framework for CLIL</w:t>
      </w:r>
      <w:r w:rsidR="00636930" w:rsidRPr="003B6814">
        <w:rPr>
          <w:rFonts w:ascii="Times New Roman" w:hAnsi="Times New Roman" w:cs="Times New Roman"/>
          <w:sz w:val="24"/>
          <w:szCs w:val="24"/>
        </w:rPr>
        <w:t xml:space="preserve"> (Coyle, 2019)</w:t>
      </w:r>
    </w:p>
    <w:p w:rsidR="0082763D" w:rsidRPr="003B6814" w:rsidRDefault="00C62D2D" w:rsidP="001A25CE">
      <w:pPr>
        <w:spacing w:after="0" w:line="240" w:lineRule="auto"/>
        <w:ind w:firstLine="284"/>
        <w:jc w:val="both"/>
        <w:rPr>
          <w:rFonts w:ascii="Times New Roman" w:hAnsi="Times New Roman" w:cs="Times New Roman"/>
          <w:sz w:val="24"/>
          <w:szCs w:val="24"/>
        </w:rPr>
      </w:pPr>
      <w:r w:rsidRPr="003B6814">
        <w:rPr>
          <w:rFonts w:ascii="Times New Roman" w:hAnsi="Times New Roman" w:cs="Times New Roman"/>
          <w:sz w:val="24"/>
          <w:szCs w:val="24"/>
        </w:rPr>
        <w:t xml:space="preserve">Gierlinger </w:t>
      </w:r>
      <w:r w:rsidR="001A25CE" w:rsidRPr="003B6814">
        <w:rPr>
          <w:rFonts w:ascii="Times New Roman" w:hAnsi="Times New Roman" w:cs="Times New Roman"/>
          <w:sz w:val="24"/>
          <w:szCs w:val="24"/>
        </w:rPr>
        <w:t xml:space="preserve">(2014) </w:t>
      </w:r>
      <w:r w:rsidRPr="003B6814">
        <w:rPr>
          <w:rFonts w:ascii="Times New Roman" w:hAnsi="Times New Roman" w:cs="Times New Roman"/>
          <w:sz w:val="24"/>
          <w:szCs w:val="24"/>
        </w:rPr>
        <w:t xml:space="preserve">illustratively explicated </w:t>
      </w:r>
      <w:r w:rsidR="0085035B" w:rsidRPr="003B6814">
        <w:rPr>
          <w:rFonts w:ascii="Times New Roman" w:hAnsi="Times New Roman" w:cs="Times New Roman"/>
          <w:sz w:val="24"/>
          <w:szCs w:val="24"/>
        </w:rPr>
        <w:t xml:space="preserve">Coyle’s framework for CLIL </w:t>
      </w:r>
      <w:r w:rsidRPr="003B6814">
        <w:rPr>
          <w:rFonts w:ascii="Times New Roman" w:hAnsi="Times New Roman" w:cs="Times New Roman"/>
          <w:sz w:val="24"/>
          <w:szCs w:val="24"/>
        </w:rPr>
        <w:t xml:space="preserve">as follows: </w:t>
      </w:r>
      <w:r w:rsidR="001A25CE" w:rsidRPr="003B6814">
        <w:rPr>
          <w:rStyle w:val="st"/>
          <w:rFonts w:ascii="Times New Roman" w:hAnsi="Times New Roman" w:cs="Times New Roman"/>
          <w:sz w:val="24"/>
          <w:szCs w:val="24"/>
        </w:rPr>
        <w:t>[</w:t>
      </w:r>
      <w:r w:rsidRPr="003B6814">
        <w:rPr>
          <w:rFonts w:ascii="Times New Roman" w:hAnsi="Times New Roman" w:cs="Times New Roman"/>
          <w:sz w:val="24"/>
          <w:szCs w:val="24"/>
        </w:rPr>
        <w:t>CL</w:t>
      </w:r>
      <w:r w:rsidR="0082763D" w:rsidRPr="003B6814">
        <w:rPr>
          <w:rFonts w:ascii="Times New Roman" w:hAnsi="Times New Roman" w:cs="Times New Roman"/>
          <w:sz w:val="24"/>
          <w:szCs w:val="24"/>
        </w:rPr>
        <w:t>I</w:t>
      </w:r>
      <w:r w:rsidRPr="003B6814">
        <w:rPr>
          <w:rFonts w:ascii="Times New Roman" w:hAnsi="Times New Roman" w:cs="Times New Roman"/>
          <w:sz w:val="24"/>
          <w:szCs w:val="24"/>
        </w:rPr>
        <w:t>L</w:t>
      </w:r>
      <w:r w:rsidR="001A25CE" w:rsidRPr="003B6814">
        <w:rPr>
          <w:rStyle w:val="st"/>
          <w:rFonts w:ascii="Times New Roman" w:hAnsi="Times New Roman" w:cs="Times New Roman"/>
          <w:sz w:val="24"/>
          <w:szCs w:val="24"/>
        </w:rPr>
        <w:t>]</w:t>
      </w:r>
      <w:r w:rsidRPr="003B6814">
        <w:rPr>
          <w:rFonts w:ascii="Times New Roman" w:hAnsi="Times New Roman" w:cs="Times New Roman"/>
          <w:sz w:val="24"/>
          <w:szCs w:val="24"/>
        </w:rPr>
        <w:t xml:space="preserve"> “</w:t>
      </w:r>
      <w:r w:rsidR="001A25CE" w:rsidRPr="003B6814">
        <w:rPr>
          <w:rFonts w:ascii="Times New Roman" w:hAnsi="Times New Roman" w:cs="Times New Roman"/>
          <w:sz w:val="24"/>
          <w:szCs w:val="24"/>
        </w:rPr>
        <w:t>…</w:t>
      </w:r>
      <w:r w:rsidRPr="003B6814">
        <w:rPr>
          <w:rFonts w:ascii="Times New Roman" w:hAnsi="Times New Roman" w:cs="Times New Roman"/>
          <w:sz w:val="24"/>
          <w:szCs w:val="24"/>
        </w:rPr>
        <w:t xml:space="preserve">starts with </w:t>
      </w:r>
      <w:r w:rsidRPr="003B6814">
        <w:rPr>
          <w:rFonts w:ascii="Times New Roman" w:hAnsi="Times New Roman" w:cs="Times New Roman"/>
          <w:b/>
          <w:sz w:val="24"/>
          <w:szCs w:val="24"/>
        </w:rPr>
        <w:t>content</w:t>
      </w:r>
      <w:r w:rsidRPr="003B6814">
        <w:rPr>
          <w:rFonts w:ascii="Times New Roman" w:hAnsi="Times New Roman" w:cs="Times New Roman"/>
          <w:sz w:val="24"/>
          <w:szCs w:val="24"/>
        </w:rPr>
        <w:t xml:space="preserve"> (such as subject matter, themes, cross-curricular approaches)</w:t>
      </w:r>
      <w:r w:rsidR="001A25CE" w:rsidRPr="003B6814">
        <w:rPr>
          <w:rFonts w:ascii="Times New Roman" w:hAnsi="Times New Roman" w:cs="Times New Roman"/>
          <w:sz w:val="24"/>
          <w:szCs w:val="24"/>
        </w:rPr>
        <w:t>;</w:t>
      </w:r>
      <w:r w:rsidR="0082763D" w:rsidRPr="003B6814">
        <w:rPr>
          <w:rFonts w:ascii="Times New Roman" w:hAnsi="Times New Roman" w:cs="Times New Roman"/>
          <w:sz w:val="24"/>
          <w:szCs w:val="24"/>
        </w:rPr>
        <w:t xml:space="preserve"> “subject matter is not only about acquiring knowledge and skills, it is about the learner constructing his/her own knowledge and developing skills” (Lantolf, 2000; Vygotsky,197</w:t>
      </w:r>
      <w:r w:rsidR="004C2C3D" w:rsidRPr="003B6814">
        <w:rPr>
          <w:rFonts w:ascii="Times New Roman" w:hAnsi="Times New Roman" w:cs="Times New Roman"/>
          <w:sz w:val="24"/>
          <w:szCs w:val="24"/>
        </w:rPr>
        <w:t>8</w:t>
      </w:r>
      <w:r w:rsidR="00681B10" w:rsidRPr="003B6814">
        <w:rPr>
          <w:rFonts w:ascii="Times New Roman" w:hAnsi="Times New Roman" w:cs="Times New Roman"/>
          <w:sz w:val="24"/>
          <w:szCs w:val="24"/>
        </w:rPr>
        <w:t>)</w:t>
      </w:r>
      <w:r w:rsidR="0082763D" w:rsidRPr="003B6814">
        <w:rPr>
          <w:rFonts w:ascii="Times New Roman" w:hAnsi="Times New Roman" w:cs="Times New Roman"/>
          <w:sz w:val="24"/>
          <w:szCs w:val="24"/>
        </w:rPr>
        <w:t xml:space="preserve">. </w:t>
      </w:r>
      <w:r w:rsidRPr="003B6814">
        <w:rPr>
          <w:rFonts w:ascii="Times New Roman" w:hAnsi="Times New Roman" w:cs="Times New Roman"/>
          <w:sz w:val="24"/>
          <w:szCs w:val="24"/>
        </w:rPr>
        <w:t xml:space="preserve"> </w:t>
      </w:r>
    </w:p>
    <w:p w:rsidR="0085035B" w:rsidRPr="003B6814" w:rsidRDefault="0082763D" w:rsidP="001A25CE">
      <w:pPr>
        <w:spacing w:after="0" w:line="240" w:lineRule="auto"/>
        <w:ind w:firstLine="284"/>
        <w:jc w:val="both"/>
        <w:rPr>
          <w:rFonts w:ascii="Times New Roman" w:hAnsi="Times New Roman" w:cs="Times New Roman"/>
          <w:sz w:val="24"/>
          <w:szCs w:val="24"/>
        </w:rPr>
      </w:pPr>
      <w:r w:rsidRPr="003B6814">
        <w:rPr>
          <w:rFonts w:ascii="Times New Roman" w:hAnsi="Times New Roman" w:cs="Times New Roman"/>
          <w:b/>
          <w:sz w:val="24"/>
          <w:szCs w:val="24"/>
        </w:rPr>
        <w:t>Cognition</w:t>
      </w:r>
      <w:r w:rsidRPr="003B6814">
        <w:rPr>
          <w:rFonts w:ascii="Times New Roman" w:hAnsi="Times New Roman" w:cs="Times New Roman"/>
          <w:sz w:val="24"/>
          <w:szCs w:val="24"/>
        </w:rPr>
        <w:t>, i.e. thinking process,</w:t>
      </w:r>
      <w:r w:rsidRPr="003B6814">
        <w:rPr>
          <w:rFonts w:ascii="Times New Roman" w:hAnsi="Times New Roman" w:cs="Times New Roman"/>
          <w:b/>
          <w:sz w:val="24"/>
          <w:szCs w:val="24"/>
        </w:rPr>
        <w:t xml:space="preserve"> </w:t>
      </w:r>
      <w:r w:rsidRPr="003B6814">
        <w:rPr>
          <w:rFonts w:ascii="Times New Roman" w:hAnsi="Times New Roman" w:cs="Times New Roman"/>
          <w:sz w:val="24"/>
          <w:szCs w:val="24"/>
        </w:rPr>
        <w:t xml:space="preserve">is “related to learning and thinking”. </w:t>
      </w:r>
      <w:r w:rsidR="001A25CE" w:rsidRPr="003B6814">
        <w:rPr>
          <w:rFonts w:ascii="Times New Roman" w:hAnsi="Times New Roman" w:cs="Times New Roman"/>
          <w:sz w:val="24"/>
          <w:szCs w:val="24"/>
        </w:rPr>
        <w:t>Met (1998) believes that t</w:t>
      </w:r>
      <w:r w:rsidRPr="003B6814">
        <w:rPr>
          <w:rFonts w:ascii="Times New Roman" w:hAnsi="Times New Roman" w:cs="Times New Roman"/>
          <w:sz w:val="24"/>
          <w:szCs w:val="24"/>
        </w:rPr>
        <w:t>o enable the learner to construct an understanding of the subject matter, the linguistic demands of its content must be analysed and ma</w:t>
      </w:r>
      <w:r w:rsidR="0085035B" w:rsidRPr="003B6814">
        <w:rPr>
          <w:rFonts w:ascii="Times New Roman" w:hAnsi="Times New Roman" w:cs="Times New Roman"/>
          <w:sz w:val="24"/>
          <w:szCs w:val="24"/>
        </w:rPr>
        <w:t>de accessible.</w:t>
      </w:r>
    </w:p>
    <w:p w:rsidR="00CC1094" w:rsidRPr="003B6814" w:rsidRDefault="0085035B" w:rsidP="00CC1094">
      <w:pPr>
        <w:spacing w:after="0" w:line="240" w:lineRule="auto"/>
        <w:ind w:firstLine="284"/>
        <w:jc w:val="both"/>
        <w:rPr>
          <w:rFonts w:ascii="Times New Roman" w:hAnsi="Times New Roman" w:cs="Times New Roman"/>
          <w:sz w:val="24"/>
          <w:szCs w:val="24"/>
        </w:rPr>
      </w:pPr>
      <w:r w:rsidRPr="003B6814">
        <w:rPr>
          <w:rFonts w:ascii="Times New Roman" w:hAnsi="Times New Roman" w:cs="Times New Roman"/>
          <w:b/>
          <w:sz w:val="24"/>
          <w:szCs w:val="24"/>
        </w:rPr>
        <w:t>Communication</w:t>
      </w:r>
      <w:r w:rsidR="001A25CE" w:rsidRPr="003B6814">
        <w:rPr>
          <w:rFonts w:ascii="Times New Roman" w:hAnsi="Times New Roman" w:cs="Times New Roman"/>
          <w:b/>
          <w:sz w:val="24"/>
          <w:szCs w:val="24"/>
        </w:rPr>
        <w:t xml:space="preserve"> </w:t>
      </w:r>
      <w:r w:rsidR="001A25CE" w:rsidRPr="003B6814">
        <w:rPr>
          <w:rFonts w:ascii="Times New Roman" w:hAnsi="Times New Roman" w:cs="Times New Roman"/>
          <w:sz w:val="24"/>
          <w:szCs w:val="24"/>
        </w:rPr>
        <w:t>relates to the roles of language. Experts (Krashen, 1985; Swain, 2000) agree,</w:t>
      </w:r>
      <w:r w:rsidRPr="003B6814">
        <w:rPr>
          <w:rFonts w:ascii="Times New Roman" w:hAnsi="Times New Roman" w:cs="Times New Roman"/>
          <w:sz w:val="24"/>
          <w:szCs w:val="24"/>
        </w:rPr>
        <w:t xml:space="preserve"> “</w:t>
      </w:r>
      <w:r w:rsidR="001A25CE" w:rsidRPr="003B6814">
        <w:rPr>
          <w:rFonts w:ascii="Times New Roman" w:hAnsi="Times New Roman" w:cs="Times New Roman"/>
          <w:sz w:val="24"/>
          <w:szCs w:val="24"/>
        </w:rPr>
        <w:t>L</w:t>
      </w:r>
      <w:r w:rsidRPr="003B6814">
        <w:rPr>
          <w:rFonts w:ascii="Times New Roman" w:hAnsi="Times New Roman" w:cs="Times New Roman"/>
          <w:sz w:val="24"/>
          <w:szCs w:val="24"/>
        </w:rPr>
        <w:t xml:space="preserve">anguage needs to be learned in </w:t>
      </w:r>
      <w:r w:rsidRPr="003B6814">
        <w:rPr>
          <w:rFonts w:ascii="Times New Roman" w:hAnsi="Times New Roman" w:cs="Times New Roman"/>
          <w:b/>
          <w:sz w:val="24"/>
          <w:szCs w:val="24"/>
        </w:rPr>
        <w:t>context</w:t>
      </w:r>
      <w:r w:rsidRPr="003B6814">
        <w:rPr>
          <w:rFonts w:ascii="Times New Roman" w:hAnsi="Times New Roman" w:cs="Times New Roman"/>
          <w:sz w:val="24"/>
          <w:szCs w:val="24"/>
        </w:rPr>
        <w:t>, learning through the language, reconstructing the subject themes and their related cognitive processes e.g. language intake/output</w:t>
      </w:r>
      <w:r w:rsidR="001A25CE" w:rsidRPr="003B6814">
        <w:rPr>
          <w:rFonts w:ascii="Times New Roman" w:hAnsi="Times New Roman" w:cs="Times New Roman"/>
          <w:sz w:val="24"/>
          <w:szCs w:val="24"/>
        </w:rPr>
        <w:t>. Van Lier (1996) further state</w:t>
      </w:r>
      <w:r w:rsidR="00681B10" w:rsidRPr="003B6814">
        <w:rPr>
          <w:rFonts w:ascii="Times New Roman" w:hAnsi="Times New Roman" w:cs="Times New Roman"/>
          <w:sz w:val="24"/>
          <w:szCs w:val="24"/>
        </w:rPr>
        <w:t>s</w:t>
      </w:r>
      <w:r w:rsidR="001A25CE" w:rsidRPr="003B6814">
        <w:rPr>
          <w:rFonts w:ascii="Times New Roman" w:hAnsi="Times New Roman" w:cs="Times New Roman"/>
          <w:sz w:val="24"/>
          <w:szCs w:val="24"/>
        </w:rPr>
        <w:t>, “</w:t>
      </w:r>
      <w:r w:rsidRPr="003B6814">
        <w:rPr>
          <w:rFonts w:ascii="Times New Roman" w:hAnsi="Times New Roman" w:cs="Times New Roman"/>
          <w:sz w:val="24"/>
          <w:szCs w:val="24"/>
        </w:rPr>
        <w:t>Interaction in the learning context is fundamental to learning. This has implications when the learning context operates through L2</w:t>
      </w:r>
      <w:r w:rsidR="001A25CE" w:rsidRPr="003B6814">
        <w:rPr>
          <w:rFonts w:ascii="Times New Roman" w:hAnsi="Times New Roman" w:cs="Times New Roman"/>
          <w:sz w:val="24"/>
          <w:szCs w:val="24"/>
        </w:rPr>
        <w:t xml:space="preserve">”. </w:t>
      </w:r>
    </w:p>
    <w:p w:rsidR="00CC1094" w:rsidRPr="003B6814" w:rsidRDefault="003B6814" w:rsidP="00CC109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C</w:t>
      </w:r>
      <w:r w:rsidRPr="003B6814">
        <w:rPr>
          <w:rFonts w:ascii="Times New Roman" w:hAnsi="Times New Roman" w:cs="Times New Roman"/>
          <w:sz w:val="24"/>
          <w:szCs w:val="24"/>
        </w:rPr>
        <w:t xml:space="preserve">onnectivity </w:t>
      </w:r>
      <w:r>
        <w:rPr>
          <w:rFonts w:ascii="Times New Roman" w:hAnsi="Times New Roman" w:cs="Times New Roman"/>
          <w:sz w:val="24"/>
          <w:szCs w:val="24"/>
        </w:rPr>
        <w:t>is th</w:t>
      </w:r>
      <w:r w:rsidR="0085035B" w:rsidRPr="003B6814">
        <w:rPr>
          <w:rFonts w:ascii="Times New Roman" w:hAnsi="Times New Roman" w:cs="Times New Roman"/>
          <w:sz w:val="24"/>
          <w:szCs w:val="24"/>
        </w:rPr>
        <w:t>e navigational idea of the 4Cs paradigm:</w:t>
      </w:r>
      <w:r w:rsidR="0085035B" w:rsidRPr="003B6814">
        <w:rPr>
          <w:rFonts w:ascii="Times New Roman" w:hAnsi="Times New Roman" w:cs="Times New Roman"/>
          <w:b/>
          <w:sz w:val="24"/>
          <w:szCs w:val="24"/>
        </w:rPr>
        <w:t xml:space="preserve"> </w:t>
      </w:r>
      <w:r w:rsidR="0085035B" w:rsidRPr="003B6814">
        <w:rPr>
          <w:rFonts w:ascii="Times New Roman" w:hAnsi="Times New Roman" w:cs="Times New Roman"/>
          <w:sz w:val="24"/>
          <w:szCs w:val="24"/>
        </w:rPr>
        <w:t>Gierlinger stresse</w:t>
      </w:r>
      <w:r w:rsidR="001A25CE" w:rsidRPr="003B6814">
        <w:rPr>
          <w:rFonts w:ascii="Times New Roman" w:hAnsi="Times New Roman" w:cs="Times New Roman"/>
          <w:sz w:val="24"/>
          <w:szCs w:val="24"/>
        </w:rPr>
        <w:t xml:space="preserve">s </w:t>
      </w:r>
      <w:r w:rsidR="0085035B" w:rsidRPr="003B6814">
        <w:rPr>
          <w:rFonts w:ascii="Times New Roman" w:hAnsi="Times New Roman" w:cs="Times New Roman"/>
          <w:sz w:val="24"/>
          <w:szCs w:val="24"/>
        </w:rPr>
        <w:t xml:space="preserve">the </w:t>
      </w:r>
      <w:r w:rsidR="001A25CE" w:rsidRPr="003B6814">
        <w:rPr>
          <w:rFonts w:ascii="Times New Roman" w:hAnsi="Times New Roman" w:cs="Times New Roman"/>
          <w:sz w:val="24"/>
          <w:szCs w:val="24"/>
        </w:rPr>
        <w:t xml:space="preserve">tight </w:t>
      </w:r>
      <w:r w:rsidR="0085035B" w:rsidRPr="003B6814">
        <w:rPr>
          <w:rFonts w:ascii="Times New Roman" w:hAnsi="Times New Roman" w:cs="Times New Roman"/>
          <w:sz w:val="24"/>
          <w:szCs w:val="24"/>
        </w:rPr>
        <w:t>interrelationship between content (subject matter), communication (language), cognition (thinking) and culture (awareness of self and ‘otherness’) to build on the synergies of integrating learning (content and cognition) and language learning (communication and cultures). It unites learning theories, language learning theories and intercultural understanding” (Gierlinger, 2014). Byram, Nicols and Stevens</w:t>
      </w:r>
      <w:r w:rsidR="001A25CE" w:rsidRPr="003B6814">
        <w:rPr>
          <w:rFonts w:ascii="Times New Roman" w:hAnsi="Times New Roman" w:cs="Times New Roman"/>
          <w:sz w:val="24"/>
          <w:szCs w:val="24"/>
        </w:rPr>
        <w:t xml:space="preserve"> have reached a similar standpoint in the 2001:</w:t>
      </w:r>
      <w:r w:rsidR="0085035B" w:rsidRPr="003B6814">
        <w:rPr>
          <w:rFonts w:ascii="Times New Roman" w:hAnsi="Times New Roman" w:cs="Times New Roman"/>
          <w:sz w:val="24"/>
          <w:szCs w:val="24"/>
        </w:rPr>
        <w:t xml:space="preserve"> </w:t>
      </w:r>
      <w:r w:rsidR="001A25CE" w:rsidRPr="003B6814">
        <w:rPr>
          <w:rFonts w:ascii="Times New Roman" w:hAnsi="Times New Roman" w:cs="Times New Roman"/>
          <w:sz w:val="24"/>
          <w:szCs w:val="24"/>
        </w:rPr>
        <w:t>“</w:t>
      </w:r>
      <w:r w:rsidR="0085035B" w:rsidRPr="003B6814">
        <w:rPr>
          <w:rFonts w:ascii="Times New Roman" w:hAnsi="Times New Roman" w:cs="Times New Roman"/>
          <w:sz w:val="24"/>
          <w:szCs w:val="24"/>
        </w:rPr>
        <w:t>The relationship between cultures and languages is complex. Intercultural awareness and learning is fundamental</w:t>
      </w:r>
      <w:r w:rsidR="001A25CE" w:rsidRPr="003B6814">
        <w:rPr>
          <w:rFonts w:ascii="Times New Roman" w:hAnsi="Times New Roman" w:cs="Times New Roman"/>
          <w:sz w:val="24"/>
          <w:szCs w:val="24"/>
        </w:rPr>
        <w:t xml:space="preserve"> to CLIL.”</w:t>
      </w:r>
      <w:r w:rsidR="0085035B" w:rsidRPr="003B6814">
        <w:rPr>
          <w:rFonts w:ascii="Times New Roman" w:hAnsi="Times New Roman" w:cs="Times New Roman"/>
          <w:sz w:val="24"/>
          <w:szCs w:val="24"/>
        </w:rPr>
        <w:t xml:space="preserve"> </w:t>
      </w:r>
      <w:r w:rsidR="001A25CE" w:rsidRPr="003B6814">
        <w:rPr>
          <w:rFonts w:ascii="Times New Roman" w:hAnsi="Times New Roman" w:cs="Times New Roman"/>
          <w:sz w:val="24"/>
          <w:szCs w:val="24"/>
        </w:rPr>
        <w:t>(Byram, Nicols &amp; Stevens, 2001).</w:t>
      </w:r>
    </w:p>
    <w:p w:rsidR="0082763D" w:rsidRPr="003B6814" w:rsidRDefault="001A25CE" w:rsidP="00CC1094">
      <w:pPr>
        <w:spacing w:after="0" w:line="240" w:lineRule="auto"/>
        <w:ind w:firstLine="284"/>
        <w:jc w:val="both"/>
        <w:rPr>
          <w:rFonts w:ascii="Times New Roman" w:hAnsi="Times New Roman" w:cs="Times New Roman"/>
          <w:sz w:val="24"/>
          <w:szCs w:val="24"/>
        </w:rPr>
      </w:pPr>
      <w:r w:rsidRPr="003B6814">
        <w:rPr>
          <w:rFonts w:ascii="Times New Roman" w:hAnsi="Times New Roman" w:cs="Times New Roman"/>
          <w:sz w:val="24"/>
          <w:szCs w:val="24"/>
        </w:rPr>
        <w:lastRenderedPageBreak/>
        <w:t>Gierlinger (2014) concludes</w:t>
      </w:r>
      <w:r w:rsidR="00720BBA" w:rsidRPr="003B6814">
        <w:rPr>
          <w:rFonts w:ascii="Times New Roman" w:hAnsi="Times New Roman" w:cs="Times New Roman"/>
          <w:sz w:val="24"/>
          <w:szCs w:val="24"/>
        </w:rPr>
        <w:t xml:space="preserve"> his observations on the interrelation of t</w:t>
      </w:r>
      <w:r w:rsidR="0082763D" w:rsidRPr="003B6814">
        <w:rPr>
          <w:rFonts w:ascii="Times New Roman" w:hAnsi="Times New Roman" w:cs="Times New Roman"/>
          <w:sz w:val="24"/>
          <w:szCs w:val="24"/>
        </w:rPr>
        <w:t>he 4Cs</w:t>
      </w:r>
      <w:r w:rsidR="00720BBA" w:rsidRPr="003B6814">
        <w:rPr>
          <w:rFonts w:ascii="Times New Roman" w:hAnsi="Times New Roman" w:cs="Times New Roman"/>
          <w:sz w:val="24"/>
          <w:szCs w:val="24"/>
        </w:rPr>
        <w:t>: “…</w:t>
      </w:r>
      <w:r w:rsidR="0082763D" w:rsidRPr="003B6814">
        <w:rPr>
          <w:rFonts w:ascii="Times New Roman" w:hAnsi="Times New Roman" w:cs="Times New Roman"/>
          <w:sz w:val="24"/>
          <w:szCs w:val="24"/>
        </w:rPr>
        <w:t>it is through progression in knowledge, skills and understanding of the subject matter, engagement in associated cognitive processing, interaction in a communicative context, developing appropriate language knowledge and skills as well as acquiring a deepening intercultural awareness through the positioning of self and ‘otherness’, that effective CLIL takes place</w:t>
      </w:r>
      <w:r w:rsidR="00720BBA" w:rsidRPr="003B6814">
        <w:rPr>
          <w:rFonts w:ascii="Times New Roman" w:hAnsi="Times New Roman" w:cs="Times New Roman"/>
          <w:sz w:val="24"/>
          <w:szCs w:val="24"/>
        </w:rPr>
        <w:t xml:space="preserve">… </w:t>
      </w:r>
      <w:r w:rsidR="00720BBA" w:rsidRPr="003B6814">
        <w:rPr>
          <w:rStyle w:val="st"/>
          <w:rFonts w:ascii="Times New Roman" w:hAnsi="Times New Roman" w:cs="Times New Roman"/>
          <w:sz w:val="24"/>
          <w:szCs w:val="24"/>
        </w:rPr>
        <w:t>[…]</w:t>
      </w:r>
      <w:r w:rsidR="0082763D" w:rsidRPr="003B6814">
        <w:rPr>
          <w:rFonts w:ascii="Times New Roman" w:hAnsi="Times New Roman" w:cs="Times New Roman"/>
          <w:sz w:val="24"/>
          <w:szCs w:val="24"/>
        </w:rPr>
        <w:t>. From this perspective, CLIL involves learning to use language appropriately whilst using language to learn effectively. The 4Cs Framework is a tool for mapping out CLIL activities and for maximising potential in any model, at any level and any age.</w:t>
      </w:r>
      <w:r w:rsidRPr="003B6814">
        <w:rPr>
          <w:rFonts w:ascii="Times New Roman" w:hAnsi="Times New Roman" w:cs="Times New Roman"/>
          <w:sz w:val="24"/>
          <w:szCs w:val="24"/>
        </w:rPr>
        <w:t>”</w:t>
      </w:r>
    </w:p>
    <w:p w:rsidR="00C62D2D" w:rsidRPr="003B6814" w:rsidRDefault="00C62D2D" w:rsidP="007A21CA">
      <w:pPr>
        <w:spacing w:after="0" w:line="240" w:lineRule="auto"/>
        <w:ind w:firstLine="284"/>
        <w:jc w:val="both"/>
        <w:rPr>
          <w:rFonts w:ascii="Times New Roman" w:hAnsi="Times New Roman" w:cs="Times New Roman"/>
          <w:sz w:val="24"/>
          <w:szCs w:val="24"/>
        </w:rPr>
      </w:pPr>
    </w:p>
    <w:p w:rsidR="0023685E" w:rsidRPr="003B6814" w:rsidRDefault="001A25CE" w:rsidP="00322F79">
      <w:pPr>
        <w:pStyle w:val="Odsekzoznamu"/>
        <w:numPr>
          <w:ilvl w:val="0"/>
          <w:numId w:val="24"/>
        </w:numPr>
        <w:spacing w:after="0" w:line="240" w:lineRule="auto"/>
        <w:jc w:val="both"/>
        <w:rPr>
          <w:b/>
          <w:lang w:val="en-GB"/>
        </w:rPr>
      </w:pPr>
      <w:r w:rsidRPr="003B6814">
        <w:rPr>
          <w:b/>
          <w:lang w:val="en-GB"/>
        </w:rPr>
        <w:t xml:space="preserve">The </w:t>
      </w:r>
      <w:r w:rsidR="00681B10" w:rsidRPr="003B6814">
        <w:rPr>
          <w:b/>
          <w:lang w:val="en-GB"/>
        </w:rPr>
        <w:t>s</w:t>
      </w:r>
      <w:r w:rsidRPr="003B6814">
        <w:rPr>
          <w:b/>
          <w:lang w:val="en-GB"/>
        </w:rPr>
        <w:t xml:space="preserve">ignificance of </w:t>
      </w:r>
      <w:r w:rsidR="00681B10" w:rsidRPr="003B6814">
        <w:rPr>
          <w:b/>
          <w:lang w:val="en-GB"/>
        </w:rPr>
        <w:t>c</w:t>
      </w:r>
      <w:r w:rsidRPr="003B6814">
        <w:rPr>
          <w:b/>
          <w:lang w:val="en-GB"/>
        </w:rPr>
        <w:t>ontent</w:t>
      </w:r>
      <w:r w:rsidR="00681B10" w:rsidRPr="003B6814">
        <w:rPr>
          <w:b/>
          <w:lang w:val="en-GB"/>
        </w:rPr>
        <w:t>s</w:t>
      </w:r>
      <w:r w:rsidRPr="003B6814">
        <w:rPr>
          <w:b/>
          <w:lang w:val="en-GB"/>
        </w:rPr>
        <w:t xml:space="preserve">, </w:t>
      </w:r>
      <w:r w:rsidR="00681B10" w:rsidRPr="003B6814">
        <w:rPr>
          <w:b/>
          <w:lang w:val="en-GB"/>
        </w:rPr>
        <w:t>m</w:t>
      </w:r>
      <w:r w:rsidR="00CC1094" w:rsidRPr="003B6814">
        <w:rPr>
          <w:b/>
          <w:lang w:val="en-GB"/>
        </w:rPr>
        <w:t>ethod</w:t>
      </w:r>
      <w:r w:rsidR="00681B10" w:rsidRPr="003B6814">
        <w:rPr>
          <w:b/>
          <w:lang w:val="en-GB"/>
        </w:rPr>
        <w:t>s</w:t>
      </w:r>
      <w:r w:rsidR="00CC1094" w:rsidRPr="003B6814">
        <w:rPr>
          <w:b/>
          <w:lang w:val="en-GB"/>
        </w:rPr>
        <w:t xml:space="preserve">, </w:t>
      </w:r>
      <w:r w:rsidR="00681B10" w:rsidRPr="003B6814">
        <w:rPr>
          <w:b/>
          <w:lang w:val="en-GB"/>
        </w:rPr>
        <w:t>l</w:t>
      </w:r>
      <w:r w:rsidR="00CC1094" w:rsidRPr="003B6814">
        <w:rPr>
          <w:b/>
          <w:lang w:val="en-GB"/>
        </w:rPr>
        <w:t>anguage,</w:t>
      </w:r>
      <w:r w:rsidRPr="003B6814">
        <w:rPr>
          <w:b/>
          <w:lang w:val="en-GB"/>
        </w:rPr>
        <w:t xml:space="preserve"> </w:t>
      </w:r>
      <w:r w:rsidR="0023685E" w:rsidRPr="003B6814">
        <w:rPr>
          <w:b/>
          <w:lang w:val="en-GB"/>
        </w:rPr>
        <w:t xml:space="preserve">and </w:t>
      </w:r>
      <w:r w:rsidRPr="003B6814">
        <w:rPr>
          <w:b/>
          <w:lang w:val="en-GB"/>
        </w:rPr>
        <w:t>their</w:t>
      </w:r>
      <w:r w:rsidR="0023685E" w:rsidRPr="003B6814">
        <w:rPr>
          <w:b/>
          <w:lang w:val="en-GB"/>
        </w:rPr>
        <w:t xml:space="preserve"> integration into soft </w:t>
      </w:r>
      <w:r w:rsidRPr="003B6814">
        <w:rPr>
          <w:b/>
          <w:lang w:val="en-GB"/>
        </w:rPr>
        <w:t>and</w:t>
      </w:r>
      <w:r w:rsidR="0023685E" w:rsidRPr="003B6814">
        <w:rPr>
          <w:b/>
          <w:lang w:val="en-GB"/>
        </w:rPr>
        <w:t xml:space="preserve"> hard</w:t>
      </w:r>
      <w:r w:rsidR="000D024B" w:rsidRPr="003B6814">
        <w:rPr>
          <w:b/>
          <w:lang w:val="en-GB"/>
        </w:rPr>
        <w:t xml:space="preserve"> </w:t>
      </w:r>
      <w:r w:rsidR="0023685E" w:rsidRPr="003B6814">
        <w:rPr>
          <w:b/>
          <w:lang w:val="en-GB"/>
        </w:rPr>
        <w:t>CLIL classes</w:t>
      </w:r>
      <w:r w:rsidR="003B6814">
        <w:rPr>
          <w:b/>
          <w:lang w:val="en-GB"/>
        </w:rPr>
        <w:t xml:space="preserve"> </w:t>
      </w:r>
    </w:p>
    <w:p w:rsidR="0023685E" w:rsidRPr="003B6814" w:rsidRDefault="0023685E" w:rsidP="00681B10">
      <w:pPr>
        <w:spacing w:after="0" w:line="240" w:lineRule="auto"/>
        <w:ind w:firstLine="284"/>
        <w:jc w:val="both"/>
        <w:rPr>
          <w:rFonts w:ascii="Times New Roman" w:hAnsi="Times New Roman" w:cs="Times New Roman"/>
          <w:sz w:val="24"/>
          <w:szCs w:val="24"/>
        </w:rPr>
      </w:pPr>
      <w:r w:rsidRPr="003B6814">
        <w:rPr>
          <w:rFonts w:ascii="Times New Roman" w:hAnsi="Times New Roman" w:cs="Times New Roman"/>
          <w:sz w:val="24"/>
          <w:szCs w:val="24"/>
        </w:rPr>
        <w:t>In this part, we would like to compare two different CLIL classes (</w:t>
      </w:r>
      <w:r w:rsidR="001907E6" w:rsidRPr="003B6814">
        <w:rPr>
          <w:rFonts w:ascii="Times New Roman" w:hAnsi="Times New Roman" w:cs="Times New Roman"/>
          <w:sz w:val="24"/>
          <w:szCs w:val="24"/>
        </w:rPr>
        <w:t>Cultural</w:t>
      </w:r>
      <w:r w:rsidRPr="003B6814">
        <w:rPr>
          <w:rFonts w:ascii="Times New Roman" w:hAnsi="Times New Roman" w:cs="Times New Roman"/>
          <w:sz w:val="24"/>
          <w:szCs w:val="24"/>
        </w:rPr>
        <w:t xml:space="preserve"> Studies for philological and non-philological students). However, as </w:t>
      </w:r>
      <w:r w:rsidR="00CC1094" w:rsidRPr="003B6814">
        <w:rPr>
          <w:rFonts w:ascii="Times New Roman" w:hAnsi="Times New Roman" w:cs="Times New Roman"/>
          <w:sz w:val="24"/>
          <w:szCs w:val="24"/>
        </w:rPr>
        <w:t>a referential point</w:t>
      </w:r>
      <w:r w:rsidRPr="003B6814">
        <w:rPr>
          <w:rFonts w:ascii="Times New Roman" w:hAnsi="Times New Roman" w:cs="Times New Roman"/>
          <w:sz w:val="24"/>
          <w:szCs w:val="24"/>
        </w:rPr>
        <w:t xml:space="preserve">, we </w:t>
      </w:r>
      <w:r w:rsidR="00322F79" w:rsidRPr="003B6814">
        <w:rPr>
          <w:rFonts w:ascii="Times New Roman" w:hAnsi="Times New Roman" w:cs="Times New Roman"/>
          <w:sz w:val="24"/>
          <w:szCs w:val="24"/>
        </w:rPr>
        <w:t xml:space="preserve">also </w:t>
      </w:r>
      <w:r w:rsidRPr="003B6814">
        <w:rPr>
          <w:rFonts w:ascii="Times New Roman" w:hAnsi="Times New Roman" w:cs="Times New Roman"/>
          <w:sz w:val="24"/>
          <w:szCs w:val="24"/>
        </w:rPr>
        <w:t>take a “</w:t>
      </w:r>
      <w:r w:rsidR="00CC1094" w:rsidRPr="003B6814">
        <w:rPr>
          <w:rFonts w:ascii="Times New Roman" w:hAnsi="Times New Roman" w:cs="Times New Roman"/>
          <w:sz w:val="24"/>
          <w:szCs w:val="24"/>
        </w:rPr>
        <w:t>typical</w:t>
      </w:r>
      <w:r w:rsidRPr="003B6814">
        <w:rPr>
          <w:rFonts w:ascii="Times New Roman" w:hAnsi="Times New Roman" w:cs="Times New Roman"/>
          <w:sz w:val="24"/>
          <w:szCs w:val="24"/>
        </w:rPr>
        <w:t xml:space="preserve">” CLIL class oriented </w:t>
      </w:r>
      <w:r w:rsidR="00CC1094" w:rsidRPr="003B6814">
        <w:rPr>
          <w:rFonts w:ascii="Times New Roman" w:hAnsi="Times New Roman" w:cs="Times New Roman"/>
          <w:sz w:val="24"/>
          <w:szCs w:val="24"/>
        </w:rPr>
        <w:t>o</w:t>
      </w:r>
      <w:r w:rsidRPr="003B6814">
        <w:rPr>
          <w:rFonts w:ascii="Times New Roman" w:hAnsi="Times New Roman" w:cs="Times New Roman"/>
          <w:sz w:val="24"/>
          <w:szCs w:val="24"/>
        </w:rPr>
        <w:t>n sciences. Mehist</w:t>
      </w:r>
      <w:r w:rsidR="00CC1094" w:rsidRPr="003B6814">
        <w:rPr>
          <w:rFonts w:ascii="Times New Roman" w:hAnsi="Times New Roman" w:cs="Times New Roman"/>
          <w:sz w:val="24"/>
          <w:szCs w:val="24"/>
        </w:rPr>
        <w:t xml:space="preserve">o, Marsch and Frigols in their </w:t>
      </w:r>
      <w:r w:rsidRPr="003B6814">
        <w:rPr>
          <w:rFonts w:ascii="Times New Roman" w:hAnsi="Times New Roman" w:cs="Times New Roman"/>
          <w:sz w:val="24"/>
          <w:szCs w:val="24"/>
        </w:rPr>
        <w:t xml:space="preserve">handbook </w:t>
      </w:r>
      <w:r w:rsidRPr="003B6814">
        <w:rPr>
          <w:rFonts w:ascii="Times New Roman" w:hAnsi="Times New Roman" w:cs="Times New Roman"/>
          <w:i/>
          <w:sz w:val="24"/>
          <w:szCs w:val="24"/>
        </w:rPr>
        <w:t xml:space="preserve">Uncovering CLIL </w:t>
      </w:r>
      <w:r w:rsidRPr="003B6814">
        <w:rPr>
          <w:rFonts w:ascii="Times New Roman" w:hAnsi="Times New Roman" w:cs="Times New Roman"/>
          <w:sz w:val="24"/>
          <w:szCs w:val="24"/>
        </w:rPr>
        <w:t xml:space="preserve">(2008) introduce several cross-curricular CLIL lesson plans focused on </w:t>
      </w:r>
      <w:r w:rsidR="00CC1094" w:rsidRPr="003B6814">
        <w:rPr>
          <w:rFonts w:ascii="Times New Roman" w:hAnsi="Times New Roman" w:cs="Times New Roman"/>
          <w:sz w:val="24"/>
          <w:szCs w:val="24"/>
        </w:rPr>
        <w:t>sciences</w:t>
      </w:r>
      <w:r w:rsidR="00720BBA" w:rsidRPr="003B6814">
        <w:rPr>
          <w:rFonts w:ascii="Times New Roman" w:hAnsi="Times New Roman" w:cs="Times New Roman"/>
          <w:sz w:val="24"/>
          <w:szCs w:val="24"/>
        </w:rPr>
        <w:t xml:space="preserve"> (e.g. geography)</w:t>
      </w:r>
      <w:r w:rsidRPr="003B6814">
        <w:rPr>
          <w:rFonts w:ascii="Times New Roman" w:hAnsi="Times New Roman" w:cs="Times New Roman"/>
          <w:sz w:val="24"/>
          <w:szCs w:val="24"/>
        </w:rPr>
        <w:t xml:space="preserve">. </w:t>
      </w:r>
    </w:p>
    <w:p w:rsidR="00FE1714" w:rsidRPr="003B6814" w:rsidRDefault="00720BBA" w:rsidP="00681B10">
      <w:pPr>
        <w:spacing w:after="0" w:line="240" w:lineRule="auto"/>
        <w:ind w:firstLine="284"/>
        <w:jc w:val="both"/>
        <w:rPr>
          <w:rFonts w:ascii="Times New Roman" w:hAnsi="Times New Roman" w:cs="Times New Roman"/>
          <w:sz w:val="24"/>
          <w:szCs w:val="24"/>
        </w:rPr>
      </w:pPr>
      <w:r w:rsidRPr="003B6814">
        <w:rPr>
          <w:rFonts w:ascii="Times New Roman" w:hAnsi="Times New Roman" w:cs="Times New Roman"/>
          <w:sz w:val="24"/>
          <w:szCs w:val="24"/>
        </w:rPr>
        <w:t>If we take the most common CLIL classes presenting geographical contents (e.g. tectonic plates and volcano eruptions; Mehisto, Marsh &amp; Frigols, pp. 52-71)</w:t>
      </w:r>
      <w:r w:rsidR="003B6C7E" w:rsidRPr="003B6814">
        <w:rPr>
          <w:rFonts w:ascii="Times New Roman" w:hAnsi="Times New Roman" w:cs="Times New Roman"/>
          <w:sz w:val="24"/>
          <w:szCs w:val="24"/>
        </w:rPr>
        <w:t xml:space="preserve"> for the starting point of our research, several summative observations occur. Generally, science-related type of </w:t>
      </w:r>
      <w:r w:rsidR="0023685E" w:rsidRPr="003B6814">
        <w:rPr>
          <w:rFonts w:ascii="Times New Roman" w:hAnsi="Times New Roman" w:cs="Times New Roman"/>
          <w:sz w:val="24"/>
          <w:szCs w:val="24"/>
        </w:rPr>
        <w:t xml:space="preserve">lessons </w:t>
      </w:r>
      <w:r w:rsidR="003B6C7E" w:rsidRPr="003B6814">
        <w:rPr>
          <w:rFonts w:ascii="Times New Roman" w:hAnsi="Times New Roman" w:cs="Times New Roman"/>
          <w:sz w:val="24"/>
          <w:szCs w:val="24"/>
        </w:rPr>
        <w:t xml:space="preserve">may </w:t>
      </w:r>
      <w:r w:rsidR="0023685E" w:rsidRPr="003B6814">
        <w:rPr>
          <w:rFonts w:ascii="Times New Roman" w:hAnsi="Times New Roman" w:cs="Times New Roman"/>
          <w:sz w:val="24"/>
          <w:szCs w:val="24"/>
        </w:rPr>
        <w:t>generally represent</w:t>
      </w:r>
      <w:r w:rsidR="003B6C7E" w:rsidRPr="003B6814">
        <w:rPr>
          <w:rFonts w:ascii="Times New Roman" w:hAnsi="Times New Roman" w:cs="Times New Roman"/>
          <w:sz w:val="24"/>
          <w:szCs w:val="24"/>
        </w:rPr>
        <w:t xml:space="preserve"> both </w:t>
      </w:r>
      <w:r w:rsidR="0023685E" w:rsidRPr="003B6814">
        <w:rPr>
          <w:rFonts w:ascii="Times New Roman" w:hAnsi="Times New Roman" w:cs="Times New Roman"/>
          <w:sz w:val="24"/>
          <w:szCs w:val="24"/>
        </w:rPr>
        <w:t>soft</w:t>
      </w:r>
      <w:r w:rsidR="00322F79" w:rsidRPr="003B6814">
        <w:rPr>
          <w:rFonts w:ascii="Times New Roman" w:hAnsi="Times New Roman" w:cs="Times New Roman"/>
          <w:sz w:val="24"/>
          <w:szCs w:val="24"/>
        </w:rPr>
        <w:t xml:space="preserve"> </w:t>
      </w:r>
      <w:r w:rsidR="0023685E" w:rsidRPr="003B6814">
        <w:rPr>
          <w:rFonts w:ascii="Times New Roman" w:hAnsi="Times New Roman" w:cs="Times New Roman"/>
          <w:sz w:val="24"/>
          <w:szCs w:val="24"/>
        </w:rPr>
        <w:t xml:space="preserve">CLIL </w:t>
      </w:r>
      <w:r w:rsidR="003B6C7E" w:rsidRPr="003B6814">
        <w:rPr>
          <w:rFonts w:ascii="Times New Roman" w:hAnsi="Times New Roman" w:cs="Times New Roman"/>
          <w:sz w:val="24"/>
          <w:szCs w:val="24"/>
        </w:rPr>
        <w:t xml:space="preserve">(the classes are performed by an English teacher and the use one’s mother tongue is acceptable up to 50%) </w:t>
      </w:r>
      <w:r w:rsidR="0023685E" w:rsidRPr="003B6814">
        <w:rPr>
          <w:rFonts w:ascii="Times New Roman" w:hAnsi="Times New Roman" w:cs="Times New Roman"/>
          <w:sz w:val="24"/>
          <w:szCs w:val="24"/>
        </w:rPr>
        <w:t xml:space="preserve">or, alternatively, </w:t>
      </w:r>
      <w:r w:rsidR="003B6C7E" w:rsidRPr="003B6814">
        <w:rPr>
          <w:rFonts w:ascii="Times New Roman" w:hAnsi="Times New Roman" w:cs="Times New Roman"/>
          <w:sz w:val="24"/>
          <w:szCs w:val="24"/>
        </w:rPr>
        <w:t>hard CLIL (taught by a science teacher with high exposition to the target language)</w:t>
      </w:r>
      <w:r w:rsidR="0023685E" w:rsidRPr="003B6814">
        <w:rPr>
          <w:rFonts w:ascii="Times New Roman" w:hAnsi="Times New Roman" w:cs="Times New Roman"/>
          <w:sz w:val="24"/>
          <w:szCs w:val="24"/>
        </w:rPr>
        <w:t xml:space="preserve">. </w:t>
      </w:r>
      <w:r w:rsidR="003B6C7E" w:rsidRPr="003B6814">
        <w:rPr>
          <w:rFonts w:ascii="Times New Roman" w:hAnsi="Times New Roman" w:cs="Times New Roman"/>
          <w:sz w:val="24"/>
          <w:szCs w:val="24"/>
        </w:rPr>
        <w:t>Regarding</w:t>
      </w:r>
      <w:r w:rsidR="00FE1714" w:rsidRPr="003B6814">
        <w:rPr>
          <w:rFonts w:ascii="Times New Roman" w:hAnsi="Times New Roman" w:cs="Times New Roman"/>
          <w:sz w:val="24"/>
          <w:szCs w:val="24"/>
        </w:rPr>
        <w:t xml:space="preserve"> Coyle</w:t>
      </w:r>
      <w:r w:rsidR="00CC1094" w:rsidRPr="003B6814">
        <w:rPr>
          <w:rFonts w:ascii="Times New Roman" w:hAnsi="Times New Roman" w:cs="Times New Roman"/>
          <w:sz w:val="24"/>
          <w:szCs w:val="24"/>
        </w:rPr>
        <w:t>’</w:t>
      </w:r>
      <w:r w:rsidR="00FE1714" w:rsidRPr="003B6814">
        <w:rPr>
          <w:rFonts w:ascii="Times New Roman" w:hAnsi="Times New Roman" w:cs="Times New Roman"/>
          <w:sz w:val="24"/>
          <w:szCs w:val="24"/>
        </w:rPr>
        <w:t xml:space="preserve">s 4Cs model, </w:t>
      </w:r>
      <w:r w:rsidR="003B6C7E" w:rsidRPr="003B6814">
        <w:rPr>
          <w:rFonts w:ascii="Times New Roman" w:hAnsi="Times New Roman" w:cs="Times New Roman"/>
          <w:sz w:val="24"/>
          <w:szCs w:val="24"/>
        </w:rPr>
        <w:t xml:space="preserve">in similar science class, </w:t>
      </w:r>
      <w:r w:rsidR="00FE1714" w:rsidRPr="003B6814">
        <w:rPr>
          <w:rFonts w:ascii="Times New Roman" w:hAnsi="Times New Roman" w:cs="Times New Roman"/>
          <w:sz w:val="24"/>
          <w:szCs w:val="24"/>
        </w:rPr>
        <w:t xml:space="preserve">students </w:t>
      </w:r>
      <w:proofErr w:type="gramStart"/>
      <w:r w:rsidR="003B6C7E" w:rsidRPr="003B6814">
        <w:rPr>
          <w:rFonts w:ascii="Times New Roman" w:hAnsi="Times New Roman" w:cs="Times New Roman"/>
          <w:sz w:val="24"/>
          <w:szCs w:val="24"/>
        </w:rPr>
        <w:t>are exposed</w:t>
      </w:r>
      <w:proofErr w:type="gramEnd"/>
      <w:r w:rsidR="003B6C7E" w:rsidRPr="003B6814">
        <w:rPr>
          <w:rFonts w:ascii="Times New Roman" w:hAnsi="Times New Roman" w:cs="Times New Roman"/>
          <w:sz w:val="24"/>
          <w:szCs w:val="24"/>
        </w:rPr>
        <w:t xml:space="preserve"> to presentations of</w:t>
      </w:r>
      <w:r w:rsidR="00FE1714" w:rsidRPr="003B6814">
        <w:rPr>
          <w:rFonts w:ascii="Times New Roman" w:hAnsi="Times New Roman" w:cs="Times New Roman"/>
          <w:sz w:val="24"/>
          <w:szCs w:val="24"/>
        </w:rPr>
        <w:t>:</w:t>
      </w:r>
    </w:p>
    <w:p w:rsidR="00FE1714" w:rsidRPr="003B6814" w:rsidRDefault="00FE1714" w:rsidP="0056208E">
      <w:pPr>
        <w:spacing w:after="0" w:line="240" w:lineRule="auto"/>
        <w:ind w:left="426" w:hanging="142"/>
        <w:jc w:val="both"/>
        <w:rPr>
          <w:rFonts w:ascii="Times New Roman" w:hAnsi="Times New Roman" w:cs="Times New Roman"/>
          <w:sz w:val="24"/>
          <w:szCs w:val="24"/>
        </w:rPr>
      </w:pPr>
      <w:r w:rsidRPr="003B6814">
        <w:rPr>
          <w:rFonts w:ascii="Times New Roman" w:hAnsi="Times New Roman" w:cs="Times New Roman"/>
          <w:sz w:val="24"/>
          <w:szCs w:val="24"/>
        </w:rPr>
        <w:t xml:space="preserve">- </w:t>
      </w:r>
      <w:r w:rsidRPr="003B6814">
        <w:rPr>
          <w:rFonts w:ascii="Times New Roman" w:hAnsi="Times New Roman" w:cs="Times New Roman"/>
          <w:b/>
          <w:sz w:val="24"/>
          <w:szCs w:val="24"/>
        </w:rPr>
        <w:t>content</w:t>
      </w:r>
      <w:r w:rsidRPr="003B6814">
        <w:rPr>
          <w:rFonts w:ascii="Times New Roman" w:hAnsi="Times New Roman" w:cs="Times New Roman"/>
          <w:sz w:val="24"/>
          <w:szCs w:val="24"/>
        </w:rPr>
        <w:t xml:space="preserve"> (principle of the shift of tecton</w:t>
      </w:r>
      <w:r w:rsidR="003B6C7E" w:rsidRPr="003B6814">
        <w:rPr>
          <w:rFonts w:ascii="Times New Roman" w:hAnsi="Times New Roman" w:cs="Times New Roman"/>
          <w:sz w:val="24"/>
          <w:szCs w:val="24"/>
        </w:rPr>
        <w:t>ic plates and volcano eruptions</w:t>
      </w:r>
      <w:r w:rsidR="0056208E" w:rsidRPr="003B6814">
        <w:rPr>
          <w:rFonts w:ascii="Times New Roman" w:hAnsi="Times New Roman" w:cs="Times New Roman"/>
          <w:sz w:val="24"/>
          <w:szCs w:val="24"/>
        </w:rPr>
        <w:t xml:space="preserve">, e.g. </w:t>
      </w:r>
      <w:r w:rsidR="0056208E" w:rsidRPr="003B6814">
        <w:rPr>
          <w:rFonts w:ascii="Times New Roman" w:hAnsi="Times New Roman" w:cs="Times New Roman"/>
          <w:i/>
          <w:sz w:val="24"/>
          <w:szCs w:val="24"/>
        </w:rPr>
        <w:t>formation of viscous lava, cinder volcanoes, shield volcanoes and composite volcanoes</w:t>
      </w:r>
      <w:r w:rsidRPr="003B6814">
        <w:rPr>
          <w:rFonts w:ascii="Times New Roman" w:hAnsi="Times New Roman" w:cs="Times New Roman"/>
          <w:sz w:val="24"/>
          <w:szCs w:val="24"/>
        </w:rPr>
        <w:t>)</w:t>
      </w:r>
    </w:p>
    <w:p w:rsidR="00FE1714" w:rsidRPr="003B6814" w:rsidRDefault="00FE1714" w:rsidP="0056208E">
      <w:pPr>
        <w:spacing w:after="0" w:line="240" w:lineRule="auto"/>
        <w:ind w:left="426" w:hanging="142"/>
        <w:jc w:val="both"/>
        <w:rPr>
          <w:rFonts w:ascii="Times New Roman" w:hAnsi="Times New Roman" w:cs="Times New Roman"/>
          <w:sz w:val="24"/>
          <w:szCs w:val="24"/>
        </w:rPr>
      </w:pPr>
      <w:r w:rsidRPr="003B6814">
        <w:rPr>
          <w:rFonts w:ascii="Times New Roman" w:hAnsi="Times New Roman" w:cs="Times New Roman"/>
          <w:sz w:val="24"/>
          <w:szCs w:val="24"/>
        </w:rPr>
        <w:t xml:space="preserve">- </w:t>
      </w:r>
      <w:r w:rsidRPr="003B6814">
        <w:rPr>
          <w:rFonts w:ascii="Times New Roman" w:hAnsi="Times New Roman" w:cs="Times New Roman"/>
          <w:b/>
          <w:sz w:val="24"/>
          <w:szCs w:val="24"/>
        </w:rPr>
        <w:t>communication</w:t>
      </w:r>
      <w:r w:rsidRPr="003B6814">
        <w:rPr>
          <w:rFonts w:ascii="Times New Roman" w:hAnsi="Times New Roman" w:cs="Times New Roman"/>
          <w:sz w:val="24"/>
          <w:szCs w:val="24"/>
        </w:rPr>
        <w:t xml:space="preserve"> (vocabulary and structures necessary to describe the processes</w:t>
      </w:r>
      <w:r w:rsidR="0056208E" w:rsidRPr="003B6814">
        <w:rPr>
          <w:rFonts w:ascii="Times New Roman" w:hAnsi="Times New Roman" w:cs="Times New Roman"/>
          <w:sz w:val="24"/>
          <w:szCs w:val="24"/>
        </w:rPr>
        <w:t xml:space="preserve">; e.g. </w:t>
      </w:r>
      <w:r w:rsidR="0056208E" w:rsidRPr="003B6814">
        <w:rPr>
          <w:rFonts w:ascii="Times New Roman" w:hAnsi="Times New Roman" w:cs="Times New Roman"/>
          <w:i/>
          <w:sz w:val="24"/>
          <w:szCs w:val="24"/>
        </w:rPr>
        <w:t>formation of the planet sea floor and land mass as a result of the flow of molten rock</w:t>
      </w:r>
      <w:r w:rsidRPr="003B6814">
        <w:rPr>
          <w:rFonts w:ascii="Times New Roman" w:hAnsi="Times New Roman" w:cs="Times New Roman"/>
          <w:sz w:val="24"/>
          <w:szCs w:val="24"/>
        </w:rPr>
        <w:t>)</w:t>
      </w:r>
    </w:p>
    <w:p w:rsidR="003B6C7E" w:rsidRPr="003B6814" w:rsidRDefault="00FE1714" w:rsidP="00681B10">
      <w:pPr>
        <w:spacing w:after="0" w:line="240" w:lineRule="auto"/>
        <w:ind w:left="426" w:hanging="142"/>
        <w:jc w:val="both"/>
        <w:rPr>
          <w:rFonts w:ascii="Times New Roman" w:hAnsi="Times New Roman" w:cs="Times New Roman"/>
          <w:sz w:val="24"/>
          <w:szCs w:val="24"/>
        </w:rPr>
      </w:pPr>
      <w:r w:rsidRPr="003B6814">
        <w:rPr>
          <w:rFonts w:ascii="Times New Roman" w:hAnsi="Times New Roman" w:cs="Times New Roman"/>
          <w:sz w:val="24"/>
          <w:szCs w:val="24"/>
        </w:rPr>
        <w:t xml:space="preserve">- </w:t>
      </w:r>
      <w:proofErr w:type="gramStart"/>
      <w:r w:rsidRPr="003B6814">
        <w:rPr>
          <w:rFonts w:ascii="Times New Roman" w:hAnsi="Times New Roman" w:cs="Times New Roman"/>
          <w:b/>
          <w:sz w:val="24"/>
          <w:szCs w:val="24"/>
        </w:rPr>
        <w:t>cognition</w:t>
      </w:r>
      <w:proofErr w:type="gramEnd"/>
      <w:r w:rsidRPr="003B6814">
        <w:rPr>
          <w:rFonts w:ascii="Times New Roman" w:hAnsi="Times New Roman" w:cs="Times New Roman"/>
          <w:sz w:val="24"/>
          <w:szCs w:val="24"/>
        </w:rPr>
        <w:t xml:space="preserve"> (general awareness of the issue and danger of volcano eruptions in the Pacific Ocean</w:t>
      </w:r>
      <w:r w:rsidR="0056208E" w:rsidRPr="003B6814">
        <w:rPr>
          <w:rFonts w:ascii="Times New Roman" w:hAnsi="Times New Roman" w:cs="Times New Roman"/>
          <w:sz w:val="24"/>
          <w:szCs w:val="24"/>
        </w:rPr>
        <w:t xml:space="preserve"> and the Ring of Fire zone</w:t>
      </w:r>
      <w:r w:rsidRPr="003B6814">
        <w:rPr>
          <w:rFonts w:ascii="Times New Roman" w:hAnsi="Times New Roman" w:cs="Times New Roman"/>
          <w:sz w:val="24"/>
          <w:szCs w:val="24"/>
        </w:rPr>
        <w:t>)</w:t>
      </w:r>
    </w:p>
    <w:p w:rsidR="0023685E" w:rsidRPr="003B6814" w:rsidRDefault="003B6C7E" w:rsidP="00681B10">
      <w:pPr>
        <w:spacing w:after="0" w:line="240" w:lineRule="auto"/>
        <w:ind w:left="426" w:hanging="142"/>
        <w:jc w:val="both"/>
        <w:rPr>
          <w:rFonts w:ascii="Times New Roman" w:hAnsi="Times New Roman" w:cs="Times New Roman"/>
          <w:sz w:val="24"/>
          <w:szCs w:val="24"/>
        </w:rPr>
      </w:pPr>
      <w:r w:rsidRPr="003B6814">
        <w:rPr>
          <w:rFonts w:ascii="Times New Roman" w:hAnsi="Times New Roman" w:cs="Times New Roman"/>
          <w:b/>
          <w:sz w:val="24"/>
          <w:szCs w:val="24"/>
        </w:rPr>
        <w:t xml:space="preserve">- </w:t>
      </w:r>
      <w:proofErr w:type="gramStart"/>
      <w:r w:rsidRPr="003B6814">
        <w:rPr>
          <w:rFonts w:ascii="Times New Roman" w:hAnsi="Times New Roman" w:cs="Times New Roman"/>
          <w:b/>
          <w:sz w:val="24"/>
          <w:szCs w:val="24"/>
        </w:rPr>
        <w:t>culture</w:t>
      </w:r>
      <w:proofErr w:type="gramEnd"/>
      <w:r w:rsidRPr="003B6814">
        <w:rPr>
          <w:rFonts w:ascii="Times New Roman" w:hAnsi="Times New Roman" w:cs="Times New Roman"/>
          <w:sz w:val="24"/>
          <w:szCs w:val="24"/>
        </w:rPr>
        <w:t xml:space="preserve"> (impact of volcano eruptions and shifts of tectonic plates on the infrastructure, life and people of the specific region)</w:t>
      </w:r>
      <w:r w:rsidR="00FE1714" w:rsidRPr="003B6814">
        <w:rPr>
          <w:rFonts w:ascii="Times New Roman" w:hAnsi="Times New Roman" w:cs="Times New Roman"/>
          <w:sz w:val="24"/>
          <w:szCs w:val="24"/>
        </w:rPr>
        <w:t>.</w:t>
      </w:r>
    </w:p>
    <w:p w:rsidR="00FE1714" w:rsidRPr="003B6814" w:rsidRDefault="00FE1714" w:rsidP="00FE1714">
      <w:pPr>
        <w:spacing w:after="0" w:line="240" w:lineRule="auto"/>
        <w:ind w:left="426" w:hanging="142"/>
        <w:jc w:val="both"/>
        <w:rPr>
          <w:rFonts w:ascii="Times New Roman" w:hAnsi="Times New Roman" w:cs="Times New Roman"/>
          <w:sz w:val="24"/>
          <w:szCs w:val="24"/>
        </w:rPr>
      </w:pPr>
    </w:p>
    <w:p w:rsidR="00FE1714" w:rsidRPr="003B6814" w:rsidRDefault="00FE1714" w:rsidP="0056208E">
      <w:pPr>
        <w:spacing w:after="0" w:line="240" w:lineRule="auto"/>
        <w:ind w:firstLine="284"/>
        <w:jc w:val="both"/>
        <w:rPr>
          <w:rFonts w:ascii="Times New Roman" w:hAnsi="Times New Roman" w:cs="Times New Roman"/>
          <w:sz w:val="24"/>
          <w:szCs w:val="24"/>
        </w:rPr>
      </w:pPr>
      <w:r w:rsidRPr="003B6814">
        <w:rPr>
          <w:rFonts w:ascii="Times New Roman" w:hAnsi="Times New Roman" w:cs="Times New Roman"/>
          <w:sz w:val="24"/>
          <w:szCs w:val="24"/>
        </w:rPr>
        <w:t xml:space="preserve">However, </w:t>
      </w:r>
      <w:r w:rsidR="003B6C7E" w:rsidRPr="003B6814">
        <w:rPr>
          <w:rFonts w:ascii="Times New Roman" w:hAnsi="Times New Roman" w:cs="Times New Roman"/>
          <w:sz w:val="24"/>
          <w:szCs w:val="24"/>
        </w:rPr>
        <w:t>the c</w:t>
      </w:r>
      <w:r w:rsidRPr="003B6814">
        <w:rPr>
          <w:rFonts w:ascii="Times New Roman" w:hAnsi="Times New Roman" w:cs="Times New Roman"/>
          <w:sz w:val="24"/>
          <w:szCs w:val="24"/>
        </w:rPr>
        <w:t>ultur</w:t>
      </w:r>
      <w:r w:rsidR="003B6C7E" w:rsidRPr="003B6814">
        <w:rPr>
          <w:rFonts w:ascii="Times New Roman" w:hAnsi="Times New Roman" w:cs="Times New Roman"/>
          <w:sz w:val="24"/>
          <w:szCs w:val="24"/>
        </w:rPr>
        <w:t>al</w:t>
      </w:r>
      <w:r w:rsidRPr="003B6814">
        <w:rPr>
          <w:rFonts w:ascii="Times New Roman" w:hAnsi="Times New Roman" w:cs="Times New Roman"/>
          <w:sz w:val="24"/>
          <w:szCs w:val="24"/>
        </w:rPr>
        <w:t xml:space="preserve"> component</w:t>
      </w:r>
      <w:r w:rsidR="0056208E" w:rsidRPr="003B6814">
        <w:rPr>
          <w:rFonts w:ascii="Times New Roman" w:hAnsi="Times New Roman" w:cs="Times New Roman"/>
          <w:sz w:val="24"/>
          <w:szCs w:val="24"/>
        </w:rPr>
        <w:t xml:space="preserve"> in this type of class</w:t>
      </w:r>
      <w:r w:rsidRPr="003B6814">
        <w:rPr>
          <w:rFonts w:ascii="Times New Roman" w:hAnsi="Times New Roman" w:cs="Times New Roman"/>
          <w:sz w:val="24"/>
          <w:szCs w:val="24"/>
        </w:rPr>
        <w:t xml:space="preserve"> is only information-bound, not behavioural or bound to one</w:t>
      </w:r>
      <w:r w:rsidR="00681B10" w:rsidRPr="003B6814">
        <w:rPr>
          <w:rFonts w:ascii="Times New Roman" w:hAnsi="Times New Roman" w:cs="Times New Roman"/>
          <w:sz w:val="24"/>
          <w:szCs w:val="24"/>
        </w:rPr>
        <w:t>s</w:t>
      </w:r>
      <w:r w:rsidR="00CC1094" w:rsidRPr="003B6814">
        <w:rPr>
          <w:rFonts w:ascii="Times New Roman" w:hAnsi="Times New Roman" w:cs="Times New Roman"/>
          <w:sz w:val="24"/>
          <w:szCs w:val="24"/>
        </w:rPr>
        <w:t>’</w:t>
      </w:r>
      <w:r w:rsidRPr="003B6814">
        <w:rPr>
          <w:rFonts w:ascii="Times New Roman" w:hAnsi="Times New Roman" w:cs="Times New Roman"/>
          <w:sz w:val="24"/>
          <w:szCs w:val="24"/>
        </w:rPr>
        <w:t xml:space="preserve"> functioning within a new culture. </w:t>
      </w:r>
      <w:r w:rsidR="0056208E" w:rsidRPr="003B6814">
        <w:rPr>
          <w:rFonts w:ascii="Times New Roman" w:hAnsi="Times New Roman" w:cs="Times New Roman"/>
          <w:sz w:val="24"/>
          <w:szCs w:val="24"/>
        </w:rPr>
        <w:t xml:space="preserve">We will explore this phenomenon further in the </w:t>
      </w:r>
      <w:r w:rsidR="003B6814">
        <w:rPr>
          <w:rFonts w:ascii="Times New Roman" w:hAnsi="Times New Roman" w:cs="Times New Roman"/>
          <w:sz w:val="24"/>
          <w:szCs w:val="24"/>
        </w:rPr>
        <w:t>D</w:t>
      </w:r>
      <w:r w:rsidR="0056208E" w:rsidRPr="003B6814">
        <w:rPr>
          <w:rFonts w:ascii="Times New Roman" w:hAnsi="Times New Roman" w:cs="Times New Roman"/>
          <w:sz w:val="24"/>
          <w:szCs w:val="24"/>
        </w:rPr>
        <w:t xml:space="preserve">iscussion. </w:t>
      </w:r>
    </w:p>
    <w:p w:rsidR="00BB065D" w:rsidRPr="003B6814" w:rsidRDefault="00B12A79" w:rsidP="0056208E">
      <w:pPr>
        <w:spacing w:after="0" w:line="240" w:lineRule="auto"/>
        <w:ind w:firstLine="284"/>
        <w:jc w:val="both"/>
        <w:rPr>
          <w:rFonts w:ascii="Times New Roman" w:hAnsi="Times New Roman" w:cs="Times New Roman"/>
          <w:sz w:val="24"/>
          <w:szCs w:val="24"/>
        </w:rPr>
      </w:pPr>
      <w:r w:rsidRPr="003B6814">
        <w:rPr>
          <w:rFonts w:ascii="Times New Roman" w:hAnsi="Times New Roman" w:cs="Times New Roman"/>
          <w:sz w:val="24"/>
          <w:szCs w:val="24"/>
        </w:rPr>
        <w:t xml:space="preserve">Now let us compare the CLIL class with geographical content to the </w:t>
      </w:r>
      <w:r w:rsidR="00FE1714" w:rsidRPr="003B6814">
        <w:rPr>
          <w:rFonts w:ascii="Times New Roman" w:hAnsi="Times New Roman" w:cs="Times New Roman"/>
          <w:sz w:val="24"/>
          <w:szCs w:val="24"/>
        </w:rPr>
        <w:t>teaching modern Cultural Studies</w:t>
      </w:r>
      <w:r w:rsidR="00BB065D" w:rsidRPr="003B6814">
        <w:rPr>
          <w:rFonts w:ascii="Times New Roman" w:hAnsi="Times New Roman" w:cs="Times New Roman"/>
          <w:sz w:val="24"/>
          <w:szCs w:val="24"/>
        </w:rPr>
        <w:t xml:space="preserve"> at philological faculties</w:t>
      </w:r>
      <w:r w:rsidR="00FE1714" w:rsidRPr="003B6814">
        <w:rPr>
          <w:rFonts w:ascii="Times New Roman" w:hAnsi="Times New Roman" w:cs="Times New Roman"/>
          <w:sz w:val="24"/>
          <w:szCs w:val="24"/>
        </w:rPr>
        <w:t xml:space="preserve"> (focused on acquiring complex, holistic intercultural competence and awareness)</w:t>
      </w:r>
      <w:r w:rsidR="003B6814">
        <w:rPr>
          <w:rFonts w:ascii="Times New Roman" w:hAnsi="Times New Roman" w:cs="Times New Roman"/>
          <w:sz w:val="24"/>
          <w:szCs w:val="24"/>
        </w:rPr>
        <w:t xml:space="preserve"> and non-philological faculties (focused on gaining complex intercultural competence in business and tourism)</w:t>
      </w:r>
      <w:r w:rsidRPr="003B6814">
        <w:rPr>
          <w:rFonts w:ascii="Times New Roman" w:hAnsi="Times New Roman" w:cs="Times New Roman"/>
          <w:sz w:val="24"/>
          <w:szCs w:val="24"/>
        </w:rPr>
        <w:t>. Unlike the geography-related class</w:t>
      </w:r>
      <w:r w:rsidR="00FE1714" w:rsidRPr="003B6814">
        <w:rPr>
          <w:rFonts w:ascii="Times New Roman" w:hAnsi="Times New Roman" w:cs="Times New Roman"/>
          <w:sz w:val="24"/>
          <w:szCs w:val="24"/>
        </w:rPr>
        <w:t xml:space="preserve">, the process of teaching </w:t>
      </w:r>
      <w:r w:rsidRPr="003B6814">
        <w:rPr>
          <w:rFonts w:ascii="Times New Roman" w:hAnsi="Times New Roman" w:cs="Times New Roman"/>
          <w:sz w:val="24"/>
          <w:szCs w:val="24"/>
        </w:rPr>
        <w:t>Cultural Studies contents proportionally balances</w:t>
      </w:r>
      <w:r w:rsidR="00FE1714" w:rsidRPr="003B6814">
        <w:rPr>
          <w:rFonts w:ascii="Times New Roman" w:hAnsi="Times New Roman" w:cs="Times New Roman"/>
          <w:sz w:val="24"/>
          <w:szCs w:val="24"/>
        </w:rPr>
        <w:t xml:space="preserve"> all four components of Coyle</w:t>
      </w:r>
      <w:r w:rsidR="00CC1094" w:rsidRPr="003B6814">
        <w:rPr>
          <w:rFonts w:ascii="Times New Roman" w:hAnsi="Times New Roman" w:cs="Times New Roman"/>
          <w:sz w:val="24"/>
          <w:szCs w:val="24"/>
        </w:rPr>
        <w:t>’</w:t>
      </w:r>
      <w:r w:rsidR="00FE1714" w:rsidRPr="003B6814">
        <w:rPr>
          <w:rFonts w:ascii="Times New Roman" w:hAnsi="Times New Roman" w:cs="Times New Roman"/>
          <w:sz w:val="24"/>
          <w:szCs w:val="24"/>
        </w:rPr>
        <w:t xml:space="preserve">s triangular model. </w:t>
      </w:r>
      <w:r w:rsidRPr="003B6814">
        <w:rPr>
          <w:rFonts w:ascii="Times New Roman" w:hAnsi="Times New Roman" w:cs="Times New Roman"/>
          <w:sz w:val="24"/>
          <w:szCs w:val="24"/>
        </w:rPr>
        <w:t xml:space="preserve">Organisationally, </w:t>
      </w:r>
      <w:r w:rsidR="00BB065D" w:rsidRPr="003B6814">
        <w:rPr>
          <w:rFonts w:ascii="Times New Roman" w:hAnsi="Times New Roman" w:cs="Times New Roman"/>
          <w:sz w:val="24"/>
          <w:szCs w:val="24"/>
        </w:rPr>
        <w:t xml:space="preserve">the “hard” </w:t>
      </w:r>
      <w:r w:rsidRPr="003B6814">
        <w:rPr>
          <w:rFonts w:ascii="Times New Roman" w:hAnsi="Times New Roman" w:cs="Times New Roman"/>
          <w:sz w:val="24"/>
          <w:szCs w:val="24"/>
        </w:rPr>
        <w:t>additive</w:t>
      </w:r>
      <w:r w:rsidR="00CC1094" w:rsidRPr="003B6814">
        <w:rPr>
          <w:rFonts w:ascii="Times New Roman" w:hAnsi="Times New Roman" w:cs="Times New Roman"/>
          <w:sz w:val="24"/>
          <w:szCs w:val="24"/>
        </w:rPr>
        <w:t xml:space="preserve"> </w:t>
      </w:r>
      <w:r w:rsidR="00BB065D" w:rsidRPr="003B6814">
        <w:rPr>
          <w:rFonts w:ascii="Times New Roman" w:hAnsi="Times New Roman" w:cs="Times New Roman"/>
          <w:sz w:val="24"/>
          <w:szCs w:val="24"/>
        </w:rPr>
        <w:t>CLIL</w:t>
      </w:r>
      <w:r w:rsidR="00CC1094" w:rsidRPr="003B6814">
        <w:rPr>
          <w:rFonts w:ascii="Times New Roman" w:hAnsi="Times New Roman" w:cs="Times New Roman"/>
          <w:sz w:val="24"/>
          <w:szCs w:val="24"/>
        </w:rPr>
        <w:t xml:space="preserve"> with 100% exposition to the foreign language</w:t>
      </w:r>
      <w:r w:rsidRPr="003B6814">
        <w:rPr>
          <w:rFonts w:ascii="Times New Roman" w:hAnsi="Times New Roman" w:cs="Times New Roman"/>
          <w:sz w:val="24"/>
          <w:szCs w:val="24"/>
        </w:rPr>
        <w:t xml:space="preserve"> occurs and the s</w:t>
      </w:r>
      <w:r w:rsidR="00BB065D" w:rsidRPr="003B6814">
        <w:rPr>
          <w:rFonts w:ascii="Times New Roman" w:hAnsi="Times New Roman" w:cs="Times New Roman"/>
          <w:sz w:val="24"/>
          <w:szCs w:val="24"/>
        </w:rPr>
        <w:t xml:space="preserve">tudents </w:t>
      </w:r>
      <w:proofErr w:type="gramStart"/>
      <w:r w:rsidRPr="003B6814">
        <w:rPr>
          <w:rFonts w:ascii="Times New Roman" w:hAnsi="Times New Roman" w:cs="Times New Roman"/>
          <w:sz w:val="24"/>
          <w:szCs w:val="24"/>
        </w:rPr>
        <w:t>are exposed</w:t>
      </w:r>
      <w:proofErr w:type="gramEnd"/>
      <w:r w:rsidRPr="003B6814">
        <w:rPr>
          <w:rFonts w:ascii="Times New Roman" w:hAnsi="Times New Roman" w:cs="Times New Roman"/>
          <w:sz w:val="24"/>
          <w:szCs w:val="24"/>
        </w:rPr>
        <w:t xml:space="preserve"> to the presentation of</w:t>
      </w:r>
      <w:r w:rsidR="00BB065D" w:rsidRPr="003B6814">
        <w:rPr>
          <w:rFonts w:ascii="Times New Roman" w:hAnsi="Times New Roman" w:cs="Times New Roman"/>
          <w:sz w:val="24"/>
          <w:szCs w:val="24"/>
        </w:rPr>
        <w:t>:</w:t>
      </w:r>
    </w:p>
    <w:p w:rsidR="00BB065D" w:rsidRPr="003B6814" w:rsidRDefault="00BB065D" w:rsidP="00CC1094">
      <w:pPr>
        <w:pStyle w:val="Odsekzoznamu"/>
        <w:numPr>
          <w:ilvl w:val="0"/>
          <w:numId w:val="23"/>
        </w:numPr>
        <w:spacing w:after="0" w:line="240" w:lineRule="auto"/>
        <w:jc w:val="both"/>
        <w:rPr>
          <w:lang w:val="en-GB"/>
        </w:rPr>
      </w:pPr>
      <w:r w:rsidRPr="003B6814">
        <w:rPr>
          <w:b/>
          <w:lang w:val="en-GB"/>
        </w:rPr>
        <w:t>content</w:t>
      </w:r>
      <w:r w:rsidRPr="003B6814">
        <w:rPr>
          <w:lang w:val="en-GB"/>
        </w:rPr>
        <w:t xml:space="preserve"> (information and linguistic corpus</w:t>
      </w:r>
      <w:r w:rsidR="001A326F" w:rsidRPr="003B6814">
        <w:rPr>
          <w:lang w:val="en-GB"/>
        </w:rPr>
        <w:t xml:space="preserve"> related e.g. to the US regions and historical and cultural roots, e.g. migration patterns and ethnic composition of the region for the “mentality” of regions</w:t>
      </w:r>
      <w:r w:rsidRPr="003B6814">
        <w:rPr>
          <w:lang w:val="en-GB"/>
        </w:rPr>
        <w:t>)</w:t>
      </w:r>
    </w:p>
    <w:p w:rsidR="00BB065D" w:rsidRPr="003B6814" w:rsidRDefault="00BB065D" w:rsidP="00CC1094">
      <w:pPr>
        <w:pStyle w:val="Odsekzoznamu"/>
        <w:numPr>
          <w:ilvl w:val="0"/>
          <w:numId w:val="23"/>
        </w:numPr>
        <w:spacing w:after="0" w:line="240" w:lineRule="auto"/>
        <w:jc w:val="both"/>
        <w:rPr>
          <w:lang w:val="en-GB"/>
        </w:rPr>
      </w:pPr>
      <w:proofErr w:type="gramStart"/>
      <w:r w:rsidRPr="003B6814">
        <w:rPr>
          <w:b/>
          <w:lang w:val="en-GB"/>
        </w:rPr>
        <w:t>communication</w:t>
      </w:r>
      <w:proofErr w:type="gramEnd"/>
      <w:r w:rsidRPr="003B6814">
        <w:rPr>
          <w:lang w:val="en-GB"/>
        </w:rPr>
        <w:t xml:space="preserve"> (linguistic corpus</w:t>
      </w:r>
      <w:r w:rsidR="001A326F" w:rsidRPr="003B6814">
        <w:rPr>
          <w:lang w:val="en-GB"/>
        </w:rPr>
        <w:t xml:space="preserve">, i.e. grammatical structures and expressions related to the topic of settlement and migration, e.g. </w:t>
      </w:r>
      <w:r w:rsidR="001A326F" w:rsidRPr="003B6814">
        <w:rPr>
          <w:i/>
          <w:lang w:val="en-GB"/>
        </w:rPr>
        <w:t xml:space="preserve">to settle down, to </w:t>
      </w:r>
      <w:r w:rsidR="0015196B" w:rsidRPr="003B6814">
        <w:rPr>
          <w:i/>
          <w:lang w:val="en-GB"/>
        </w:rPr>
        <w:t>migrate, to serve indentured servitude, to seek asylum</w:t>
      </w:r>
      <w:r w:rsidR="0015196B" w:rsidRPr="003B6814">
        <w:rPr>
          <w:lang w:val="en-GB"/>
        </w:rPr>
        <w:t>, etc.</w:t>
      </w:r>
      <w:r w:rsidRPr="003B6814">
        <w:rPr>
          <w:lang w:val="en-GB"/>
        </w:rPr>
        <w:t>)</w:t>
      </w:r>
    </w:p>
    <w:p w:rsidR="00BB065D" w:rsidRPr="003B6814" w:rsidRDefault="00BB065D" w:rsidP="00CC1094">
      <w:pPr>
        <w:pStyle w:val="Odsekzoznamu"/>
        <w:numPr>
          <w:ilvl w:val="0"/>
          <w:numId w:val="23"/>
        </w:numPr>
        <w:spacing w:after="0" w:line="240" w:lineRule="auto"/>
        <w:jc w:val="both"/>
        <w:rPr>
          <w:lang w:val="en-GB"/>
        </w:rPr>
      </w:pPr>
      <w:proofErr w:type="gramStart"/>
      <w:r w:rsidRPr="003B6814">
        <w:rPr>
          <w:b/>
          <w:lang w:val="en-GB"/>
        </w:rPr>
        <w:t>culture</w:t>
      </w:r>
      <w:proofErr w:type="gramEnd"/>
      <w:r w:rsidRPr="003B6814">
        <w:rPr>
          <w:lang w:val="en-GB"/>
        </w:rPr>
        <w:t xml:space="preserve"> (intercultural competencies</w:t>
      </w:r>
      <w:r w:rsidR="0015196B" w:rsidRPr="003B6814">
        <w:rPr>
          <w:lang w:val="en-GB"/>
        </w:rPr>
        <w:t xml:space="preserve">, e.g. the difference between “boat people”, displaced people, refugees focused on political and religious reasons for them to </w:t>
      </w:r>
      <w:r w:rsidR="0015196B" w:rsidRPr="003B6814">
        <w:rPr>
          <w:lang w:val="en-GB"/>
        </w:rPr>
        <w:lastRenderedPageBreak/>
        <w:t>leave their mother country. Students also learn differences between world religions and their own; how to deal with a different visible or invisible minorities</w:t>
      </w:r>
      <w:r w:rsidRPr="003B6814">
        <w:rPr>
          <w:lang w:val="en-GB"/>
        </w:rPr>
        <w:t>)</w:t>
      </w:r>
    </w:p>
    <w:p w:rsidR="00BB065D" w:rsidRPr="003B6814" w:rsidRDefault="00BB065D" w:rsidP="00CC1094">
      <w:pPr>
        <w:pStyle w:val="Odsekzoznamu"/>
        <w:numPr>
          <w:ilvl w:val="0"/>
          <w:numId w:val="23"/>
        </w:numPr>
        <w:spacing w:after="0" w:line="240" w:lineRule="auto"/>
        <w:jc w:val="both"/>
        <w:rPr>
          <w:lang w:val="en-GB"/>
        </w:rPr>
      </w:pPr>
      <w:proofErr w:type="gramStart"/>
      <w:r w:rsidRPr="003B6814">
        <w:rPr>
          <w:b/>
          <w:lang w:val="en-GB"/>
        </w:rPr>
        <w:t>cognition</w:t>
      </w:r>
      <w:proofErr w:type="gramEnd"/>
      <w:r w:rsidR="0015196B" w:rsidRPr="003B6814">
        <w:rPr>
          <w:b/>
          <w:lang w:val="en-GB"/>
        </w:rPr>
        <w:t xml:space="preserve"> </w:t>
      </w:r>
      <w:r w:rsidR="0015196B" w:rsidRPr="003B6814">
        <w:rPr>
          <w:lang w:val="en-GB"/>
        </w:rPr>
        <w:t>(mastering content, communication and culture ensures a complex, holistic understanding and orientation in a multicultural situation, either at school, life-situations and future profession)</w:t>
      </w:r>
      <w:r w:rsidRPr="003B6814">
        <w:rPr>
          <w:lang w:val="en-GB"/>
        </w:rPr>
        <w:t xml:space="preserve">. </w:t>
      </w:r>
    </w:p>
    <w:p w:rsidR="00BB065D" w:rsidRPr="003B6814" w:rsidRDefault="00BB065D" w:rsidP="00BB065D">
      <w:pPr>
        <w:spacing w:after="0" w:line="240" w:lineRule="auto"/>
        <w:ind w:firstLine="284"/>
        <w:rPr>
          <w:rFonts w:ascii="Times New Roman" w:hAnsi="Times New Roman" w:cs="Times New Roman"/>
          <w:color w:val="FF0000"/>
          <w:sz w:val="24"/>
          <w:szCs w:val="24"/>
        </w:rPr>
      </w:pPr>
    </w:p>
    <w:p w:rsidR="00FE1714" w:rsidRPr="003B6814" w:rsidRDefault="0015196B" w:rsidP="0056208E">
      <w:pPr>
        <w:spacing w:after="0" w:line="240" w:lineRule="auto"/>
        <w:ind w:firstLine="284"/>
        <w:jc w:val="both"/>
        <w:rPr>
          <w:rFonts w:ascii="Times New Roman" w:hAnsi="Times New Roman" w:cs="Times New Roman"/>
          <w:sz w:val="24"/>
          <w:szCs w:val="24"/>
        </w:rPr>
      </w:pPr>
      <w:r w:rsidRPr="003B6814">
        <w:rPr>
          <w:rFonts w:ascii="Times New Roman" w:hAnsi="Times New Roman" w:cs="Times New Roman"/>
          <w:sz w:val="24"/>
          <w:szCs w:val="24"/>
        </w:rPr>
        <w:t>When comparing such complex concept of modern Cultural Studies for philological students to teaching geography-focused CLIL class, several formal and conceptual differences occur, mostly relying to the presentation of cultural component not as merely information-bound, but as related to day-to-day life situations, such as dealing with foreigners either in class or in interpreting. Therefore, i</w:t>
      </w:r>
      <w:r w:rsidR="00B12A79" w:rsidRPr="003B6814">
        <w:rPr>
          <w:rFonts w:ascii="Times New Roman" w:hAnsi="Times New Roman" w:cs="Times New Roman"/>
          <w:sz w:val="24"/>
          <w:szCs w:val="24"/>
        </w:rPr>
        <w:t xml:space="preserve">n response to the issue of </w:t>
      </w:r>
      <w:r w:rsidRPr="003B6814">
        <w:rPr>
          <w:rFonts w:ascii="Times New Roman" w:hAnsi="Times New Roman" w:cs="Times New Roman"/>
          <w:sz w:val="24"/>
          <w:szCs w:val="24"/>
        </w:rPr>
        <w:t xml:space="preserve">modern </w:t>
      </w:r>
      <w:r w:rsidR="00B12A79" w:rsidRPr="003B6814">
        <w:rPr>
          <w:rFonts w:ascii="Times New Roman" w:hAnsi="Times New Roman" w:cs="Times New Roman"/>
          <w:sz w:val="24"/>
          <w:szCs w:val="24"/>
        </w:rPr>
        <w:t xml:space="preserve">Cultural Studies and the role of CLIL in these, </w:t>
      </w:r>
      <w:r w:rsidR="00CC1094" w:rsidRPr="003B6814">
        <w:rPr>
          <w:rFonts w:ascii="Times New Roman" w:hAnsi="Times New Roman" w:cs="Times New Roman"/>
          <w:sz w:val="24"/>
          <w:szCs w:val="24"/>
        </w:rPr>
        <w:t xml:space="preserve">in 1997 </w:t>
      </w:r>
      <w:proofErr w:type="spellStart"/>
      <w:r w:rsidR="00FE1714" w:rsidRPr="003B6814">
        <w:rPr>
          <w:rFonts w:ascii="Times New Roman" w:hAnsi="Times New Roman" w:cs="Times New Roman"/>
          <w:sz w:val="24"/>
          <w:szCs w:val="24"/>
        </w:rPr>
        <w:t>Hallet</w:t>
      </w:r>
      <w:proofErr w:type="spellEnd"/>
      <w:r w:rsidR="00FE1714" w:rsidRPr="003B6814">
        <w:rPr>
          <w:rFonts w:ascii="Times New Roman" w:hAnsi="Times New Roman" w:cs="Times New Roman"/>
          <w:sz w:val="24"/>
          <w:szCs w:val="24"/>
        </w:rPr>
        <w:t xml:space="preserve"> (199</w:t>
      </w:r>
      <w:r w:rsidR="006F393B">
        <w:rPr>
          <w:rFonts w:ascii="Times New Roman" w:hAnsi="Times New Roman" w:cs="Times New Roman"/>
          <w:sz w:val="24"/>
          <w:szCs w:val="24"/>
        </w:rPr>
        <w:t>8</w:t>
      </w:r>
      <w:r w:rsidR="00FE1714" w:rsidRPr="003B6814">
        <w:rPr>
          <w:rFonts w:ascii="Times New Roman" w:hAnsi="Times New Roman" w:cs="Times New Roman"/>
          <w:sz w:val="24"/>
          <w:szCs w:val="24"/>
        </w:rPr>
        <w:t>, p. 2)</w:t>
      </w:r>
      <w:r w:rsidR="00CC1094" w:rsidRPr="003B6814">
        <w:rPr>
          <w:rFonts w:ascii="Times New Roman" w:hAnsi="Times New Roman" w:cs="Times New Roman"/>
          <w:sz w:val="24"/>
          <w:szCs w:val="24"/>
        </w:rPr>
        <w:t xml:space="preserve"> developed a model of integration of CLIL into modern Cultural Studies. Figure 2 presents Hallet’s model entitled “Bilingual Triangle” of acquiring intercultural competence in bilingual education, thematically focused on migration: </w:t>
      </w:r>
    </w:p>
    <w:p w:rsidR="00FE1714" w:rsidRPr="003B6814" w:rsidRDefault="00FE1714" w:rsidP="00FE1714">
      <w:pPr>
        <w:spacing w:after="0" w:line="240" w:lineRule="auto"/>
        <w:jc w:val="both"/>
        <w:rPr>
          <w:rFonts w:ascii="Times New Roman" w:hAnsi="Times New Roman" w:cs="Times New Roman"/>
          <w:sz w:val="24"/>
          <w:szCs w:val="24"/>
        </w:rPr>
      </w:pPr>
      <w:r w:rsidRPr="003B6814">
        <w:rPr>
          <w:rFonts w:ascii="Times New Roman" w:hAnsi="Times New Roman" w:cs="Times New Roman"/>
          <w:noProof/>
          <w:sz w:val="24"/>
          <w:szCs w:val="24"/>
          <w:lang w:val="sk-SK" w:eastAsia="sk-SK"/>
        </w:rPr>
        <w:drawing>
          <wp:anchor distT="0" distB="0" distL="114300" distR="114300" simplePos="0" relativeHeight="251659264" behindDoc="0" locked="0" layoutInCell="1" allowOverlap="1" wp14:anchorId="75F77BC5" wp14:editId="325424CF">
            <wp:simplePos x="0" y="0"/>
            <wp:positionH relativeFrom="column">
              <wp:posOffset>1356498</wp:posOffset>
            </wp:positionH>
            <wp:positionV relativeFrom="paragraph">
              <wp:posOffset>101242</wp:posOffset>
            </wp:positionV>
            <wp:extent cx="3071694" cy="242755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3071694" cy="2427550"/>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rsidR="00FE1714" w:rsidRPr="003B6814" w:rsidRDefault="00FE1714" w:rsidP="00FE1714">
      <w:pPr>
        <w:spacing w:after="0" w:line="240" w:lineRule="auto"/>
        <w:jc w:val="both"/>
        <w:rPr>
          <w:rFonts w:ascii="Times New Roman" w:hAnsi="Times New Roman" w:cs="Times New Roman"/>
          <w:sz w:val="24"/>
          <w:szCs w:val="24"/>
        </w:rPr>
      </w:pPr>
    </w:p>
    <w:p w:rsidR="00FE1714" w:rsidRPr="003B6814" w:rsidRDefault="00FE1714" w:rsidP="00FE1714">
      <w:pPr>
        <w:spacing w:after="0" w:line="240" w:lineRule="auto"/>
        <w:ind w:firstLine="284"/>
        <w:jc w:val="both"/>
        <w:rPr>
          <w:rFonts w:ascii="Times New Roman" w:hAnsi="Times New Roman" w:cs="Times New Roman"/>
          <w:sz w:val="24"/>
          <w:szCs w:val="24"/>
        </w:rPr>
      </w:pPr>
    </w:p>
    <w:p w:rsidR="00FE1714" w:rsidRPr="003B6814" w:rsidRDefault="00FE1714" w:rsidP="00FE1714">
      <w:pPr>
        <w:spacing w:after="0" w:line="240" w:lineRule="auto"/>
        <w:ind w:firstLine="284"/>
        <w:jc w:val="both"/>
        <w:rPr>
          <w:rFonts w:ascii="Times New Roman" w:hAnsi="Times New Roman" w:cs="Times New Roman"/>
          <w:sz w:val="24"/>
          <w:szCs w:val="24"/>
        </w:rPr>
      </w:pPr>
    </w:p>
    <w:p w:rsidR="00FE1714" w:rsidRPr="003B6814" w:rsidRDefault="00FE1714" w:rsidP="00FE1714">
      <w:pPr>
        <w:spacing w:after="0" w:line="240" w:lineRule="auto"/>
        <w:ind w:firstLine="284"/>
        <w:jc w:val="both"/>
        <w:rPr>
          <w:rFonts w:ascii="Times New Roman" w:hAnsi="Times New Roman" w:cs="Times New Roman"/>
          <w:b/>
          <w:sz w:val="24"/>
          <w:szCs w:val="24"/>
        </w:rPr>
      </w:pPr>
    </w:p>
    <w:p w:rsidR="00FE1714" w:rsidRPr="003B6814" w:rsidRDefault="00FE1714" w:rsidP="00FE1714">
      <w:pPr>
        <w:spacing w:after="0" w:line="240" w:lineRule="auto"/>
        <w:ind w:firstLine="284"/>
        <w:jc w:val="both"/>
        <w:rPr>
          <w:rFonts w:ascii="Times New Roman" w:hAnsi="Times New Roman" w:cs="Times New Roman"/>
          <w:b/>
          <w:sz w:val="24"/>
          <w:szCs w:val="24"/>
        </w:rPr>
      </w:pPr>
    </w:p>
    <w:p w:rsidR="00FE1714" w:rsidRPr="003B6814" w:rsidRDefault="00FE1714" w:rsidP="00FE1714">
      <w:pPr>
        <w:spacing w:after="0" w:line="240" w:lineRule="auto"/>
        <w:ind w:firstLine="284"/>
        <w:jc w:val="both"/>
        <w:rPr>
          <w:rFonts w:ascii="Times New Roman" w:hAnsi="Times New Roman" w:cs="Times New Roman"/>
          <w:b/>
          <w:sz w:val="24"/>
          <w:szCs w:val="24"/>
        </w:rPr>
      </w:pPr>
    </w:p>
    <w:p w:rsidR="00FE1714" w:rsidRPr="003B6814" w:rsidRDefault="00FE1714" w:rsidP="00FE1714">
      <w:pPr>
        <w:spacing w:after="0" w:line="240" w:lineRule="auto"/>
        <w:ind w:firstLine="284"/>
        <w:jc w:val="both"/>
        <w:rPr>
          <w:rFonts w:ascii="Times New Roman" w:hAnsi="Times New Roman" w:cs="Times New Roman"/>
          <w:b/>
          <w:sz w:val="24"/>
          <w:szCs w:val="24"/>
        </w:rPr>
      </w:pPr>
    </w:p>
    <w:p w:rsidR="00FE1714" w:rsidRPr="003B6814" w:rsidRDefault="00FE1714" w:rsidP="00FE1714">
      <w:pPr>
        <w:spacing w:after="0" w:line="240" w:lineRule="auto"/>
        <w:ind w:firstLine="284"/>
        <w:jc w:val="both"/>
        <w:rPr>
          <w:rFonts w:ascii="Times New Roman" w:hAnsi="Times New Roman" w:cs="Times New Roman"/>
          <w:b/>
          <w:sz w:val="24"/>
          <w:szCs w:val="24"/>
        </w:rPr>
      </w:pPr>
    </w:p>
    <w:p w:rsidR="00FE1714" w:rsidRPr="003B6814" w:rsidRDefault="00FE1714" w:rsidP="00FE1714">
      <w:pPr>
        <w:spacing w:after="0" w:line="240" w:lineRule="auto"/>
        <w:ind w:firstLine="284"/>
        <w:jc w:val="both"/>
        <w:rPr>
          <w:rFonts w:ascii="Times New Roman" w:hAnsi="Times New Roman" w:cs="Times New Roman"/>
          <w:b/>
          <w:sz w:val="24"/>
          <w:szCs w:val="24"/>
        </w:rPr>
      </w:pPr>
    </w:p>
    <w:p w:rsidR="00FE1714" w:rsidRPr="003B6814" w:rsidRDefault="00FE1714" w:rsidP="00FE1714">
      <w:pPr>
        <w:spacing w:after="0" w:line="240" w:lineRule="auto"/>
        <w:ind w:firstLine="284"/>
        <w:jc w:val="both"/>
        <w:rPr>
          <w:rFonts w:ascii="Times New Roman" w:hAnsi="Times New Roman" w:cs="Times New Roman"/>
          <w:b/>
          <w:sz w:val="24"/>
          <w:szCs w:val="24"/>
        </w:rPr>
      </w:pPr>
    </w:p>
    <w:p w:rsidR="000E6AE0" w:rsidRPr="003B6814" w:rsidRDefault="000E6AE0" w:rsidP="00FE1714">
      <w:pPr>
        <w:spacing w:line="360" w:lineRule="auto"/>
        <w:ind w:firstLine="720"/>
        <w:jc w:val="both"/>
        <w:rPr>
          <w:rFonts w:ascii="Times New Roman" w:hAnsi="Times New Roman" w:cs="Times New Roman"/>
          <w:color w:val="FF0000"/>
          <w:sz w:val="24"/>
          <w:szCs w:val="24"/>
        </w:rPr>
      </w:pPr>
    </w:p>
    <w:p w:rsidR="000E6AE0" w:rsidRPr="003B6814" w:rsidRDefault="000E6AE0" w:rsidP="00FE1714">
      <w:pPr>
        <w:spacing w:line="360" w:lineRule="auto"/>
        <w:ind w:firstLine="720"/>
        <w:jc w:val="both"/>
        <w:rPr>
          <w:rFonts w:ascii="Times New Roman" w:hAnsi="Times New Roman" w:cs="Times New Roman"/>
          <w:color w:val="FF0000"/>
          <w:sz w:val="24"/>
          <w:szCs w:val="24"/>
        </w:rPr>
      </w:pPr>
    </w:p>
    <w:p w:rsidR="00B12A79" w:rsidRPr="003B6814" w:rsidRDefault="00B12A79" w:rsidP="00B12A79">
      <w:pPr>
        <w:spacing w:after="0" w:line="240" w:lineRule="auto"/>
        <w:jc w:val="center"/>
        <w:rPr>
          <w:rFonts w:ascii="Times New Roman" w:hAnsi="Times New Roman" w:cs="Times New Roman"/>
          <w:sz w:val="24"/>
          <w:szCs w:val="24"/>
        </w:rPr>
      </w:pPr>
      <w:r w:rsidRPr="003B6814">
        <w:rPr>
          <w:rFonts w:ascii="Times New Roman" w:hAnsi="Times New Roman" w:cs="Times New Roman"/>
          <w:sz w:val="24"/>
          <w:szCs w:val="24"/>
        </w:rPr>
        <w:t>Figure 2</w:t>
      </w:r>
      <w:r w:rsidR="0056208E" w:rsidRPr="003B6814">
        <w:rPr>
          <w:rFonts w:ascii="Times New Roman" w:hAnsi="Times New Roman" w:cs="Times New Roman"/>
          <w:sz w:val="24"/>
          <w:szCs w:val="24"/>
        </w:rPr>
        <w:t xml:space="preserve">: </w:t>
      </w:r>
      <w:r w:rsidRPr="003B6814">
        <w:rPr>
          <w:rFonts w:ascii="Times New Roman" w:hAnsi="Times New Roman" w:cs="Times New Roman"/>
          <w:sz w:val="24"/>
          <w:szCs w:val="24"/>
        </w:rPr>
        <w:t xml:space="preserve"> Hallet’s model of the Bilingual Triangle</w:t>
      </w:r>
    </w:p>
    <w:p w:rsidR="00B12A79" w:rsidRPr="003B6814" w:rsidRDefault="00B12A79" w:rsidP="008A2BAC">
      <w:pPr>
        <w:spacing w:after="0" w:line="240" w:lineRule="auto"/>
        <w:jc w:val="both"/>
        <w:rPr>
          <w:rFonts w:ascii="Times New Roman" w:hAnsi="Times New Roman" w:cs="Times New Roman"/>
          <w:sz w:val="24"/>
          <w:szCs w:val="24"/>
        </w:rPr>
      </w:pPr>
    </w:p>
    <w:p w:rsidR="00EE7FD7" w:rsidRPr="003B6814" w:rsidRDefault="0056208E" w:rsidP="008A2BAC">
      <w:pPr>
        <w:spacing w:after="0" w:line="240" w:lineRule="auto"/>
        <w:jc w:val="both"/>
        <w:rPr>
          <w:rFonts w:ascii="Times New Roman" w:hAnsi="Times New Roman" w:cs="Times New Roman"/>
          <w:sz w:val="24"/>
          <w:szCs w:val="24"/>
        </w:rPr>
      </w:pPr>
      <w:r w:rsidRPr="003B6814">
        <w:rPr>
          <w:rFonts w:ascii="Times New Roman" w:hAnsi="Times New Roman" w:cs="Times New Roman"/>
          <w:sz w:val="24"/>
          <w:szCs w:val="24"/>
        </w:rPr>
        <w:t xml:space="preserve">In formation of his educational paradigm, </w:t>
      </w:r>
      <w:proofErr w:type="spellStart"/>
      <w:r w:rsidR="00FE1714" w:rsidRPr="003B6814">
        <w:rPr>
          <w:rFonts w:ascii="Times New Roman" w:hAnsi="Times New Roman" w:cs="Times New Roman"/>
          <w:sz w:val="24"/>
          <w:szCs w:val="24"/>
        </w:rPr>
        <w:t>H</w:t>
      </w:r>
      <w:r w:rsidR="00CC1094" w:rsidRPr="003B6814">
        <w:rPr>
          <w:rFonts w:ascii="Times New Roman" w:hAnsi="Times New Roman" w:cs="Times New Roman"/>
          <w:sz w:val="24"/>
          <w:szCs w:val="24"/>
        </w:rPr>
        <w:t>allet</w:t>
      </w:r>
      <w:proofErr w:type="spellEnd"/>
      <w:r w:rsidR="00CC1094" w:rsidRPr="003B6814">
        <w:rPr>
          <w:rFonts w:ascii="Times New Roman" w:hAnsi="Times New Roman" w:cs="Times New Roman"/>
          <w:sz w:val="24"/>
          <w:szCs w:val="24"/>
        </w:rPr>
        <w:t xml:space="preserve"> took into consideration three </w:t>
      </w:r>
      <w:r w:rsidR="00FE1714" w:rsidRPr="003B6814">
        <w:rPr>
          <w:rFonts w:ascii="Times New Roman" w:hAnsi="Times New Roman" w:cs="Times New Roman"/>
          <w:sz w:val="24"/>
          <w:szCs w:val="24"/>
        </w:rPr>
        <w:t xml:space="preserve">factors: </w:t>
      </w:r>
    </w:p>
    <w:p w:rsidR="00EE7FD7" w:rsidRPr="003B6814" w:rsidRDefault="00FE1714" w:rsidP="00EE7FD7">
      <w:pPr>
        <w:pStyle w:val="Odsekzoznamu"/>
        <w:numPr>
          <w:ilvl w:val="0"/>
          <w:numId w:val="23"/>
        </w:numPr>
        <w:spacing w:after="0" w:line="240" w:lineRule="auto"/>
        <w:jc w:val="both"/>
        <w:rPr>
          <w:lang w:val="en-GB"/>
        </w:rPr>
      </w:pPr>
      <w:r w:rsidRPr="003B6814">
        <w:rPr>
          <w:b/>
          <w:lang w:val="en-GB"/>
        </w:rPr>
        <w:t xml:space="preserve">facts and phenomena about one’s own country and culture </w:t>
      </w:r>
      <w:r w:rsidRPr="003B6814">
        <w:rPr>
          <w:lang w:val="en-GB"/>
        </w:rPr>
        <w:t>(L1 culture – pupils have to know their own country and culture in order to understand foreign cultures</w:t>
      </w:r>
      <w:r w:rsidR="00EE7FD7" w:rsidRPr="003B6814">
        <w:rPr>
          <w:lang w:val="en-GB"/>
        </w:rPr>
        <w:t>, e.g. history of migration into and immigration out of their mother country</w:t>
      </w:r>
      <w:r w:rsidRPr="003B6814">
        <w:rPr>
          <w:lang w:val="en-GB"/>
        </w:rPr>
        <w:t xml:space="preserve">), </w:t>
      </w:r>
    </w:p>
    <w:p w:rsidR="00EE7FD7" w:rsidRPr="003B6814" w:rsidRDefault="00FE1714" w:rsidP="00EE7FD7">
      <w:pPr>
        <w:pStyle w:val="Odsekzoznamu"/>
        <w:numPr>
          <w:ilvl w:val="0"/>
          <w:numId w:val="23"/>
        </w:numPr>
        <w:spacing w:after="0" w:line="240" w:lineRule="auto"/>
        <w:jc w:val="both"/>
        <w:rPr>
          <w:lang w:val="en-GB"/>
        </w:rPr>
      </w:pPr>
      <w:r w:rsidRPr="003B6814">
        <w:rPr>
          <w:b/>
          <w:lang w:val="en-GB"/>
        </w:rPr>
        <w:t>facts and phenomena about the target language country</w:t>
      </w:r>
      <w:r w:rsidRPr="003B6814">
        <w:rPr>
          <w:lang w:val="en-GB"/>
        </w:rPr>
        <w:t xml:space="preserve"> (L2 – pupils should be taught about different cultural aspects of the target language culture with regard to other perspectives offered on historical, present as well as future matters</w:t>
      </w:r>
      <w:r w:rsidR="00EE7FD7" w:rsidRPr="003B6814">
        <w:rPr>
          <w:lang w:val="en-GB"/>
        </w:rPr>
        <w:t>; e.g. migration patterns related to the L2 country</w:t>
      </w:r>
      <w:r w:rsidRPr="003B6814">
        <w:rPr>
          <w:lang w:val="en-GB"/>
        </w:rPr>
        <w:t>)</w:t>
      </w:r>
      <w:r w:rsidR="008A2BAC" w:rsidRPr="003B6814">
        <w:rPr>
          <w:lang w:val="en-GB"/>
        </w:rPr>
        <w:t xml:space="preserve"> and</w:t>
      </w:r>
      <w:r w:rsidRPr="003B6814">
        <w:rPr>
          <w:lang w:val="en-GB"/>
        </w:rPr>
        <w:t xml:space="preserve"> </w:t>
      </w:r>
    </w:p>
    <w:p w:rsidR="00EE7FD7" w:rsidRPr="003B6814" w:rsidRDefault="00FE1714" w:rsidP="00EE7FD7">
      <w:pPr>
        <w:pStyle w:val="Odsekzoznamu"/>
        <w:numPr>
          <w:ilvl w:val="0"/>
          <w:numId w:val="23"/>
        </w:numPr>
        <w:spacing w:after="0" w:line="240" w:lineRule="auto"/>
        <w:jc w:val="both"/>
        <w:rPr>
          <w:lang w:val="en-GB"/>
        </w:rPr>
      </w:pPr>
      <w:proofErr w:type="gramStart"/>
      <w:r w:rsidRPr="003B6814">
        <w:rPr>
          <w:b/>
          <w:lang w:val="en-GB"/>
        </w:rPr>
        <w:t>culturally</w:t>
      </w:r>
      <w:proofErr w:type="gramEnd"/>
      <w:r w:rsidRPr="003B6814">
        <w:rPr>
          <w:b/>
          <w:lang w:val="en-GB"/>
        </w:rPr>
        <w:t xml:space="preserve"> depend</w:t>
      </w:r>
      <w:r w:rsidR="00716CAB">
        <w:rPr>
          <w:b/>
          <w:lang w:val="en-GB"/>
        </w:rPr>
        <w:t>e</w:t>
      </w:r>
      <w:r w:rsidRPr="003B6814">
        <w:rPr>
          <w:b/>
          <w:lang w:val="en-GB"/>
        </w:rPr>
        <w:t>nt, intercultural and global phenomena and facts (intercommunity)</w:t>
      </w:r>
      <w:r w:rsidRPr="003B6814">
        <w:rPr>
          <w:lang w:val="en-GB"/>
        </w:rPr>
        <w:t xml:space="preserve">. This means that students have to concern themselves with culturally independent, cross-cultural and universal aspects in a globalized world, comparing similarities as well as differences. </w:t>
      </w:r>
      <w:r w:rsidR="00EE7FD7" w:rsidRPr="003B6814">
        <w:rPr>
          <w:lang w:val="en-GB"/>
        </w:rPr>
        <w:t xml:space="preserve">Specifically, in teaching modern Cultural Studies, this means teaching social metaphors describing migration patterns (such as the Melting Pot, Pizza and Hybrid theory connected to understanding dominant and marginal cultures, their „Otherness“, dealing with foreigners and accepting the multitude of their differences in social, cultural, political and religious ways). </w:t>
      </w:r>
    </w:p>
    <w:p w:rsidR="0015196B" w:rsidRPr="003B6814" w:rsidRDefault="0015196B" w:rsidP="0015196B">
      <w:pPr>
        <w:spacing w:after="0" w:line="240" w:lineRule="auto"/>
        <w:jc w:val="both"/>
        <w:rPr>
          <w:rFonts w:ascii="Times New Roman" w:hAnsi="Times New Roman" w:cs="Times New Roman"/>
          <w:sz w:val="24"/>
          <w:szCs w:val="24"/>
        </w:rPr>
      </w:pPr>
    </w:p>
    <w:p w:rsidR="0015196B" w:rsidRPr="003B6814" w:rsidRDefault="0015196B" w:rsidP="00716CAB">
      <w:pPr>
        <w:spacing w:after="0" w:line="240" w:lineRule="auto"/>
        <w:ind w:firstLine="284"/>
        <w:jc w:val="both"/>
        <w:rPr>
          <w:rFonts w:ascii="Times New Roman" w:hAnsi="Times New Roman" w:cs="Times New Roman"/>
          <w:sz w:val="24"/>
          <w:szCs w:val="24"/>
        </w:rPr>
      </w:pPr>
      <w:r w:rsidRPr="003B6814">
        <w:rPr>
          <w:rFonts w:ascii="Times New Roman" w:hAnsi="Times New Roman" w:cs="Times New Roman"/>
          <w:sz w:val="24"/>
          <w:szCs w:val="24"/>
        </w:rPr>
        <w:lastRenderedPageBreak/>
        <w:t xml:space="preserve">Reid (2019) points out Bilingual Triangle is closely connected with the method of Content and Language Integrated Learning (CLIL). However, Hallet’s Bilingual Triangle complements Coyle’s 4Cs with the comparative aspect connecting students’ own culture and the target one. </w:t>
      </w:r>
    </w:p>
    <w:p w:rsidR="008A2BAC" w:rsidRPr="003B6814" w:rsidRDefault="00BB065D" w:rsidP="008A2BAC">
      <w:pPr>
        <w:spacing w:after="0" w:line="240" w:lineRule="auto"/>
        <w:ind w:firstLine="284"/>
        <w:jc w:val="both"/>
        <w:rPr>
          <w:rFonts w:ascii="Times New Roman" w:hAnsi="Times New Roman" w:cs="Times New Roman"/>
          <w:sz w:val="24"/>
          <w:szCs w:val="24"/>
        </w:rPr>
      </w:pPr>
      <w:r w:rsidRPr="003B6814">
        <w:rPr>
          <w:rFonts w:ascii="Times New Roman" w:hAnsi="Times New Roman" w:cs="Times New Roman"/>
          <w:sz w:val="24"/>
          <w:szCs w:val="24"/>
        </w:rPr>
        <w:t xml:space="preserve">Now, let us explore the role of CLIL in modern Cultural </w:t>
      </w:r>
      <w:r w:rsidR="008A2BAC" w:rsidRPr="003B6814">
        <w:rPr>
          <w:rFonts w:ascii="Times New Roman" w:hAnsi="Times New Roman" w:cs="Times New Roman"/>
          <w:sz w:val="24"/>
          <w:szCs w:val="24"/>
        </w:rPr>
        <w:t>Studies</w:t>
      </w:r>
      <w:r w:rsidRPr="003B6814">
        <w:rPr>
          <w:rFonts w:ascii="Times New Roman" w:hAnsi="Times New Roman" w:cs="Times New Roman"/>
          <w:sz w:val="24"/>
          <w:szCs w:val="24"/>
        </w:rPr>
        <w:t xml:space="preserve"> taught at non-philological </w:t>
      </w:r>
      <w:r w:rsidR="00EA0A96" w:rsidRPr="003B6814">
        <w:rPr>
          <w:rFonts w:ascii="Times New Roman" w:hAnsi="Times New Roman" w:cs="Times New Roman"/>
          <w:sz w:val="24"/>
          <w:szCs w:val="24"/>
        </w:rPr>
        <w:t xml:space="preserve">(economic) </w:t>
      </w:r>
      <w:r w:rsidRPr="003B6814">
        <w:rPr>
          <w:rFonts w:ascii="Times New Roman" w:hAnsi="Times New Roman" w:cs="Times New Roman"/>
          <w:sz w:val="24"/>
          <w:szCs w:val="24"/>
        </w:rPr>
        <w:t>faculties in Slovakia. The general subject of the need for innovative Cu</w:t>
      </w:r>
      <w:r w:rsidR="008A2BAC" w:rsidRPr="003B6814">
        <w:rPr>
          <w:rFonts w:ascii="Times New Roman" w:hAnsi="Times New Roman" w:cs="Times New Roman"/>
          <w:sz w:val="24"/>
          <w:szCs w:val="24"/>
        </w:rPr>
        <w:t>ltural</w:t>
      </w:r>
      <w:r w:rsidRPr="003B6814">
        <w:rPr>
          <w:rFonts w:ascii="Times New Roman" w:hAnsi="Times New Roman" w:cs="Times New Roman"/>
          <w:sz w:val="24"/>
          <w:szCs w:val="24"/>
        </w:rPr>
        <w:t xml:space="preserve"> Stu</w:t>
      </w:r>
      <w:r w:rsidR="008A2BAC" w:rsidRPr="003B6814">
        <w:rPr>
          <w:rFonts w:ascii="Times New Roman" w:hAnsi="Times New Roman" w:cs="Times New Roman"/>
          <w:sz w:val="24"/>
          <w:szCs w:val="24"/>
        </w:rPr>
        <w:t>dies</w:t>
      </w:r>
      <w:r w:rsidRPr="003B6814">
        <w:rPr>
          <w:rFonts w:ascii="Times New Roman" w:hAnsi="Times New Roman" w:cs="Times New Roman"/>
          <w:sz w:val="24"/>
          <w:szCs w:val="24"/>
        </w:rPr>
        <w:t xml:space="preserve"> at non-philological institutions has been analysed by several authors, e.g. Zelenková and Hanesová (201</w:t>
      </w:r>
      <w:r w:rsidR="00681B10" w:rsidRPr="003B6814">
        <w:rPr>
          <w:rFonts w:ascii="Times New Roman" w:hAnsi="Times New Roman" w:cs="Times New Roman"/>
          <w:sz w:val="24"/>
          <w:szCs w:val="24"/>
        </w:rPr>
        <w:t>9</w:t>
      </w:r>
      <w:r w:rsidRPr="003B6814">
        <w:rPr>
          <w:rFonts w:ascii="Times New Roman" w:hAnsi="Times New Roman" w:cs="Times New Roman"/>
          <w:sz w:val="24"/>
          <w:szCs w:val="24"/>
        </w:rPr>
        <w:t xml:space="preserve">); however, the role of CLIL </w:t>
      </w:r>
      <w:r w:rsidR="00FC14AE" w:rsidRPr="003B6814">
        <w:rPr>
          <w:rFonts w:ascii="Times New Roman" w:hAnsi="Times New Roman" w:cs="Times New Roman"/>
          <w:sz w:val="24"/>
          <w:szCs w:val="24"/>
        </w:rPr>
        <w:t xml:space="preserve">in teaching modern culture-related subjects </w:t>
      </w:r>
      <w:proofErr w:type="gramStart"/>
      <w:r w:rsidRPr="003B6814">
        <w:rPr>
          <w:rFonts w:ascii="Times New Roman" w:hAnsi="Times New Roman" w:cs="Times New Roman"/>
          <w:sz w:val="24"/>
          <w:szCs w:val="24"/>
        </w:rPr>
        <w:t xml:space="preserve">has never been </w:t>
      </w:r>
      <w:r w:rsidR="00FC14AE" w:rsidRPr="003B6814">
        <w:rPr>
          <w:rFonts w:ascii="Times New Roman" w:hAnsi="Times New Roman" w:cs="Times New Roman"/>
          <w:sz w:val="24"/>
          <w:szCs w:val="24"/>
        </w:rPr>
        <w:t xml:space="preserve">fully </w:t>
      </w:r>
      <w:r w:rsidRPr="003B6814">
        <w:rPr>
          <w:rFonts w:ascii="Times New Roman" w:hAnsi="Times New Roman" w:cs="Times New Roman"/>
          <w:sz w:val="24"/>
          <w:szCs w:val="24"/>
        </w:rPr>
        <w:t>explored</w:t>
      </w:r>
      <w:proofErr w:type="gramEnd"/>
      <w:r w:rsidRPr="003B6814">
        <w:rPr>
          <w:rFonts w:ascii="Times New Roman" w:hAnsi="Times New Roman" w:cs="Times New Roman"/>
          <w:sz w:val="24"/>
          <w:szCs w:val="24"/>
        </w:rPr>
        <w:t xml:space="preserve">. </w:t>
      </w:r>
    </w:p>
    <w:p w:rsidR="00521D45" w:rsidRPr="00716CAB" w:rsidRDefault="00BB065D" w:rsidP="00716CAB">
      <w:pPr>
        <w:spacing w:after="0" w:line="240" w:lineRule="auto"/>
        <w:ind w:firstLine="284"/>
        <w:jc w:val="both"/>
        <w:rPr>
          <w:rFonts w:ascii="Times New Roman" w:hAnsi="Times New Roman" w:cs="Times New Roman"/>
          <w:sz w:val="24"/>
          <w:szCs w:val="24"/>
        </w:rPr>
      </w:pPr>
      <w:r w:rsidRPr="00716CAB">
        <w:rPr>
          <w:rFonts w:ascii="Times New Roman" w:hAnsi="Times New Roman" w:cs="Times New Roman"/>
          <w:sz w:val="24"/>
          <w:szCs w:val="24"/>
        </w:rPr>
        <w:t>As a case study, we may take the lesson plan of an academic subject English for Tourism</w:t>
      </w:r>
      <w:r w:rsidR="00716CAB" w:rsidRPr="00716CAB">
        <w:rPr>
          <w:rFonts w:ascii="Times New Roman" w:hAnsi="Times New Roman" w:cs="Times New Roman"/>
          <w:sz w:val="24"/>
          <w:szCs w:val="24"/>
        </w:rPr>
        <w:t xml:space="preserve"> (that </w:t>
      </w:r>
      <w:proofErr w:type="gramStart"/>
      <w:r w:rsidR="00716CAB" w:rsidRPr="00716CAB">
        <w:rPr>
          <w:rFonts w:ascii="Times New Roman" w:hAnsi="Times New Roman" w:cs="Times New Roman"/>
          <w:sz w:val="24"/>
          <w:szCs w:val="24"/>
        </w:rPr>
        <w:t>has been presented</w:t>
      </w:r>
      <w:proofErr w:type="gramEnd"/>
      <w:r w:rsidR="00716CAB" w:rsidRPr="00716CAB">
        <w:rPr>
          <w:rFonts w:ascii="Times New Roman" w:hAnsi="Times New Roman" w:cs="Times New Roman"/>
          <w:sz w:val="24"/>
          <w:szCs w:val="24"/>
        </w:rPr>
        <w:t xml:space="preserve"> in section 1.2</w:t>
      </w:r>
      <w:r w:rsidR="00716CAB">
        <w:rPr>
          <w:rFonts w:ascii="Times New Roman" w:hAnsi="Times New Roman" w:cs="Times New Roman"/>
          <w:sz w:val="24"/>
          <w:szCs w:val="24"/>
        </w:rPr>
        <w:t>, Table 3</w:t>
      </w:r>
      <w:r w:rsidR="00716CAB" w:rsidRPr="00716CAB">
        <w:rPr>
          <w:rFonts w:ascii="Times New Roman" w:hAnsi="Times New Roman" w:cs="Times New Roman"/>
          <w:sz w:val="24"/>
          <w:szCs w:val="24"/>
        </w:rPr>
        <w:t xml:space="preserve">). </w:t>
      </w:r>
      <w:r w:rsidRPr="00716CAB">
        <w:rPr>
          <w:rFonts w:ascii="Times New Roman" w:hAnsi="Times New Roman" w:cs="Times New Roman"/>
          <w:sz w:val="24"/>
          <w:szCs w:val="24"/>
        </w:rPr>
        <w:t>The student has a</w:t>
      </w:r>
      <w:r w:rsidR="00521D45" w:rsidRPr="00716CAB">
        <w:rPr>
          <w:rFonts w:ascii="Times New Roman" w:hAnsi="Times New Roman" w:cs="Times New Roman"/>
          <w:sz w:val="24"/>
          <w:szCs w:val="24"/>
        </w:rPr>
        <w:t xml:space="preserve"> </w:t>
      </w:r>
      <w:r w:rsidRPr="00716CAB">
        <w:rPr>
          <w:rFonts w:ascii="Times New Roman" w:hAnsi="Times New Roman" w:cs="Times New Roman"/>
          <w:sz w:val="24"/>
          <w:szCs w:val="24"/>
        </w:rPr>
        <w:t xml:space="preserve">possibility to obtain the knowledge from </w:t>
      </w:r>
      <w:r w:rsidR="00716CAB">
        <w:rPr>
          <w:rFonts w:ascii="Times New Roman" w:hAnsi="Times New Roman" w:cs="Times New Roman"/>
          <w:sz w:val="24"/>
          <w:szCs w:val="24"/>
        </w:rPr>
        <w:t>BE orientated on tourism via a wide spectrum of topics</w:t>
      </w:r>
      <w:r w:rsidRPr="00716CAB">
        <w:rPr>
          <w:rFonts w:ascii="Times New Roman" w:hAnsi="Times New Roman" w:cs="Times New Roman"/>
          <w:sz w:val="24"/>
          <w:szCs w:val="24"/>
        </w:rPr>
        <w:t>: Economy of Tourism, Controlling of Tourism Organizations, Information Systems in Tourism, Changes in Marketing and Tourism, Manager</w:t>
      </w:r>
      <w:r w:rsidR="00521D45" w:rsidRPr="00716CAB">
        <w:rPr>
          <w:rFonts w:ascii="Times New Roman" w:hAnsi="Times New Roman" w:cs="Times New Roman"/>
          <w:sz w:val="24"/>
          <w:szCs w:val="24"/>
        </w:rPr>
        <w:t>’</w:t>
      </w:r>
      <w:r w:rsidRPr="00716CAB">
        <w:rPr>
          <w:rFonts w:ascii="Times New Roman" w:hAnsi="Times New Roman" w:cs="Times New Roman"/>
          <w:sz w:val="24"/>
          <w:szCs w:val="24"/>
        </w:rPr>
        <w:t>s Communication in Tourism, Quality Management and Customer Relations in Tourism</w:t>
      </w:r>
      <w:r w:rsidR="00521D45" w:rsidRPr="00716CAB">
        <w:rPr>
          <w:rFonts w:ascii="Times New Roman" w:hAnsi="Times New Roman" w:cs="Times New Roman"/>
          <w:sz w:val="24"/>
          <w:szCs w:val="24"/>
        </w:rPr>
        <w:t>’</w:t>
      </w:r>
      <w:r w:rsidRPr="00716CAB">
        <w:rPr>
          <w:rFonts w:ascii="Times New Roman" w:hAnsi="Times New Roman" w:cs="Times New Roman"/>
          <w:sz w:val="24"/>
          <w:szCs w:val="24"/>
        </w:rPr>
        <w:t>s, Project Management in Tourism taught in Slovak. Foreign student can enrol</w:t>
      </w:r>
      <w:r w:rsidR="00521D45" w:rsidRPr="00716CAB">
        <w:rPr>
          <w:rFonts w:ascii="Times New Roman" w:hAnsi="Times New Roman" w:cs="Times New Roman"/>
          <w:sz w:val="24"/>
          <w:szCs w:val="24"/>
        </w:rPr>
        <w:t xml:space="preserve"> </w:t>
      </w:r>
      <w:r w:rsidRPr="00716CAB">
        <w:rPr>
          <w:rFonts w:ascii="Times New Roman" w:hAnsi="Times New Roman" w:cs="Times New Roman"/>
          <w:sz w:val="24"/>
          <w:szCs w:val="24"/>
        </w:rPr>
        <w:t>the module of subjects Intercultural Communication in Tourism</w:t>
      </w:r>
      <w:r w:rsidR="005B1959" w:rsidRPr="00716CAB">
        <w:rPr>
          <w:rFonts w:ascii="Times New Roman" w:hAnsi="Times New Roman" w:cs="Times New Roman"/>
          <w:sz w:val="24"/>
          <w:szCs w:val="24"/>
        </w:rPr>
        <w:t xml:space="preserve"> </w:t>
      </w:r>
      <w:r w:rsidRPr="00716CAB">
        <w:rPr>
          <w:rFonts w:ascii="Times New Roman" w:hAnsi="Times New Roman" w:cs="Times New Roman"/>
          <w:sz w:val="24"/>
          <w:szCs w:val="24"/>
        </w:rPr>
        <w:t>in winter semester of master study taught</w:t>
      </w:r>
      <w:r w:rsidR="00A54970" w:rsidRPr="00716CAB">
        <w:rPr>
          <w:rFonts w:ascii="Times New Roman" w:hAnsi="Times New Roman" w:cs="Times New Roman"/>
          <w:sz w:val="24"/>
          <w:szCs w:val="24"/>
        </w:rPr>
        <w:t xml:space="preserve"> </w:t>
      </w:r>
      <w:r w:rsidRPr="00716CAB">
        <w:rPr>
          <w:rFonts w:ascii="Times New Roman" w:hAnsi="Times New Roman" w:cs="Times New Roman"/>
          <w:sz w:val="24"/>
          <w:szCs w:val="24"/>
        </w:rPr>
        <w:t>in</w:t>
      </w:r>
      <w:r w:rsidR="00A54970" w:rsidRPr="00716CAB">
        <w:rPr>
          <w:rFonts w:ascii="Times New Roman" w:hAnsi="Times New Roman" w:cs="Times New Roman"/>
          <w:sz w:val="24"/>
          <w:szCs w:val="24"/>
        </w:rPr>
        <w:t xml:space="preserve"> </w:t>
      </w:r>
      <w:r w:rsidRPr="00716CAB">
        <w:rPr>
          <w:rFonts w:ascii="Times New Roman" w:hAnsi="Times New Roman" w:cs="Times New Roman"/>
          <w:sz w:val="24"/>
          <w:szCs w:val="24"/>
        </w:rPr>
        <w:t>English, French or German language:</w:t>
      </w:r>
      <w:r w:rsidR="00521D45" w:rsidRPr="00716CAB">
        <w:rPr>
          <w:rFonts w:ascii="Times New Roman" w:hAnsi="Times New Roman" w:cs="Times New Roman"/>
          <w:sz w:val="24"/>
          <w:szCs w:val="24"/>
        </w:rPr>
        <w:t xml:space="preserve"> </w:t>
      </w:r>
      <w:r w:rsidRPr="00716CAB">
        <w:rPr>
          <w:rFonts w:ascii="Times New Roman" w:hAnsi="Times New Roman" w:cs="Times New Roman"/>
          <w:sz w:val="24"/>
          <w:szCs w:val="24"/>
        </w:rPr>
        <w:t>Intercultural Relations</w:t>
      </w:r>
      <w:r w:rsidR="005B1959" w:rsidRPr="00716CAB">
        <w:rPr>
          <w:rFonts w:ascii="Times New Roman" w:hAnsi="Times New Roman" w:cs="Times New Roman"/>
          <w:sz w:val="24"/>
          <w:szCs w:val="24"/>
        </w:rPr>
        <w:t xml:space="preserve"> </w:t>
      </w:r>
      <w:r w:rsidRPr="00716CAB">
        <w:rPr>
          <w:rFonts w:ascii="Times New Roman" w:hAnsi="Times New Roman" w:cs="Times New Roman"/>
          <w:sz w:val="24"/>
          <w:szCs w:val="24"/>
        </w:rPr>
        <w:t>in the Tourism Practice,</w:t>
      </w:r>
      <w:r w:rsidR="00521D45" w:rsidRPr="00716CAB">
        <w:rPr>
          <w:rFonts w:ascii="Times New Roman" w:hAnsi="Times New Roman" w:cs="Times New Roman"/>
          <w:sz w:val="24"/>
          <w:szCs w:val="24"/>
        </w:rPr>
        <w:t xml:space="preserve"> </w:t>
      </w:r>
      <w:r w:rsidRPr="00716CAB">
        <w:rPr>
          <w:rFonts w:ascii="Times New Roman" w:hAnsi="Times New Roman" w:cs="Times New Roman"/>
          <w:sz w:val="24"/>
          <w:szCs w:val="24"/>
        </w:rPr>
        <w:t>International</w:t>
      </w:r>
      <w:r w:rsidR="00521D45" w:rsidRPr="00716CAB">
        <w:rPr>
          <w:rFonts w:ascii="Times New Roman" w:hAnsi="Times New Roman" w:cs="Times New Roman"/>
          <w:sz w:val="24"/>
          <w:szCs w:val="24"/>
        </w:rPr>
        <w:t xml:space="preserve"> </w:t>
      </w:r>
      <w:r w:rsidRPr="00716CAB">
        <w:rPr>
          <w:rFonts w:ascii="Times New Roman" w:hAnsi="Times New Roman" w:cs="Times New Roman"/>
          <w:sz w:val="24"/>
          <w:szCs w:val="24"/>
        </w:rPr>
        <w:t>Tourism Marketing,</w:t>
      </w:r>
      <w:r w:rsidR="00521D45" w:rsidRPr="00716CAB">
        <w:rPr>
          <w:rFonts w:ascii="Times New Roman" w:hAnsi="Times New Roman" w:cs="Times New Roman"/>
          <w:sz w:val="24"/>
          <w:szCs w:val="24"/>
        </w:rPr>
        <w:t xml:space="preserve"> </w:t>
      </w:r>
      <w:r w:rsidRPr="00716CAB">
        <w:rPr>
          <w:rFonts w:ascii="Times New Roman" w:hAnsi="Times New Roman" w:cs="Times New Roman"/>
          <w:sz w:val="24"/>
          <w:szCs w:val="24"/>
        </w:rPr>
        <w:t>Business Negotiation,</w:t>
      </w:r>
      <w:r w:rsidR="00521D45" w:rsidRPr="00716CAB">
        <w:rPr>
          <w:rFonts w:ascii="Times New Roman" w:hAnsi="Times New Roman" w:cs="Times New Roman"/>
          <w:sz w:val="24"/>
          <w:szCs w:val="24"/>
        </w:rPr>
        <w:t xml:space="preserve"> </w:t>
      </w:r>
      <w:r w:rsidRPr="00716CAB">
        <w:rPr>
          <w:rFonts w:ascii="Times New Roman" w:hAnsi="Times New Roman" w:cs="Times New Roman"/>
          <w:sz w:val="24"/>
          <w:szCs w:val="24"/>
        </w:rPr>
        <w:t>Culture of</w:t>
      </w:r>
      <w:r w:rsidR="00521D45" w:rsidRPr="00716CAB">
        <w:rPr>
          <w:rFonts w:ascii="Times New Roman" w:hAnsi="Times New Roman" w:cs="Times New Roman"/>
          <w:sz w:val="24"/>
          <w:szCs w:val="24"/>
        </w:rPr>
        <w:t xml:space="preserve"> </w:t>
      </w:r>
      <w:r w:rsidRPr="00716CAB">
        <w:rPr>
          <w:rFonts w:ascii="Times New Roman" w:hAnsi="Times New Roman" w:cs="Times New Roman"/>
          <w:sz w:val="24"/>
          <w:szCs w:val="24"/>
        </w:rPr>
        <w:t>English</w:t>
      </w:r>
      <w:r w:rsidR="005B1959" w:rsidRPr="00716CAB">
        <w:rPr>
          <w:rFonts w:ascii="Times New Roman" w:hAnsi="Times New Roman" w:cs="Times New Roman"/>
          <w:sz w:val="24"/>
          <w:szCs w:val="24"/>
        </w:rPr>
        <w:t xml:space="preserve"> </w:t>
      </w:r>
      <w:r w:rsidRPr="00716CAB">
        <w:rPr>
          <w:rFonts w:ascii="Times New Roman" w:hAnsi="Times New Roman" w:cs="Times New Roman"/>
          <w:sz w:val="24"/>
          <w:szCs w:val="24"/>
        </w:rPr>
        <w:t>speaking countries, Case Studies of</w:t>
      </w:r>
      <w:r w:rsidR="00521D45" w:rsidRPr="00716CAB">
        <w:rPr>
          <w:rFonts w:ascii="Times New Roman" w:hAnsi="Times New Roman" w:cs="Times New Roman"/>
          <w:sz w:val="24"/>
          <w:szCs w:val="24"/>
        </w:rPr>
        <w:t xml:space="preserve"> </w:t>
      </w:r>
      <w:r w:rsidRPr="00716CAB">
        <w:rPr>
          <w:rFonts w:ascii="Times New Roman" w:hAnsi="Times New Roman" w:cs="Times New Roman"/>
          <w:sz w:val="24"/>
          <w:szCs w:val="24"/>
        </w:rPr>
        <w:t>Intercultural Communication in Tourism</w:t>
      </w:r>
      <w:r w:rsidR="00521D45" w:rsidRPr="00716CAB">
        <w:rPr>
          <w:rFonts w:ascii="Times New Roman" w:hAnsi="Times New Roman" w:cs="Times New Roman"/>
          <w:sz w:val="24"/>
          <w:szCs w:val="24"/>
        </w:rPr>
        <w:t xml:space="preserve"> (</w:t>
      </w:r>
      <w:proofErr w:type="spellStart"/>
      <w:r w:rsidR="00521D45" w:rsidRPr="00716CAB">
        <w:rPr>
          <w:rFonts w:ascii="Times New Roman" w:hAnsi="Times New Roman" w:cs="Times New Roman"/>
          <w:sz w:val="24"/>
          <w:szCs w:val="24"/>
        </w:rPr>
        <w:t>Infolist</w:t>
      </w:r>
      <w:proofErr w:type="spellEnd"/>
      <w:r w:rsidR="00521D45" w:rsidRPr="00716CAB">
        <w:rPr>
          <w:rFonts w:ascii="Times New Roman" w:hAnsi="Times New Roman" w:cs="Times New Roman"/>
          <w:sz w:val="24"/>
          <w:szCs w:val="24"/>
        </w:rPr>
        <w:t>, 2019)</w:t>
      </w:r>
      <w:r w:rsidRPr="00716CAB">
        <w:rPr>
          <w:rFonts w:ascii="Times New Roman" w:hAnsi="Times New Roman" w:cs="Times New Roman"/>
          <w:sz w:val="24"/>
          <w:szCs w:val="24"/>
        </w:rPr>
        <w:t>.</w:t>
      </w:r>
    </w:p>
    <w:p w:rsidR="00BB065D" w:rsidRPr="003B6814" w:rsidRDefault="00521D45" w:rsidP="00521D45">
      <w:pPr>
        <w:spacing w:after="0" w:line="240" w:lineRule="auto"/>
        <w:ind w:firstLine="284"/>
        <w:jc w:val="both"/>
        <w:rPr>
          <w:rFonts w:ascii="Times New Roman" w:hAnsi="Times New Roman" w:cs="Times New Roman"/>
          <w:sz w:val="24"/>
          <w:szCs w:val="24"/>
        </w:rPr>
      </w:pPr>
      <w:r w:rsidRPr="003B6814">
        <w:rPr>
          <w:rFonts w:ascii="Times New Roman" w:hAnsi="Times New Roman" w:cs="Times New Roman"/>
          <w:sz w:val="24"/>
          <w:szCs w:val="24"/>
        </w:rPr>
        <w:t xml:space="preserve">In this type of Cultural Studies for non-philological students, </w:t>
      </w:r>
      <w:r w:rsidR="00BB065D" w:rsidRPr="003B6814">
        <w:rPr>
          <w:rFonts w:ascii="Times New Roman" w:hAnsi="Times New Roman" w:cs="Times New Roman"/>
          <w:sz w:val="24"/>
          <w:szCs w:val="24"/>
        </w:rPr>
        <w:t xml:space="preserve">the hard </w:t>
      </w:r>
      <w:r w:rsidR="00FC14AE" w:rsidRPr="003B6814">
        <w:rPr>
          <w:rFonts w:ascii="Times New Roman" w:hAnsi="Times New Roman" w:cs="Times New Roman"/>
          <w:sz w:val="24"/>
          <w:szCs w:val="24"/>
        </w:rPr>
        <w:t xml:space="preserve">additive </w:t>
      </w:r>
      <w:r w:rsidR="00BB065D" w:rsidRPr="003B6814">
        <w:rPr>
          <w:rFonts w:ascii="Times New Roman" w:hAnsi="Times New Roman" w:cs="Times New Roman"/>
          <w:sz w:val="24"/>
          <w:szCs w:val="24"/>
        </w:rPr>
        <w:t>CLIL</w:t>
      </w:r>
      <w:r w:rsidRPr="003B6814">
        <w:rPr>
          <w:rFonts w:ascii="Times New Roman" w:hAnsi="Times New Roman" w:cs="Times New Roman"/>
          <w:sz w:val="24"/>
          <w:szCs w:val="24"/>
        </w:rPr>
        <w:t xml:space="preserve"> occurs</w:t>
      </w:r>
      <w:r w:rsidR="00BB065D" w:rsidRPr="003B6814">
        <w:rPr>
          <w:rFonts w:ascii="Times New Roman" w:hAnsi="Times New Roman" w:cs="Times New Roman"/>
          <w:sz w:val="24"/>
          <w:szCs w:val="24"/>
        </w:rPr>
        <w:t xml:space="preserve">; </w:t>
      </w:r>
      <w:r w:rsidRPr="003B6814">
        <w:rPr>
          <w:rFonts w:ascii="Times New Roman" w:hAnsi="Times New Roman" w:cs="Times New Roman"/>
          <w:sz w:val="24"/>
          <w:szCs w:val="24"/>
        </w:rPr>
        <w:t xml:space="preserve">given the multicultural class composition, </w:t>
      </w:r>
      <w:r w:rsidR="00BB065D" w:rsidRPr="003B6814">
        <w:rPr>
          <w:rFonts w:ascii="Times New Roman" w:hAnsi="Times New Roman" w:cs="Times New Roman"/>
          <w:sz w:val="24"/>
          <w:szCs w:val="24"/>
        </w:rPr>
        <w:t xml:space="preserve">the language exposition is 100%. The subject </w:t>
      </w:r>
      <w:proofErr w:type="gramStart"/>
      <w:r w:rsidR="00BB065D" w:rsidRPr="003B6814">
        <w:rPr>
          <w:rFonts w:ascii="Times New Roman" w:hAnsi="Times New Roman" w:cs="Times New Roman"/>
          <w:sz w:val="24"/>
          <w:szCs w:val="24"/>
        </w:rPr>
        <w:t>is</w:t>
      </w:r>
      <w:r w:rsidR="00FC14AE" w:rsidRPr="003B6814">
        <w:rPr>
          <w:rFonts w:ascii="Times New Roman" w:hAnsi="Times New Roman" w:cs="Times New Roman"/>
          <w:sz w:val="24"/>
          <w:szCs w:val="24"/>
        </w:rPr>
        <w:t xml:space="preserve"> usually </w:t>
      </w:r>
      <w:r w:rsidR="00BB065D" w:rsidRPr="003B6814">
        <w:rPr>
          <w:rFonts w:ascii="Times New Roman" w:hAnsi="Times New Roman" w:cs="Times New Roman"/>
          <w:sz w:val="24"/>
          <w:szCs w:val="24"/>
        </w:rPr>
        <w:t>taught</w:t>
      </w:r>
      <w:proofErr w:type="gramEnd"/>
      <w:r w:rsidR="00BB065D" w:rsidRPr="003B6814">
        <w:rPr>
          <w:rFonts w:ascii="Times New Roman" w:hAnsi="Times New Roman" w:cs="Times New Roman"/>
          <w:sz w:val="24"/>
          <w:szCs w:val="24"/>
        </w:rPr>
        <w:t xml:space="preserve"> by a language-teacher </w:t>
      </w:r>
      <w:r w:rsidRPr="003B6814">
        <w:rPr>
          <w:rFonts w:ascii="Times New Roman" w:hAnsi="Times New Roman" w:cs="Times New Roman"/>
          <w:sz w:val="24"/>
          <w:szCs w:val="24"/>
        </w:rPr>
        <w:t xml:space="preserve">with extended qualification (e.g. degree in Tourism) </w:t>
      </w:r>
      <w:r w:rsidR="00BB065D" w:rsidRPr="003B6814">
        <w:rPr>
          <w:rFonts w:ascii="Times New Roman" w:hAnsi="Times New Roman" w:cs="Times New Roman"/>
          <w:sz w:val="24"/>
          <w:szCs w:val="24"/>
        </w:rPr>
        <w:t>and the aim is non-linguistic</w:t>
      </w:r>
      <w:r w:rsidRPr="003B6814">
        <w:rPr>
          <w:rFonts w:ascii="Times New Roman" w:hAnsi="Times New Roman" w:cs="Times New Roman"/>
          <w:sz w:val="24"/>
          <w:szCs w:val="24"/>
        </w:rPr>
        <w:t>.</w:t>
      </w:r>
      <w:r w:rsidR="00BB065D" w:rsidRPr="003B6814">
        <w:rPr>
          <w:rFonts w:ascii="Times New Roman" w:hAnsi="Times New Roman" w:cs="Times New Roman"/>
          <w:sz w:val="24"/>
          <w:szCs w:val="24"/>
        </w:rPr>
        <w:t xml:space="preserve"> </w:t>
      </w:r>
      <w:r w:rsidRPr="003B6814">
        <w:rPr>
          <w:rFonts w:ascii="Times New Roman" w:hAnsi="Times New Roman" w:cs="Times New Roman"/>
          <w:sz w:val="24"/>
          <w:szCs w:val="24"/>
        </w:rPr>
        <w:t xml:space="preserve"> </w:t>
      </w:r>
      <w:r w:rsidR="00BB065D" w:rsidRPr="003B6814">
        <w:rPr>
          <w:rFonts w:ascii="Times New Roman" w:hAnsi="Times New Roman" w:cs="Times New Roman"/>
          <w:sz w:val="24"/>
          <w:szCs w:val="24"/>
        </w:rPr>
        <w:t xml:space="preserve">Students </w:t>
      </w:r>
      <w:proofErr w:type="gramStart"/>
      <w:r w:rsidR="00FC14AE" w:rsidRPr="003B6814">
        <w:rPr>
          <w:rFonts w:ascii="Times New Roman" w:hAnsi="Times New Roman" w:cs="Times New Roman"/>
          <w:sz w:val="24"/>
          <w:szCs w:val="24"/>
        </w:rPr>
        <w:t>are exposed</w:t>
      </w:r>
      <w:proofErr w:type="gramEnd"/>
      <w:r w:rsidR="00FC14AE" w:rsidRPr="003B6814">
        <w:rPr>
          <w:rFonts w:ascii="Times New Roman" w:hAnsi="Times New Roman" w:cs="Times New Roman"/>
          <w:sz w:val="24"/>
          <w:szCs w:val="24"/>
        </w:rPr>
        <w:t xml:space="preserve"> to</w:t>
      </w:r>
      <w:r w:rsidR="00BB065D" w:rsidRPr="003B6814">
        <w:rPr>
          <w:rFonts w:ascii="Times New Roman" w:hAnsi="Times New Roman" w:cs="Times New Roman"/>
          <w:sz w:val="24"/>
          <w:szCs w:val="24"/>
        </w:rPr>
        <w:t xml:space="preserve"> all 4C</w:t>
      </w:r>
      <w:r w:rsidR="00FC14AE" w:rsidRPr="003B6814">
        <w:rPr>
          <w:rFonts w:ascii="Times New Roman" w:hAnsi="Times New Roman" w:cs="Times New Roman"/>
          <w:sz w:val="24"/>
          <w:szCs w:val="24"/>
        </w:rPr>
        <w:t>s</w:t>
      </w:r>
      <w:r w:rsidRPr="003B6814">
        <w:rPr>
          <w:rFonts w:ascii="Times New Roman" w:hAnsi="Times New Roman" w:cs="Times New Roman"/>
          <w:sz w:val="24"/>
          <w:szCs w:val="24"/>
        </w:rPr>
        <w:t xml:space="preserve"> parameters</w:t>
      </w:r>
      <w:r w:rsidR="00BB065D" w:rsidRPr="003B6814">
        <w:rPr>
          <w:rFonts w:ascii="Times New Roman" w:hAnsi="Times New Roman" w:cs="Times New Roman"/>
          <w:sz w:val="24"/>
          <w:szCs w:val="24"/>
        </w:rPr>
        <w:t xml:space="preserve">: </w:t>
      </w:r>
    </w:p>
    <w:p w:rsidR="00BB065D" w:rsidRPr="003B6814" w:rsidRDefault="00BB065D" w:rsidP="00BB065D">
      <w:pPr>
        <w:pStyle w:val="Odsekzoznamu"/>
        <w:numPr>
          <w:ilvl w:val="0"/>
          <w:numId w:val="22"/>
        </w:numPr>
        <w:spacing w:after="0" w:line="240" w:lineRule="auto"/>
        <w:jc w:val="both"/>
        <w:rPr>
          <w:lang w:val="en-GB"/>
        </w:rPr>
      </w:pPr>
      <w:proofErr w:type="gramStart"/>
      <w:r w:rsidRPr="003B6814">
        <w:rPr>
          <w:b/>
          <w:lang w:val="en-GB"/>
        </w:rPr>
        <w:t>content</w:t>
      </w:r>
      <w:proofErr w:type="gramEnd"/>
      <w:r w:rsidRPr="003B6814">
        <w:rPr>
          <w:lang w:val="en-GB"/>
        </w:rPr>
        <w:t xml:space="preserve"> (business </w:t>
      </w:r>
      <w:r w:rsidR="00FC14AE" w:rsidRPr="003B6814">
        <w:rPr>
          <w:lang w:val="en-GB"/>
        </w:rPr>
        <w:t xml:space="preserve">and tourism </w:t>
      </w:r>
      <w:r w:rsidRPr="003B6814">
        <w:rPr>
          <w:lang w:val="en-GB"/>
        </w:rPr>
        <w:t>vocabulary</w:t>
      </w:r>
      <w:r w:rsidR="00FC14AE" w:rsidRPr="003B6814">
        <w:rPr>
          <w:lang w:val="en-GB"/>
        </w:rPr>
        <w:t xml:space="preserve"> and</w:t>
      </w:r>
      <w:r w:rsidRPr="003B6814">
        <w:rPr>
          <w:lang w:val="en-GB"/>
        </w:rPr>
        <w:t xml:space="preserve"> terminology</w:t>
      </w:r>
      <w:r w:rsidR="00FC14AE" w:rsidRPr="003B6814">
        <w:rPr>
          <w:lang w:val="en-GB"/>
        </w:rPr>
        <w:t xml:space="preserve">; e.g. </w:t>
      </w:r>
      <w:r w:rsidR="00FC14AE" w:rsidRPr="003B6814">
        <w:rPr>
          <w:i/>
          <w:lang w:val="en-GB"/>
        </w:rPr>
        <w:t xml:space="preserve">single entry book-keeping, tourism management, </w:t>
      </w:r>
      <w:r w:rsidR="00FC14AE" w:rsidRPr="003B6814">
        <w:rPr>
          <w:lang w:val="en-GB"/>
        </w:rPr>
        <w:t>etc</w:t>
      </w:r>
      <w:r w:rsidR="00FC14AE" w:rsidRPr="003B6814">
        <w:rPr>
          <w:i/>
          <w:lang w:val="en-GB"/>
        </w:rPr>
        <w:t>.</w:t>
      </w:r>
      <w:r w:rsidRPr="003B6814">
        <w:rPr>
          <w:lang w:val="en-GB"/>
        </w:rPr>
        <w:t>)</w:t>
      </w:r>
    </w:p>
    <w:p w:rsidR="00BB065D" w:rsidRPr="003B6814" w:rsidRDefault="00BB065D" w:rsidP="00BB065D">
      <w:pPr>
        <w:pStyle w:val="Odsekzoznamu"/>
        <w:numPr>
          <w:ilvl w:val="0"/>
          <w:numId w:val="22"/>
        </w:numPr>
        <w:spacing w:after="0" w:line="240" w:lineRule="auto"/>
        <w:jc w:val="both"/>
        <w:rPr>
          <w:lang w:val="en-GB"/>
        </w:rPr>
      </w:pPr>
      <w:r w:rsidRPr="003B6814">
        <w:rPr>
          <w:b/>
          <w:lang w:val="en-GB"/>
        </w:rPr>
        <w:t>communication</w:t>
      </w:r>
      <w:r w:rsidR="00FC14AE" w:rsidRPr="003B6814">
        <w:rPr>
          <w:b/>
          <w:lang w:val="en-GB"/>
        </w:rPr>
        <w:t xml:space="preserve"> </w:t>
      </w:r>
      <w:r w:rsidRPr="003B6814">
        <w:rPr>
          <w:lang w:val="en-GB"/>
        </w:rPr>
        <w:t>(linguistic corpus or structures, phrases for business communication</w:t>
      </w:r>
      <w:r w:rsidR="00FC14AE" w:rsidRPr="003B6814">
        <w:rPr>
          <w:lang w:val="en-GB"/>
        </w:rPr>
        <w:t xml:space="preserve">; e.g. phrases and structures such as </w:t>
      </w:r>
      <w:r w:rsidR="00FC14AE" w:rsidRPr="003B6814">
        <w:rPr>
          <w:i/>
          <w:lang w:val="en-GB"/>
        </w:rPr>
        <w:t xml:space="preserve">to close a deal, to start negotiations, </w:t>
      </w:r>
      <w:r w:rsidR="00FC14AE" w:rsidRPr="003B6814">
        <w:rPr>
          <w:lang w:val="en-GB"/>
        </w:rPr>
        <w:t>etc.</w:t>
      </w:r>
      <w:r w:rsidRPr="003B6814">
        <w:rPr>
          <w:lang w:val="en-GB"/>
        </w:rPr>
        <w:t>)</w:t>
      </w:r>
    </w:p>
    <w:p w:rsidR="00BB065D" w:rsidRPr="003B6814" w:rsidRDefault="00BB065D" w:rsidP="00BB065D">
      <w:pPr>
        <w:pStyle w:val="Odsekzoznamu"/>
        <w:numPr>
          <w:ilvl w:val="0"/>
          <w:numId w:val="22"/>
        </w:numPr>
        <w:spacing w:after="0" w:line="240" w:lineRule="auto"/>
        <w:jc w:val="both"/>
        <w:rPr>
          <w:lang w:val="en-GB"/>
        </w:rPr>
      </w:pPr>
      <w:r w:rsidRPr="003B6814">
        <w:rPr>
          <w:b/>
          <w:lang w:val="en-GB"/>
        </w:rPr>
        <w:t>culture</w:t>
      </w:r>
      <w:r w:rsidRPr="003B6814">
        <w:rPr>
          <w:lang w:val="en-GB"/>
        </w:rPr>
        <w:t xml:space="preserve"> (intercultural competencies and strategies, e.g. how to close a deal in an international environment)</w:t>
      </w:r>
    </w:p>
    <w:p w:rsidR="00BB065D" w:rsidRPr="003B6814" w:rsidRDefault="00BB065D" w:rsidP="00BB065D">
      <w:pPr>
        <w:pStyle w:val="Odsekzoznamu"/>
        <w:numPr>
          <w:ilvl w:val="0"/>
          <w:numId w:val="22"/>
        </w:numPr>
        <w:spacing w:after="0" w:line="240" w:lineRule="auto"/>
        <w:jc w:val="both"/>
        <w:rPr>
          <w:lang w:val="en-GB"/>
        </w:rPr>
      </w:pPr>
      <w:proofErr w:type="gramStart"/>
      <w:r w:rsidRPr="003B6814">
        <w:rPr>
          <w:b/>
          <w:lang w:val="en-GB"/>
        </w:rPr>
        <w:t>cognition</w:t>
      </w:r>
      <w:proofErr w:type="gramEnd"/>
      <w:r w:rsidRPr="003B6814">
        <w:rPr>
          <w:lang w:val="en-GB"/>
        </w:rPr>
        <w:t xml:space="preserve"> (general awareness of the issue, multicultural sensitivity</w:t>
      </w:r>
      <w:r w:rsidR="00FC14AE" w:rsidRPr="003B6814">
        <w:rPr>
          <w:lang w:val="en-GB"/>
        </w:rPr>
        <w:t xml:space="preserve"> in business environment</w:t>
      </w:r>
      <w:r w:rsidRPr="003B6814">
        <w:rPr>
          <w:lang w:val="en-GB"/>
        </w:rPr>
        <w:t xml:space="preserve">). </w:t>
      </w:r>
    </w:p>
    <w:p w:rsidR="00BB065D" w:rsidRPr="003B6814" w:rsidRDefault="00BB065D" w:rsidP="00BB065D">
      <w:pPr>
        <w:spacing w:after="0" w:line="240" w:lineRule="auto"/>
        <w:jc w:val="both"/>
        <w:rPr>
          <w:rFonts w:ascii="Times New Roman" w:hAnsi="Times New Roman" w:cs="Times New Roman"/>
          <w:sz w:val="24"/>
          <w:szCs w:val="24"/>
        </w:rPr>
      </w:pPr>
    </w:p>
    <w:p w:rsidR="00FC14AE" w:rsidRPr="003B6814" w:rsidRDefault="00FC14AE" w:rsidP="00521D45">
      <w:pPr>
        <w:spacing w:after="0" w:line="240" w:lineRule="auto"/>
        <w:ind w:firstLine="284"/>
        <w:jc w:val="both"/>
        <w:rPr>
          <w:rFonts w:ascii="Times New Roman" w:hAnsi="Times New Roman" w:cs="Times New Roman"/>
          <w:sz w:val="24"/>
          <w:szCs w:val="24"/>
        </w:rPr>
      </w:pPr>
      <w:r w:rsidRPr="003B6814">
        <w:rPr>
          <w:rFonts w:ascii="Times New Roman" w:hAnsi="Times New Roman" w:cs="Times New Roman"/>
          <w:sz w:val="24"/>
          <w:szCs w:val="24"/>
        </w:rPr>
        <w:t>Application of the CLIL method in non-philological classes is in many ways analogical to the CLIL in geography-related class and class for philological students. However, in the economic environment, the central focus lie</w:t>
      </w:r>
      <w:r w:rsidR="00716CAB">
        <w:rPr>
          <w:rFonts w:ascii="Times New Roman" w:hAnsi="Times New Roman" w:cs="Times New Roman"/>
          <w:sz w:val="24"/>
          <w:szCs w:val="24"/>
        </w:rPr>
        <w:t>s</w:t>
      </w:r>
      <w:r w:rsidRPr="003B6814">
        <w:rPr>
          <w:rFonts w:ascii="Times New Roman" w:hAnsi="Times New Roman" w:cs="Times New Roman"/>
          <w:sz w:val="24"/>
          <w:szCs w:val="24"/>
        </w:rPr>
        <w:t xml:space="preserve"> on the specific outcome of teaching, i.e. students’ successful conduct in business environment</w:t>
      </w:r>
      <w:r w:rsidR="009E5963" w:rsidRPr="003B6814">
        <w:rPr>
          <w:rFonts w:ascii="Times New Roman" w:hAnsi="Times New Roman" w:cs="Times New Roman"/>
          <w:sz w:val="24"/>
          <w:szCs w:val="24"/>
        </w:rPr>
        <w:t xml:space="preserve"> (e.g. the ability to open debate, negotiate towards an outcome, close a deal successfully with international foreigners, coming from diverse cultural, social, political and religious environments</w:t>
      </w:r>
      <w:r w:rsidR="00716CAB">
        <w:rPr>
          <w:rFonts w:ascii="Times New Roman" w:hAnsi="Times New Roman" w:cs="Times New Roman"/>
          <w:sz w:val="24"/>
          <w:szCs w:val="24"/>
        </w:rPr>
        <w:t xml:space="preserve"> or the world</w:t>
      </w:r>
      <w:r w:rsidR="009E5963" w:rsidRPr="003B6814">
        <w:rPr>
          <w:rFonts w:ascii="Times New Roman" w:hAnsi="Times New Roman" w:cs="Times New Roman"/>
          <w:sz w:val="24"/>
          <w:szCs w:val="24"/>
        </w:rPr>
        <w:t>)</w:t>
      </w:r>
      <w:r w:rsidRPr="003B6814">
        <w:rPr>
          <w:rFonts w:ascii="Times New Roman" w:hAnsi="Times New Roman" w:cs="Times New Roman"/>
          <w:sz w:val="24"/>
          <w:szCs w:val="24"/>
        </w:rPr>
        <w:t xml:space="preserve">. </w:t>
      </w:r>
    </w:p>
    <w:p w:rsidR="00BB065D" w:rsidRPr="003B6814" w:rsidRDefault="00BB065D" w:rsidP="009E5963">
      <w:pPr>
        <w:spacing w:after="0" w:line="240" w:lineRule="auto"/>
        <w:ind w:firstLine="284"/>
        <w:jc w:val="both"/>
        <w:rPr>
          <w:rFonts w:ascii="Times New Roman" w:hAnsi="Times New Roman" w:cs="Times New Roman"/>
          <w:sz w:val="24"/>
          <w:szCs w:val="24"/>
        </w:rPr>
      </w:pPr>
      <w:r w:rsidRPr="003B6814">
        <w:rPr>
          <w:rFonts w:ascii="Times New Roman" w:hAnsi="Times New Roman" w:cs="Times New Roman"/>
          <w:sz w:val="24"/>
          <w:szCs w:val="24"/>
        </w:rPr>
        <w:t>The major difference between the aforementioned three types of classes (</w:t>
      </w:r>
      <w:r w:rsidR="009E5963" w:rsidRPr="003B6814">
        <w:rPr>
          <w:rFonts w:ascii="Times New Roman" w:hAnsi="Times New Roman" w:cs="Times New Roman"/>
          <w:sz w:val="24"/>
          <w:szCs w:val="24"/>
        </w:rPr>
        <w:t xml:space="preserve">geography-related </w:t>
      </w:r>
      <w:r w:rsidRPr="003B6814">
        <w:rPr>
          <w:rFonts w:ascii="Times New Roman" w:hAnsi="Times New Roman" w:cs="Times New Roman"/>
          <w:sz w:val="24"/>
          <w:szCs w:val="24"/>
        </w:rPr>
        <w:t xml:space="preserve">CLIL class, </w:t>
      </w:r>
      <w:r w:rsidR="00FC14AE" w:rsidRPr="003B6814">
        <w:rPr>
          <w:rFonts w:ascii="Times New Roman" w:hAnsi="Times New Roman" w:cs="Times New Roman"/>
          <w:sz w:val="24"/>
          <w:szCs w:val="24"/>
        </w:rPr>
        <w:t xml:space="preserve">modern </w:t>
      </w:r>
      <w:r w:rsidRPr="003B6814">
        <w:rPr>
          <w:rFonts w:ascii="Times New Roman" w:hAnsi="Times New Roman" w:cs="Times New Roman"/>
          <w:sz w:val="24"/>
          <w:szCs w:val="24"/>
        </w:rPr>
        <w:t xml:space="preserve">Cultural Studies at philological institution and business </w:t>
      </w:r>
      <w:r w:rsidR="00716CAB">
        <w:rPr>
          <w:rFonts w:ascii="Times New Roman" w:hAnsi="Times New Roman" w:cs="Times New Roman"/>
          <w:sz w:val="24"/>
          <w:szCs w:val="24"/>
        </w:rPr>
        <w:t>c</w:t>
      </w:r>
      <w:r w:rsidRPr="003B6814">
        <w:rPr>
          <w:rFonts w:ascii="Times New Roman" w:hAnsi="Times New Roman" w:cs="Times New Roman"/>
          <w:sz w:val="24"/>
          <w:szCs w:val="24"/>
        </w:rPr>
        <w:t>ommunication</w:t>
      </w:r>
      <w:r w:rsidR="00716CAB">
        <w:rPr>
          <w:rFonts w:ascii="Times New Roman" w:hAnsi="Times New Roman" w:cs="Times New Roman"/>
          <w:sz w:val="24"/>
          <w:szCs w:val="24"/>
        </w:rPr>
        <w:t xml:space="preserve"> </w:t>
      </w:r>
      <w:r w:rsidR="00716CAB" w:rsidRPr="003B6814">
        <w:rPr>
          <w:rFonts w:ascii="Times New Roman" w:hAnsi="Times New Roman" w:cs="Times New Roman"/>
          <w:sz w:val="24"/>
          <w:szCs w:val="24"/>
        </w:rPr>
        <w:t>–</w:t>
      </w:r>
      <w:r w:rsidR="00716CAB">
        <w:rPr>
          <w:rFonts w:ascii="Times New Roman" w:hAnsi="Times New Roman" w:cs="Times New Roman"/>
          <w:sz w:val="24"/>
          <w:szCs w:val="24"/>
        </w:rPr>
        <w:t xml:space="preserve"> English for Tourism </w:t>
      </w:r>
      <w:r w:rsidR="00716CAB" w:rsidRPr="003B6814">
        <w:rPr>
          <w:rFonts w:ascii="Times New Roman" w:hAnsi="Times New Roman" w:cs="Times New Roman"/>
          <w:sz w:val="24"/>
          <w:szCs w:val="24"/>
        </w:rPr>
        <w:t>–</w:t>
      </w:r>
      <w:r w:rsidRPr="003B6814">
        <w:rPr>
          <w:rFonts w:ascii="Times New Roman" w:hAnsi="Times New Roman" w:cs="Times New Roman"/>
          <w:sz w:val="24"/>
          <w:szCs w:val="24"/>
        </w:rPr>
        <w:t xml:space="preserve"> at non-philological institution) lie</w:t>
      </w:r>
      <w:r w:rsidR="009E5963" w:rsidRPr="003B6814">
        <w:rPr>
          <w:rFonts w:ascii="Times New Roman" w:hAnsi="Times New Roman" w:cs="Times New Roman"/>
          <w:sz w:val="24"/>
          <w:szCs w:val="24"/>
        </w:rPr>
        <w:t>s</w:t>
      </w:r>
      <w:r w:rsidRPr="003B6814">
        <w:rPr>
          <w:rFonts w:ascii="Times New Roman" w:hAnsi="Times New Roman" w:cs="Times New Roman"/>
          <w:sz w:val="24"/>
          <w:szCs w:val="24"/>
        </w:rPr>
        <w:t xml:space="preserve"> in the exposure to the culture of the t</w:t>
      </w:r>
      <w:r w:rsidR="00521D45" w:rsidRPr="003B6814">
        <w:rPr>
          <w:rFonts w:ascii="Times New Roman" w:hAnsi="Times New Roman" w:cs="Times New Roman"/>
          <w:sz w:val="24"/>
          <w:szCs w:val="24"/>
        </w:rPr>
        <w:t>a</w:t>
      </w:r>
      <w:r w:rsidRPr="003B6814">
        <w:rPr>
          <w:rFonts w:ascii="Times New Roman" w:hAnsi="Times New Roman" w:cs="Times New Roman"/>
          <w:sz w:val="24"/>
          <w:szCs w:val="24"/>
        </w:rPr>
        <w:t xml:space="preserve">rget country. In </w:t>
      </w:r>
      <w:r w:rsidR="00FC14AE" w:rsidRPr="003B6814">
        <w:rPr>
          <w:rFonts w:ascii="Times New Roman" w:hAnsi="Times New Roman" w:cs="Times New Roman"/>
          <w:sz w:val="24"/>
          <w:szCs w:val="24"/>
        </w:rPr>
        <w:t xml:space="preserve">geography-related </w:t>
      </w:r>
      <w:r w:rsidRPr="003B6814">
        <w:rPr>
          <w:rFonts w:ascii="Times New Roman" w:hAnsi="Times New Roman" w:cs="Times New Roman"/>
          <w:sz w:val="24"/>
          <w:szCs w:val="24"/>
        </w:rPr>
        <w:t xml:space="preserve">CLIL class, </w:t>
      </w:r>
      <w:r w:rsidR="009E5963" w:rsidRPr="003B6814">
        <w:rPr>
          <w:rFonts w:ascii="Times New Roman" w:hAnsi="Times New Roman" w:cs="Times New Roman"/>
          <w:sz w:val="24"/>
          <w:szCs w:val="24"/>
        </w:rPr>
        <w:t xml:space="preserve">cultural component </w:t>
      </w:r>
      <w:r w:rsidRPr="003B6814">
        <w:rPr>
          <w:rFonts w:ascii="Times New Roman" w:hAnsi="Times New Roman" w:cs="Times New Roman"/>
          <w:sz w:val="24"/>
          <w:szCs w:val="24"/>
        </w:rPr>
        <w:t>is latent</w:t>
      </w:r>
      <w:r w:rsidR="009E5963" w:rsidRPr="003B6814">
        <w:rPr>
          <w:rFonts w:ascii="Times New Roman" w:hAnsi="Times New Roman" w:cs="Times New Roman"/>
          <w:sz w:val="24"/>
          <w:szCs w:val="24"/>
        </w:rPr>
        <w:t xml:space="preserve"> and secondary to the information related to the shift of tectonic shields and reasons and procedure of volcano eruptions</w:t>
      </w:r>
      <w:proofErr w:type="gramStart"/>
      <w:r w:rsidRPr="003B6814">
        <w:rPr>
          <w:rFonts w:ascii="Times New Roman" w:hAnsi="Times New Roman" w:cs="Times New Roman"/>
          <w:sz w:val="24"/>
          <w:szCs w:val="24"/>
        </w:rPr>
        <w:t>;</w:t>
      </w:r>
      <w:proofErr w:type="gramEnd"/>
      <w:r w:rsidRPr="003B6814">
        <w:rPr>
          <w:rFonts w:ascii="Times New Roman" w:hAnsi="Times New Roman" w:cs="Times New Roman"/>
          <w:sz w:val="24"/>
          <w:szCs w:val="24"/>
        </w:rPr>
        <w:t xml:space="preserve"> whereas in </w:t>
      </w:r>
      <w:r w:rsidR="009E5963" w:rsidRPr="003B6814">
        <w:rPr>
          <w:rFonts w:ascii="Times New Roman" w:hAnsi="Times New Roman" w:cs="Times New Roman"/>
          <w:sz w:val="24"/>
          <w:szCs w:val="24"/>
        </w:rPr>
        <w:t>teaching modern Cultural Studies, cultural component</w:t>
      </w:r>
      <w:r w:rsidRPr="003B6814">
        <w:rPr>
          <w:rFonts w:ascii="Times New Roman" w:hAnsi="Times New Roman" w:cs="Times New Roman"/>
          <w:sz w:val="24"/>
          <w:szCs w:val="24"/>
        </w:rPr>
        <w:t xml:space="preserve"> plays fundamental </w:t>
      </w:r>
      <w:r w:rsidR="009E5963" w:rsidRPr="003B6814">
        <w:rPr>
          <w:rFonts w:ascii="Times New Roman" w:hAnsi="Times New Roman" w:cs="Times New Roman"/>
          <w:sz w:val="24"/>
          <w:szCs w:val="24"/>
        </w:rPr>
        <w:t xml:space="preserve">primary </w:t>
      </w:r>
      <w:r w:rsidRPr="003B6814">
        <w:rPr>
          <w:rFonts w:ascii="Times New Roman" w:hAnsi="Times New Roman" w:cs="Times New Roman"/>
          <w:sz w:val="24"/>
          <w:szCs w:val="24"/>
        </w:rPr>
        <w:t xml:space="preserve">role. </w:t>
      </w:r>
    </w:p>
    <w:p w:rsidR="000E6AE0" w:rsidRDefault="009E5963" w:rsidP="009E5963">
      <w:pPr>
        <w:spacing w:after="0" w:line="240" w:lineRule="auto"/>
        <w:ind w:firstLine="284"/>
        <w:jc w:val="both"/>
        <w:rPr>
          <w:rFonts w:ascii="Times New Roman" w:hAnsi="Times New Roman" w:cs="Times New Roman"/>
          <w:sz w:val="24"/>
          <w:szCs w:val="24"/>
        </w:rPr>
      </w:pPr>
      <w:r w:rsidRPr="003B6814">
        <w:rPr>
          <w:rFonts w:ascii="Times New Roman" w:hAnsi="Times New Roman" w:cs="Times New Roman"/>
          <w:sz w:val="24"/>
          <w:szCs w:val="24"/>
        </w:rPr>
        <w:t>Moreover, i</w:t>
      </w:r>
      <w:r w:rsidR="000E6AE0" w:rsidRPr="003B6814">
        <w:rPr>
          <w:rFonts w:ascii="Times New Roman" w:hAnsi="Times New Roman" w:cs="Times New Roman"/>
          <w:sz w:val="24"/>
          <w:szCs w:val="24"/>
        </w:rPr>
        <w:t xml:space="preserve">n </w:t>
      </w:r>
      <w:r w:rsidRPr="003B6814">
        <w:rPr>
          <w:rFonts w:ascii="Times New Roman" w:hAnsi="Times New Roman" w:cs="Times New Roman"/>
          <w:sz w:val="24"/>
          <w:szCs w:val="24"/>
        </w:rPr>
        <w:t>geography-related CLIL</w:t>
      </w:r>
      <w:r w:rsidR="000E6AE0" w:rsidRPr="003B6814">
        <w:rPr>
          <w:rFonts w:ascii="Times New Roman" w:hAnsi="Times New Roman" w:cs="Times New Roman"/>
          <w:sz w:val="24"/>
          <w:szCs w:val="24"/>
        </w:rPr>
        <w:t xml:space="preserve"> class, failure to embrace the target culture may </w:t>
      </w:r>
      <w:r w:rsidRPr="003B6814">
        <w:rPr>
          <w:rFonts w:ascii="Times New Roman" w:hAnsi="Times New Roman" w:cs="Times New Roman"/>
          <w:sz w:val="24"/>
          <w:szCs w:val="24"/>
        </w:rPr>
        <w:t xml:space="preserve">“only” </w:t>
      </w:r>
      <w:r w:rsidR="000E6AE0" w:rsidRPr="003B6814">
        <w:rPr>
          <w:rFonts w:ascii="Times New Roman" w:hAnsi="Times New Roman" w:cs="Times New Roman"/>
          <w:sz w:val="24"/>
          <w:szCs w:val="24"/>
        </w:rPr>
        <w:t xml:space="preserve">lead to </w:t>
      </w:r>
      <w:r w:rsidR="00716CAB">
        <w:rPr>
          <w:rFonts w:ascii="Times New Roman" w:hAnsi="Times New Roman" w:cs="Times New Roman"/>
          <w:sz w:val="24"/>
          <w:szCs w:val="24"/>
        </w:rPr>
        <w:t xml:space="preserve">minor </w:t>
      </w:r>
      <w:r w:rsidR="000E6AE0" w:rsidRPr="003B6814">
        <w:rPr>
          <w:rFonts w:ascii="Times New Roman" w:hAnsi="Times New Roman" w:cs="Times New Roman"/>
          <w:sz w:val="24"/>
          <w:szCs w:val="24"/>
        </w:rPr>
        <w:t>collapse of communication</w:t>
      </w:r>
      <w:r w:rsidRPr="003B6814">
        <w:rPr>
          <w:rFonts w:ascii="Times New Roman" w:hAnsi="Times New Roman" w:cs="Times New Roman"/>
          <w:sz w:val="24"/>
          <w:szCs w:val="24"/>
        </w:rPr>
        <w:t xml:space="preserve"> and misunderstanding</w:t>
      </w:r>
      <w:r w:rsidR="000E6AE0" w:rsidRPr="003B6814">
        <w:rPr>
          <w:rFonts w:ascii="Times New Roman" w:hAnsi="Times New Roman" w:cs="Times New Roman"/>
          <w:sz w:val="24"/>
          <w:szCs w:val="24"/>
        </w:rPr>
        <w:t>. In modern C</w:t>
      </w:r>
      <w:r w:rsidR="00716CAB">
        <w:rPr>
          <w:rFonts w:ascii="Times New Roman" w:hAnsi="Times New Roman" w:cs="Times New Roman"/>
          <w:sz w:val="24"/>
          <w:szCs w:val="24"/>
        </w:rPr>
        <w:t xml:space="preserve">ultural </w:t>
      </w:r>
      <w:r w:rsidR="000E6AE0" w:rsidRPr="003B6814">
        <w:rPr>
          <w:rFonts w:ascii="Times New Roman" w:hAnsi="Times New Roman" w:cs="Times New Roman"/>
          <w:sz w:val="24"/>
          <w:szCs w:val="24"/>
        </w:rPr>
        <w:t>S</w:t>
      </w:r>
      <w:r w:rsidR="00716CAB">
        <w:rPr>
          <w:rFonts w:ascii="Times New Roman" w:hAnsi="Times New Roman" w:cs="Times New Roman"/>
          <w:sz w:val="24"/>
          <w:szCs w:val="24"/>
        </w:rPr>
        <w:t>tudies for philological students</w:t>
      </w:r>
      <w:r w:rsidR="000E6AE0" w:rsidRPr="003B6814">
        <w:rPr>
          <w:rFonts w:ascii="Times New Roman" w:hAnsi="Times New Roman" w:cs="Times New Roman"/>
          <w:sz w:val="24"/>
          <w:szCs w:val="24"/>
        </w:rPr>
        <w:t xml:space="preserve">, the same failure may lead to </w:t>
      </w:r>
      <w:r w:rsidR="00716CAB">
        <w:rPr>
          <w:rFonts w:ascii="Times New Roman" w:hAnsi="Times New Roman" w:cs="Times New Roman"/>
          <w:sz w:val="24"/>
          <w:szCs w:val="24"/>
        </w:rPr>
        <w:t xml:space="preserve">more serious </w:t>
      </w:r>
      <w:r w:rsidR="000E6AE0" w:rsidRPr="003B6814">
        <w:rPr>
          <w:rFonts w:ascii="Times New Roman" w:hAnsi="Times New Roman" w:cs="Times New Roman"/>
          <w:sz w:val="24"/>
          <w:szCs w:val="24"/>
        </w:rPr>
        <w:t xml:space="preserve">cultural insensitivity (e.g. in the process of interpreting the </w:t>
      </w:r>
      <w:r w:rsidR="00EA0A96" w:rsidRPr="003B6814">
        <w:rPr>
          <w:rFonts w:ascii="Times New Roman" w:hAnsi="Times New Roman" w:cs="Times New Roman"/>
          <w:sz w:val="24"/>
          <w:szCs w:val="24"/>
        </w:rPr>
        <w:t>interpreter</w:t>
      </w:r>
      <w:r w:rsidR="000E6AE0" w:rsidRPr="003B6814">
        <w:rPr>
          <w:rFonts w:ascii="Times New Roman" w:hAnsi="Times New Roman" w:cs="Times New Roman"/>
          <w:sz w:val="24"/>
          <w:szCs w:val="24"/>
        </w:rPr>
        <w:t xml:space="preserve"> may fail to r</w:t>
      </w:r>
      <w:r w:rsidR="00521D45" w:rsidRPr="003B6814">
        <w:rPr>
          <w:rFonts w:ascii="Times New Roman" w:hAnsi="Times New Roman" w:cs="Times New Roman"/>
          <w:sz w:val="24"/>
          <w:szCs w:val="24"/>
        </w:rPr>
        <w:t>e</w:t>
      </w:r>
      <w:r w:rsidR="000E6AE0" w:rsidRPr="003B6814">
        <w:rPr>
          <w:rFonts w:ascii="Times New Roman" w:hAnsi="Times New Roman" w:cs="Times New Roman"/>
          <w:sz w:val="24"/>
          <w:szCs w:val="24"/>
        </w:rPr>
        <w:t>cognize cultural symptoms</w:t>
      </w:r>
      <w:r w:rsidRPr="003B6814">
        <w:rPr>
          <w:rFonts w:ascii="Times New Roman" w:hAnsi="Times New Roman" w:cs="Times New Roman"/>
          <w:sz w:val="24"/>
          <w:szCs w:val="24"/>
        </w:rPr>
        <w:t>; fails to avoid conflict or to prevent insults</w:t>
      </w:r>
      <w:r w:rsidR="000E6AE0" w:rsidRPr="003B6814">
        <w:rPr>
          <w:rFonts w:ascii="Times New Roman" w:hAnsi="Times New Roman" w:cs="Times New Roman"/>
          <w:sz w:val="24"/>
          <w:szCs w:val="24"/>
        </w:rPr>
        <w:t xml:space="preserve">) and eventually, these may lead to misunderstanding and </w:t>
      </w:r>
      <w:r w:rsidR="000E6AE0" w:rsidRPr="003B6814">
        <w:rPr>
          <w:rFonts w:ascii="Times New Roman" w:hAnsi="Times New Roman" w:cs="Times New Roman"/>
          <w:sz w:val="24"/>
          <w:szCs w:val="24"/>
        </w:rPr>
        <w:lastRenderedPageBreak/>
        <w:t xml:space="preserve">failure of </w:t>
      </w:r>
      <w:r w:rsidRPr="003B6814">
        <w:rPr>
          <w:rFonts w:ascii="Times New Roman" w:hAnsi="Times New Roman" w:cs="Times New Roman"/>
          <w:sz w:val="24"/>
          <w:szCs w:val="24"/>
        </w:rPr>
        <w:t xml:space="preserve">interpersonal </w:t>
      </w:r>
      <w:r w:rsidR="000E6AE0" w:rsidRPr="003B6814">
        <w:rPr>
          <w:rFonts w:ascii="Times New Roman" w:hAnsi="Times New Roman" w:cs="Times New Roman"/>
          <w:sz w:val="24"/>
          <w:szCs w:val="24"/>
        </w:rPr>
        <w:t xml:space="preserve">relationships. In </w:t>
      </w:r>
      <w:r w:rsidRPr="003B6814">
        <w:rPr>
          <w:rFonts w:ascii="Times New Roman" w:hAnsi="Times New Roman" w:cs="Times New Roman"/>
          <w:sz w:val="24"/>
          <w:szCs w:val="24"/>
        </w:rPr>
        <w:t>modern Cultural Studies for non-philological students</w:t>
      </w:r>
      <w:r w:rsidR="000E6AE0" w:rsidRPr="003B6814">
        <w:rPr>
          <w:rFonts w:ascii="Times New Roman" w:hAnsi="Times New Roman" w:cs="Times New Roman"/>
          <w:sz w:val="24"/>
          <w:szCs w:val="24"/>
        </w:rPr>
        <w:t xml:space="preserve">, failure to embrace </w:t>
      </w:r>
      <w:r w:rsidRPr="003B6814">
        <w:rPr>
          <w:rFonts w:ascii="Times New Roman" w:hAnsi="Times New Roman" w:cs="Times New Roman"/>
          <w:sz w:val="24"/>
          <w:szCs w:val="24"/>
        </w:rPr>
        <w:t xml:space="preserve">the </w:t>
      </w:r>
      <w:r w:rsidR="000E6AE0" w:rsidRPr="003B6814">
        <w:rPr>
          <w:rFonts w:ascii="Times New Roman" w:hAnsi="Times New Roman" w:cs="Times New Roman"/>
          <w:sz w:val="24"/>
          <w:szCs w:val="24"/>
        </w:rPr>
        <w:t xml:space="preserve">target culture </w:t>
      </w:r>
      <w:r w:rsidRPr="003B6814">
        <w:rPr>
          <w:rFonts w:ascii="Times New Roman" w:hAnsi="Times New Roman" w:cs="Times New Roman"/>
          <w:sz w:val="24"/>
          <w:szCs w:val="24"/>
        </w:rPr>
        <w:t>will</w:t>
      </w:r>
      <w:r w:rsidR="000E6AE0" w:rsidRPr="003B6814">
        <w:rPr>
          <w:rFonts w:ascii="Times New Roman" w:hAnsi="Times New Roman" w:cs="Times New Roman"/>
          <w:sz w:val="24"/>
          <w:szCs w:val="24"/>
        </w:rPr>
        <w:t xml:space="preserve"> lead to misunderstandings, failure to close a deal, and establishing business </w:t>
      </w:r>
      <w:r w:rsidR="00EA0A96" w:rsidRPr="003B6814">
        <w:rPr>
          <w:rFonts w:ascii="Times New Roman" w:hAnsi="Times New Roman" w:cs="Times New Roman"/>
          <w:sz w:val="24"/>
          <w:szCs w:val="24"/>
        </w:rPr>
        <w:t>partnership that</w:t>
      </w:r>
      <w:r w:rsidR="000E6AE0" w:rsidRPr="003B6814">
        <w:rPr>
          <w:rFonts w:ascii="Times New Roman" w:hAnsi="Times New Roman" w:cs="Times New Roman"/>
          <w:sz w:val="24"/>
          <w:szCs w:val="24"/>
        </w:rPr>
        <w:t xml:space="preserve"> </w:t>
      </w:r>
      <w:r w:rsidRPr="003B6814">
        <w:rPr>
          <w:rFonts w:ascii="Times New Roman" w:hAnsi="Times New Roman" w:cs="Times New Roman"/>
          <w:sz w:val="24"/>
          <w:szCs w:val="24"/>
        </w:rPr>
        <w:t>will</w:t>
      </w:r>
      <w:r w:rsidR="000E6AE0" w:rsidRPr="003B6814">
        <w:rPr>
          <w:rFonts w:ascii="Times New Roman" w:hAnsi="Times New Roman" w:cs="Times New Roman"/>
          <w:sz w:val="24"/>
          <w:szCs w:val="24"/>
        </w:rPr>
        <w:t xml:space="preserve"> negatively affect financial and cross-company environment. </w:t>
      </w:r>
    </w:p>
    <w:p w:rsidR="00716CAB" w:rsidRDefault="00716CAB" w:rsidP="009E5963">
      <w:pPr>
        <w:spacing w:after="0" w:line="240" w:lineRule="auto"/>
        <w:ind w:firstLine="284"/>
        <w:jc w:val="both"/>
        <w:rPr>
          <w:rFonts w:ascii="Times New Roman" w:hAnsi="Times New Roman" w:cs="Times New Roman"/>
          <w:sz w:val="24"/>
          <w:szCs w:val="24"/>
        </w:rPr>
      </w:pPr>
    </w:p>
    <w:p w:rsidR="00B32BA9" w:rsidRDefault="00716CAB" w:rsidP="000E6FF3">
      <w:pPr>
        <w:spacing w:after="0" w:line="240" w:lineRule="auto"/>
        <w:ind w:firstLine="284"/>
        <w:jc w:val="both"/>
        <w:rPr>
          <w:rFonts w:ascii="Times New Roman" w:hAnsi="Times New Roman" w:cs="Times New Roman"/>
          <w:b/>
          <w:sz w:val="24"/>
          <w:szCs w:val="24"/>
        </w:rPr>
      </w:pPr>
      <w:r w:rsidRPr="00716CAB">
        <w:rPr>
          <w:rFonts w:ascii="Times New Roman" w:hAnsi="Times New Roman" w:cs="Times New Roman"/>
          <w:b/>
          <w:sz w:val="24"/>
          <w:szCs w:val="24"/>
        </w:rPr>
        <w:t>Discussion</w:t>
      </w:r>
    </w:p>
    <w:p w:rsidR="000E6FF3" w:rsidRDefault="00716CAB" w:rsidP="000E6FF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In the study, we analysed the role of modern Cultural Studies at philological and non-philological universities in Slovakia, comparing the proportion of the cultural element</w:t>
      </w:r>
      <w:r w:rsidR="000E6FF3">
        <w:rPr>
          <w:rFonts w:ascii="Times New Roman" w:hAnsi="Times New Roman" w:cs="Times New Roman"/>
          <w:sz w:val="24"/>
          <w:szCs w:val="24"/>
        </w:rPr>
        <w:t xml:space="preserve"> (most important for non-philological students and philological students; less important in general CLIL class)</w:t>
      </w:r>
      <w:r>
        <w:rPr>
          <w:rFonts w:ascii="Times New Roman" w:hAnsi="Times New Roman" w:cs="Times New Roman"/>
          <w:sz w:val="24"/>
          <w:szCs w:val="24"/>
        </w:rPr>
        <w:t xml:space="preserve">, language and content at various types of courses. </w:t>
      </w:r>
      <w:r w:rsidR="000E6FF3">
        <w:rPr>
          <w:rFonts w:ascii="Times New Roman" w:hAnsi="Times New Roman" w:cs="Times New Roman"/>
          <w:sz w:val="24"/>
          <w:szCs w:val="24"/>
        </w:rPr>
        <w:t xml:space="preserve">These issues have been of some interest of CLIL experts; however, concise studies of the subject matter are scanty. We agree with </w:t>
      </w:r>
      <w:r w:rsidR="000E6FF3" w:rsidRPr="003B6814">
        <w:rPr>
          <w:rFonts w:ascii="Times New Roman" w:hAnsi="Times New Roman" w:cs="Times New Roman"/>
          <w:sz w:val="24"/>
          <w:szCs w:val="24"/>
        </w:rPr>
        <w:t xml:space="preserve">Reid (2019) </w:t>
      </w:r>
      <w:r w:rsidR="000E6FF3">
        <w:rPr>
          <w:rFonts w:ascii="Times New Roman" w:hAnsi="Times New Roman" w:cs="Times New Roman"/>
          <w:sz w:val="24"/>
          <w:szCs w:val="24"/>
        </w:rPr>
        <w:t xml:space="preserve">who </w:t>
      </w:r>
      <w:r w:rsidR="000E6FF3" w:rsidRPr="003B6814">
        <w:rPr>
          <w:rFonts w:ascii="Times New Roman" w:hAnsi="Times New Roman" w:cs="Times New Roman"/>
          <w:sz w:val="24"/>
          <w:szCs w:val="24"/>
        </w:rPr>
        <w:t xml:space="preserve">points out </w:t>
      </w:r>
      <w:r w:rsidR="000E6FF3">
        <w:rPr>
          <w:rFonts w:ascii="Times New Roman" w:hAnsi="Times New Roman" w:cs="Times New Roman"/>
          <w:sz w:val="24"/>
          <w:szCs w:val="24"/>
        </w:rPr>
        <w:t xml:space="preserve">that teaching modern Cultural Studies at any stage and type of education (via </w:t>
      </w:r>
      <w:r w:rsidR="005F5828">
        <w:rPr>
          <w:rFonts w:ascii="Times New Roman" w:hAnsi="Times New Roman" w:cs="Times New Roman"/>
          <w:sz w:val="24"/>
          <w:szCs w:val="24"/>
        </w:rPr>
        <w:t>Hallet</w:t>
      </w:r>
      <w:r w:rsidR="005F5828" w:rsidRPr="003B6814">
        <w:rPr>
          <w:rFonts w:ascii="Times New Roman" w:hAnsi="Times New Roman" w:cs="Times New Roman"/>
          <w:sz w:val="24"/>
          <w:szCs w:val="24"/>
        </w:rPr>
        <w:t>’</w:t>
      </w:r>
      <w:r w:rsidR="005F5828">
        <w:rPr>
          <w:rFonts w:ascii="Times New Roman" w:hAnsi="Times New Roman" w:cs="Times New Roman"/>
          <w:sz w:val="24"/>
          <w:szCs w:val="24"/>
        </w:rPr>
        <w:t>s</w:t>
      </w:r>
      <w:r w:rsidR="000E6FF3">
        <w:rPr>
          <w:rFonts w:ascii="Times New Roman" w:hAnsi="Times New Roman" w:cs="Times New Roman"/>
          <w:sz w:val="24"/>
          <w:szCs w:val="24"/>
        </w:rPr>
        <w:t xml:space="preserve"> concept of “</w:t>
      </w:r>
      <w:r w:rsidR="000E6FF3" w:rsidRPr="003B6814">
        <w:rPr>
          <w:rFonts w:ascii="Times New Roman" w:hAnsi="Times New Roman" w:cs="Times New Roman"/>
          <w:sz w:val="24"/>
          <w:szCs w:val="24"/>
        </w:rPr>
        <w:t>Bilingual Triangle</w:t>
      </w:r>
      <w:r w:rsidR="000E6FF3">
        <w:rPr>
          <w:rFonts w:ascii="Times New Roman" w:hAnsi="Times New Roman" w:cs="Times New Roman"/>
          <w:sz w:val="24"/>
          <w:szCs w:val="24"/>
        </w:rPr>
        <w:t>”)</w:t>
      </w:r>
      <w:r w:rsidR="000E6FF3" w:rsidRPr="003B6814">
        <w:rPr>
          <w:rFonts w:ascii="Times New Roman" w:hAnsi="Times New Roman" w:cs="Times New Roman"/>
          <w:sz w:val="24"/>
          <w:szCs w:val="24"/>
        </w:rPr>
        <w:t xml:space="preserve"> is closely connected with the method of Content and Language Integrated Learning</w:t>
      </w:r>
      <w:r w:rsidR="000E6FF3">
        <w:rPr>
          <w:rFonts w:ascii="Times New Roman" w:hAnsi="Times New Roman" w:cs="Times New Roman"/>
          <w:sz w:val="24"/>
          <w:szCs w:val="24"/>
        </w:rPr>
        <w:t>, and utilises its methods and goals for the benefit of students</w:t>
      </w:r>
      <w:r w:rsidR="005F5828">
        <w:rPr>
          <w:rFonts w:ascii="Times New Roman" w:hAnsi="Times New Roman" w:cs="Times New Roman"/>
          <w:sz w:val="24"/>
          <w:szCs w:val="24"/>
        </w:rPr>
        <w:t xml:space="preserve"> whereas Hallet</w:t>
      </w:r>
      <w:r w:rsidR="005F5828" w:rsidRPr="003B6814">
        <w:rPr>
          <w:rFonts w:ascii="Times New Roman" w:hAnsi="Times New Roman" w:cs="Times New Roman"/>
          <w:sz w:val="24"/>
          <w:szCs w:val="24"/>
        </w:rPr>
        <w:t>’</w:t>
      </w:r>
      <w:r w:rsidR="005F5828">
        <w:rPr>
          <w:rFonts w:ascii="Times New Roman" w:hAnsi="Times New Roman" w:cs="Times New Roman"/>
          <w:sz w:val="24"/>
          <w:szCs w:val="24"/>
        </w:rPr>
        <w:t>s conception integrates the comparative principle as well</w:t>
      </w:r>
      <w:r w:rsidR="000E6FF3" w:rsidRPr="003B6814">
        <w:rPr>
          <w:rFonts w:ascii="Times New Roman" w:hAnsi="Times New Roman" w:cs="Times New Roman"/>
          <w:sz w:val="24"/>
          <w:szCs w:val="24"/>
        </w:rPr>
        <w:t>.</w:t>
      </w:r>
    </w:p>
    <w:p w:rsidR="00B32BA9" w:rsidRPr="00B32BA9" w:rsidRDefault="000E6FF3" w:rsidP="007534C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We also came to the conclusion that language plays a substantial role in teaching modern Cultural Studies at philological institutions; is different from teaching GE and ESP and except for presenting lexicon and structures, it is also a “carrier” of intercultural competence. </w:t>
      </w:r>
      <w:r w:rsidR="00B32BA9" w:rsidRPr="00B32BA9">
        <w:rPr>
          <w:rFonts w:ascii="Times New Roman" w:hAnsi="Times New Roman" w:cs="Times New Roman"/>
          <w:sz w:val="24"/>
          <w:szCs w:val="24"/>
        </w:rPr>
        <w:t xml:space="preserve">The goal of teaching is also cultural – to understand the “otherness” of the target culture and become a culturally sensitive teacher or interpreter/translator. </w:t>
      </w:r>
    </w:p>
    <w:p w:rsidR="000E6FF3" w:rsidRDefault="000E6FF3" w:rsidP="007534C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In teaching non-philological students, the general cognition of interculturality (translated into both language and behavioural patterns) plays even more important role as incompetence in these may lead to failure of business communication.</w:t>
      </w:r>
      <w:r w:rsidR="00B32BA9" w:rsidRPr="00B32BA9">
        <w:rPr>
          <w:rFonts w:ascii="Times New Roman" w:hAnsi="Times New Roman" w:cs="Times New Roman"/>
          <w:color w:val="FF0000"/>
          <w:sz w:val="24"/>
          <w:szCs w:val="24"/>
        </w:rPr>
        <w:t xml:space="preserve"> </w:t>
      </w:r>
      <w:r w:rsidR="00B32BA9" w:rsidRPr="006F393B">
        <w:rPr>
          <w:rFonts w:ascii="Times New Roman" w:hAnsi="Times New Roman" w:cs="Times New Roman"/>
          <w:sz w:val="24"/>
          <w:szCs w:val="24"/>
        </w:rPr>
        <w:t xml:space="preserve">The goal of teaching is, however, </w:t>
      </w:r>
      <w:proofErr w:type="gramStart"/>
      <w:r w:rsidR="00B32BA9" w:rsidRPr="006F393B">
        <w:rPr>
          <w:rFonts w:ascii="Times New Roman" w:hAnsi="Times New Roman" w:cs="Times New Roman"/>
          <w:sz w:val="24"/>
          <w:szCs w:val="24"/>
        </w:rPr>
        <w:t>not purely non-linguistic</w:t>
      </w:r>
      <w:proofErr w:type="gramEnd"/>
      <w:r w:rsidR="00B32BA9" w:rsidRPr="006F393B">
        <w:rPr>
          <w:rFonts w:ascii="Times New Roman" w:hAnsi="Times New Roman" w:cs="Times New Roman"/>
          <w:sz w:val="24"/>
          <w:szCs w:val="24"/>
        </w:rPr>
        <w:t>; students also learn “how to” express themselves culturally sensitively which may be the key competence in the process of closing a deal. I</w:t>
      </w:r>
      <w:r w:rsidRPr="006F393B">
        <w:rPr>
          <w:rFonts w:ascii="Times New Roman" w:hAnsi="Times New Roman" w:cs="Times New Roman"/>
          <w:sz w:val="24"/>
          <w:szCs w:val="24"/>
        </w:rPr>
        <w:t xml:space="preserve">n </w:t>
      </w:r>
      <w:r>
        <w:rPr>
          <w:rFonts w:ascii="Times New Roman" w:hAnsi="Times New Roman" w:cs="Times New Roman"/>
          <w:sz w:val="24"/>
          <w:szCs w:val="24"/>
        </w:rPr>
        <w:t xml:space="preserve">this, we agree with Hanesová and Zelenková (2019) who call for interculturality in preparation of future business professionals. </w:t>
      </w:r>
    </w:p>
    <w:p w:rsidR="000E6FF3" w:rsidRDefault="00B32BA9" w:rsidP="00883F9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Results of this study are theoretical and practical; the role language and contents play in the process of teaching ought to </w:t>
      </w:r>
      <w:proofErr w:type="gramStart"/>
      <w:r>
        <w:rPr>
          <w:rFonts w:ascii="Times New Roman" w:hAnsi="Times New Roman" w:cs="Times New Roman"/>
          <w:sz w:val="24"/>
          <w:szCs w:val="24"/>
        </w:rPr>
        <w:t>be translated</w:t>
      </w:r>
      <w:proofErr w:type="gramEnd"/>
      <w:r>
        <w:rPr>
          <w:rFonts w:ascii="Times New Roman" w:hAnsi="Times New Roman" w:cs="Times New Roman"/>
          <w:sz w:val="24"/>
          <w:szCs w:val="24"/>
        </w:rPr>
        <w:t xml:space="preserve"> into the process of assessment, i.e. into the process of testing and examining </w:t>
      </w:r>
      <w:r w:rsidR="00883F9C">
        <w:rPr>
          <w:rFonts w:ascii="Times New Roman" w:hAnsi="Times New Roman" w:cs="Times New Roman"/>
          <w:sz w:val="24"/>
          <w:szCs w:val="24"/>
        </w:rPr>
        <w:t>and</w:t>
      </w:r>
      <w:r>
        <w:rPr>
          <w:rFonts w:ascii="Times New Roman" w:hAnsi="Times New Roman" w:cs="Times New Roman"/>
          <w:sz w:val="24"/>
          <w:szCs w:val="24"/>
        </w:rPr>
        <w:t xml:space="preserve"> to the process of evaluating final </w:t>
      </w:r>
      <w:r w:rsidR="00883F9C">
        <w:rPr>
          <w:rFonts w:ascii="Times New Roman" w:hAnsi="Times New Roman" w:cs="Times New Roman"/>
          <w:sz w:val="24"/>
          <w:szCs w:val="24"/>
        </w:rPr>
        <w:t>bachelors</w:t>
      </w:r>
      <w:r>
        <w:rPr>
          <w:rFonts w:ascii="Times New Roman" w:hAnsi="Times New Roman" w:cs="Times New Roman"/>
          <w:sz w:val="24"/>
          <w:szCs w:val="24"/>
        </w:rPr>
        <w:t xml:space="preserve"> and masters</w:t>
      </w:r>
      <w:r w:rsidR="00883F9C" w:rsidRPr="003B6814">
        <w:rPr>
          <w:rFonts w:ascii="Times New Roman" w:hAnsi="Times New Roman" w:cs="Times New Roman"/>
          <w:sz w:val="24"/>
          <w:szCs w:val="24"/>
        </w:rPr>
        <w:t>’</w:t>
      </w:r>
      <w:r>
        <w:rPr>
          <w:rFonts w:ascii="Times New Roman" w:hAnsi="Times New Roman" w:cs="Times New Roman"/>
          <w:sz w:val="24"/>
          <w:szCs w:val="24"/>
        </w:rPr>
        <w:t xml:space="preserve"> theses (in case these ar</w:t>
      </w:r>
      <w:r w:rsidR="00883F9C">
        <w:rPr>
          <w:rFonts w:ascii="Times New Roman" w:hAnsi="Times New Roman" w:cs="Times New Roman"/>
          <w:sz w:val="24"/>
          <w:szCs w:val="24"/>
        </w:rPr>
        <w:t>e compulsory for finalising one</w:t>
      </w:r>
      <w:r w:rsidR="00883F9C" w:rsidRPr="003B6814">
        <w:rPr>
          <w:rFonts w:ascii="Times New Roman" w:hAnsi="Times New Roman" w:cs="Times New Roman"/>
          <w:sz w:val="24"/>
          <w:szCs w:val="24"/>
        </w:rPr>
        <w:t>’</w:t>
      </w:r>
      <w:r>
        <w:rPr>
          <w:rFonts w:ascii="Times New Roman" w:hAnsi="Times New Roman" w:cs="Times New Roman"/>
          <w:sz w:val="24"/>
          <w:szCs w:val="24"/>
        </w:rPr>
        <w:t xml:space="preserve">s studies).  </w:t>
      </w:r>
      <w:r w:rsidR="00883F9C">
        <w:rPr>
          <w:rFonts w:ascii="Times New Roman" w:hAnsi="Times New Roman" w:cs="Times New Roman"/>
          <w:sz w:val="24"/>
          <w:szCs w:val="24"/>
        </w:rPr>
        <w:t xml:space="preserve">Thus, language for philological students plays a significant role; thus, assessment ought to pay proportionate attention to the 4Cs; language, culture, context and cognition.  </w:t>
      </w:r>
    </w:p>
    <w:p w:rsidR="000E6FF3" w:rsidRDefault="000E6FF3" w:rsidP="00716CAB">
      <w:pPr>
        <w:spacing w:after="0" w:line="240" w:lineRule="auto"/>
        <w:jc w:val="both"/>
        <w:rPr>
          <w:rFonts w:ascii="Times New Roman" w:hAnsi="Times New Roman" w:cs="Times New Roman"/>
          <w:sz w:val="24"/>
          <w:szCs w:val="24"/>
        </w:rPr>
      </w:pPr>
    </w:p>
    <w:p w:rsidR="00962F0B" w:rsidRDefault="005D35C0" w:rsidP="00A6553E">
      <w:pPr>
        <w:spacing w:after="0" w:line="240" w:lineRule="auto"/>
        <w:jc w:val="both"/>
        <w:rPr>
          <w:rFonts w:ascii="Times New Roman" w:hAnsi="Times New Roman" w:cs="Times New Roman"/>
          <w:b/>
          <w:sz w:val="24"/>
          <w:szCs w:val="24"/>
        </w:rPr>
      </w:pPr>
      <w:r w:rsidRPr="003B6814">
        <w:rPr>
          <w:rFonts w:ascii="Times New Roman" w:hAnsi="Times New Roman" w:cs="Times New Roman"/>
          <w:b/>
          <w:sz w:val="24"/>
          <w:szCs w:val="24"/>
        </w:rPr>
        <w:t xml:space="preserve">Conclusion </w:t>
      </w:r>
    </w:p>
    <w:p w:rsidR="00B32BA9" w:rsidRPr="003B6814" w:rsidRDefault="00B32BA9" w:rsidP="00B32BA9">
      <w:pPr>
        <w:spacing w:after="0" w:line="240" w:lineRule="auto"/>
        <w:ind w:firstLine="284"/>
        <w:jc w:val="both"/>
        <w:rPr>
          <w:rFonts w:ascii="Times New Roman" w:hAnsi="Times New Roman" w:cs="Times New Roman"/>
          <w:sz w:val="24"/>
          <w:szCs w:val="24"/>
        </w:rPr>
      </w:pPr>
      <w:proofErr w:type="gramStart"/>
      <w:r w:rsidRPr="003B6814">
        <w:rPr>
          <w:rFonts w:ascii="Times New Roman" w:hAnsi="Times New Roman" w:cs="Times New Roman"/>
          <w:sz w:val="24"/>
          <w:szCs w:val="24"/>
        </w:rPr>
        <w:t>Analysing the existing discourse on the issue</w:t>
      </w:r>
      <w:r>
        <w:rPr>
          <w:rFonts w:ascii="Times New Roman" w:hAnsi="Times New Roman" w:cs="Times New Roman"/>
          <w:sz w:val="24"/>
          <w:szCs w:val="24"/>
        </w:rPr>
        <w:t xml:space="preserve"> of integration CLIL into teaching modern Cultural Studies</w:t>
      </w:r>
      <w:r w:rsidR="007534CF">
        <w:rPr>
          <w:rFonts w:ascii="Times New Roman" w:hAnsi="Times New Roman" w:cs="Times New Roman"/>
          <w:sz w:val="24"/>
          <w:szCs w:val="24"/>
        </w:rPr>
        <w:t xml:space="preserve"> as well as opinions of in-service teachers</w:t>
      </w:r>
      <w:r w:rsidRPr="003B6814">
        <w:rPr>
          <w:rFonts w:ascii="Times New Roman" w:hAnsi="Times New Roman" w:cs="Times New Roman"/>
          <w:sz w:val="24"/>
          <w:szCs w:val="24"/>
        </w:rPr>
        <w:t>, we f</w:t>
      </w:r>
      <w:r>
        <w:rPr>
          <w:rFonts w:ascii="Times New Roman" w:hAnsi="Times New Roman" w:cs="Times New Roman"/>
          <w:sz w:val="24"/>
          <w:szCs w:val="24"/>
        </w:rPr>
        <w:t>ound</w:t>
      </w:r>
      <w:r w:rsidRPr="003B6814">
        <w:rPr>
          <w:rFonts w:ascii="Times New Roman" w:hAnsi="Times New Roman" w:cs="Times New Roman"/>
          <w:sz w:val="24"/>
          <w:szCs w:val="24"/>
        </w:rPr>
        <w:t xml:space="preserve"> </w:t>
      </w:r>
      <w:r>
        <w:rPr>
          <w:rFonts w:ascii="Times New Roman" w:hAnsi="Times New Roman" w:cs="Times New Roman"/>
          <w:sz w:val="24"/>
          <w:szCs w:val="24"/>
        </w:rPr>
        <w:t>several</w:t>
      </w:r>
      <w:r w:rsidRPr="003B6814">
        <w:rPr>
          <w:rFonts w:ascii="Times New Roman" w:hAnsi="Times New Roman" w:cs="Times New Roman"/>
          <w:sz w:val="24"/>
          <w:szCs w:val="24"/>
        </w:rPr>
        <w:t xml:space="preserve"> interesting paradoxes: </w:t>
      </w:r>
      <w:r>
        <w:rPr>
          <w:rFonts w:ascii="Times New Roman" w:hAnsi="Times New Roman" w:cs="Times New Roman"/>
          <w:sz w:val="24"/>
          <w:szCs w:val="24"/>
        </w:rPr>
        <w:t>n</w:t>
      </w:r>
      <w:r w:rsidRPr="003B6814">
        <w:rPr>
          <w:rFonts w:ascii="Times New Roman" w:hAnsi="Times New Roman" w:cs="Times New Roman"/>
          <w:sz w:val="24"/>
          <w:szCs w:val="24"/>
        </w:rPr>
        <w:t xml:space="preserve">ot only there is </w:t>
      </w:r>
      <w:r>
        <w:rPr>
          <w:rFonts w:ascii="Times New Roman" w:hAnsi="Times New Roman" w:cs="Times New Roman"/>
          <w:sz w:val="24"/>
          <w:szCs w:val="24"/>
        </w:rPr>
        <w:t>minimal</w:t>
      </w:r>
      <w:r w:rsidRPr="003B6814">
        <w:rPr>
          <w:rFonts w:ascii="Times New Roman" w:hAnsi="Times New Roman" w:cs="Times New Roman"/>
          <w:sz w:val="24"/>
          <w:szCs w:val="24"/>
        </w:rPr>
        <w:t xml:space="preserve"> academic discourse on whether teaching </w:t>
      </w:r>
      <w:r>
        <w:rPr>
          <w:rFonts w:ascii="Times New Roman" w:hAnsi="Times New Roman" w:cs="Times New Roman"/>
          <w:sz w:val="24"/>
          <w:szCs w:val="24"/>
        </w:rPr>
        <w:t xml:space="preserve">modern </w:t>
      </w:r>
      <w:r w:rsidRPr="003B6814">
        <w:rPr>
          <w:rFonts w:ascii="Times New Roman" w:hAnsi="Times New Roman" w:cs="Times New Roman"/>
          <w:sz w:val="24"/>
          <w:szCs w:val="24"/>
        </w:rPr>
        <w:t>Cultural Studies is or is not a CLIL teaching; some scholars with increasing intensiveness point out the lack of academic discourse on the nature of Cultural Studies at philological and non-philological universities in Slovakia (and the world) in general.</w:t>
      </w:r>
      <w:proofErr w:type="gramEnd"/>
      <w:r w:rsidRPr="003B6814">
        <w:rPr>
          <w:rFonts w:ascii="Times New Roman" w:hAnsi="Times New Roman" w:cs="Times New Roman"/>
          <w:sz w:val="24"/>
          <w:szCs w:val="24"/>
        </w:rPr>
        <w:t xml:space="preserve"> Thus, the present </w:t>
      </w:r>
      <w:r w:rsidRPr="003B6814">
        <w:rPr>
          <w:rFonts w:ascii="Times New Roman" w:hAnsi="Times New Roman" w:cs="Times New Roman"/>
          <w:i/>
          <w:sz w:val="24"/>
          <w:szCs w:val="24"/>
        </w:rPr>
        <w:t xml:space="preserve">status quo </w:t>
      </w:r>
      <w:r w:rsidRPr="003B6814">
        <w:rPr>
          <w:rFonts w:ascii="Times New Roman" w:hAnsi="Times New Roman" w:cs="Times New Roman"/>
          <w:sz w:val="24"/>
          <w:szCs w:val="24"/>
        </w:rPr>
        <w:t xml:space="preserve">reflects an interesting paradox: Slovak university instructors at both philological and non-philological universities/faculties are expected to teach Cultural Studies (e.g. those of English, American, German, Russian </w:t>
      </w:r>
      <w:r>
        <w:rPr>
          <w:rFonts w:ascii="Times New Roman" w:hAnsi="Times New Roman" w:cs="Times New Roman"/>
          <w:sz w:val="24"/>
          <w:szCs w:val="24"/>
        </w:rPr>
        <w:t xml:space="preserve">and many other </w:t>
      </w:r>
      <w:r w:rsidRPr="003B6814">
        <w:rPr>
          <w:rFonts w:ascii="Times New Roman" w:hAnsi="Times New Roman" w:cs="Times New Roman"/>
          <w:sz w:val="24"/>
          <w:szCs w:val="24"/>
        </w:rPr>
        <w:t>cultures) without a clearly stated teaching contents, goals, methods and research scope which inevitably affects the level and depth of data presented (i.e. teaching contents), the role the foreign language plays in the process of teaching and learning.</w:t>
      </w:r>
    </w:p>
    <w:p w:rsidR="00B32BA9" w:rsidRPr="003B6814" w:rsidRDefault="00B32BA9" w:rsidP="00B32BA9">
      <w:pPr>
        <w:spacing w:after="0" w:line="240" w:lineRule="auto"/>
        <w:ind w:firstLine="284"/>
        <w:jc w:val="both"/>
        <w:rPr>
          <w:rFonts w:ascii="Times New Roman" w:hAnsi="Times New Roman" w:cs="Times New Roman"/>
          <w:sz w:val="24"/>
          <w:szCs w:val="24"/>
        </w:rPr>
      </w:pPr>
      <w:r w:rsidRPr="003B6814">
        <w:rPr>
          <w:rFonts w:ascii="Times New Roman" w:hAnsi="Times New Roman" w:cs="Times New Roman"/>
          <w:sz w:val="24"/>
          <w:szCs w:val="24"/>
        </w:rPr>
        <w:t>Therefore, in this theoretical</w:t>
      </w:r>
      <w:r>
        <w:rPr>
          <w:rFonts w:ascii="Times New Roman" w:hAnsi="Times New Roman" w:cs="Times New Roman"/>
          <w:sz w:val="24"/>
          <w:szCs w:val="24"/>
        </w:rPr>
        <w:t>-explicative</w:t>
      </w:r>
      <w:r w:rsidRPr="003B6814">
        <w:rPr>
          <w:rFonts w:ascii="Times New Roman" w:hAnsi="Times New Roman" w:cs="Times New Roman"/>
          <w:sz w:val="24"/>
          <w:szCs w:val="24"/>
        </w:rPr>
        <w:t xml:space="preserve"> research, we </w:t>
      </w:r>
      <w:r>
        <w:rPr>
          <w:rFonts w:ascii="Times New Roman" w:hAnsi="Times New Roman" w:cs="Times New Roman"/>
          <w:sz w:val="24"/>
          <w:szCs w:val="24"/>
        </w:rPr>
        <w:t xml:space="preserve">compared </w:t>
      </w:r>
      <w:r w:rsidRPr="003B6814">
        <w:rPr>
          <w:rFonts w:ascii="Times New Roman" w:hAnsi="Times New Roman" w:cs="Times New Roman"/>
          <w:sz w:val="24"/>
          <w:szCs w:val="24"/>
        </w:rPr>
        <w:t>the conceptual differences</w:t>
      </w:r>
      <w:r>
        <w:rPr>
          <w:rFonts w:ascii="Times New Roman" w:hAnsi="Times New Roman" w:cs="Times New Roman"/>
          <w:sz w:val="24"/>
          <w:szCs w:val="24"/>
        </w:rPr>
        <w:t xml:space="preserve"> in the </w:t>
      </w:r>
      <w:r w:rsidRPr="003B6814">
        <w:rPr>
          <w:rFonts w:ascii="Times New Roman" w:hAnsi="Times New Roman" w:cs="Times New Roman"/>
          <w:sz w:val="24"/>
          <w:szCs w:val="24"/>
        </w:rPr>
        <w:t>role of language and teaching contents in teaching realia</w:t>
      </w:r>
      <w:r>
        <w:rPr>
          <w:rFonts w:ascii="Times New Roman" w:hAnsi="Times New Roman" w:cs="Times New Roman"/>
          <w:sz w:val="24"/>
          <w:szCs w:val="24"/>
        </w:rPr>
        <w:t xml:space="preserve"> (now modern Cultural Studies)</w:t>
      </w:r>
      <w:r w:rsidRPr="003B6814">
        <w:rPr>
          <w:rFonts w:ascii="Times New Roman" w:hAnsi="Times New Roman" w:cs="Times New Roman"/>
          <w:sz w:val="24"/>
          <w:szCs w:val="24"/>
        </w:rPr>
        <w:t xml:space="preserve"> to philological and non-philological students. We rel</w:t>
      </w:r>
      <w:r>
        <w:rPr>
          <w:rFonts w:ascii="Times New Roman" w:hAnsi="Times New Roman" w:cs="Times New Roman"/>
          <w:sz w:val="24"/>
          <w:szCs w:val="24"/>
        </w:rPr>
        <w:t>ied</w:t>
      </w:r>
      <w:r w:rsidRPr="003B6814">
        <w:rPr>
          <w:rFonts w:ascii="Times New Roman" w:hAnsi="Times New Roman" w:cs="Times New Roman"/>
          <w:sz w:val="24"/>
          <w:szCs w:val="24"/>
        </w:rPr>
        <w:t xml:space="preserve"> our observations on the analysis of 11 </w:t>
      </w:r>
      <w:r w:rsidRPr="003B6814">
        <w:rPr>
          <w:rFonts w:ascii="Times New Roman" w:hAnsi="Times New Roman" w:cs="Times New Roman"/>
          <w:sz w:val="24"/>
          <w:szCs w:val="24"/>
        </w:rPr>
        <w:lastRenderedPageBreak/>
        <w:t xml:space="preserve">interviews </w:t>
      </w:r>
      <w:r>
        <w:rPr>
          <w:rFonts w:ascii="Times New Roman" w:hAnsi="Times New Roman" w:cs="Times New Roman"/>
          <w:sz w:val="24"/>
          <w:szCs w:val="24"/>
        </w:rPr>
        <w:t xml:space="preserve">with </w:t>
      </w:r>
      <w:r w:rsidRPr="003B6814">
        <w:rPr>
          <w:rFonts w:ascii="Times New Roman" w:hAnsi="Times New Roman" w:cs="Times New Roman"/>
          <w:sz w:val="24"/>
          <w:szCs w:val="24"/>
        </w:rPr>
        <w:t xml:space="preserve">teachers of Cultural Studies and on analysis of existing academic </w:t>
      </w:r>
      <w:r>
        <w:rPr>
          <w:rFonts w:ascii="Times New Roman" w:hAnsi="Times New Roman" w:cs="Times New Roman"/>
          <w:sz w:val="24"/>
          <w:szCs w:val="24"/>
        </w:rPr>
        <w:t xml:space="preserve">courses as well as </w:t>
      </w:r>
      <w:r w:rsidRPr="003B6814">
        <w:rPr>
          <w:rFonts w:ascii="Times New Roman" w:hAnsi="Times New Roman" w:cs="Times New Roman"/>
          <w:sz w:val="24"/>
          <w:szCs w:val="24"/>
        </w:rPr>
        <w:t xml:space="preserve">discourse on the topic. </w:t>
      </w:r>
      <w:r>
        <w:rPr>
          <w:rFonts w:ascii="Times New Roman" w:hAnsi="Times New Roman" w:cs="Times New Roman"/>
          <w:sz w:val="24"/>
          <w:szCs w:val="24"/>
        </w:rPr>
        <w:t xml:space="preserve">The outcome of the presented research stresses and specifies different role the cultural element plays in various types of CLIL Cultural Studies Classes </w:t>
      </w:r>
      <w:r w:rsidR="007F02F7">
        <w:rPr>
          <w:rFonts w:ascii="Times New Roman" w:hAnsi="Times New Roman" w:cs="Times New Roman"/>
          <w:sz w:val="24"/>
          <w:szCs w:val="24"/>
        </w:rPr>
        <w:t>and</w:t>
      </w:r>
      <w:r>
        <w:rPr>
          <w:rFonts w:ascii="Times New Roman" w:hAnsi="Times New Roman" w:cs="Times New Roman"/>
          <w:sz w:val="24"/>
          <w:szCs w:val="24"/>
        </w:rPr>
        <w:t xml:space="preserve"> draw attention to the issue. </w:t>
      </w:r>
    </w:p>
    <w:p w:rsidR="00B32BA9" w:rsidRPr="003B6814" w:rsidRDefault="00B32BA9" w:rsidP="00B32BA9">
      <w:pPr>
        <w:spacing w:after="0" w:line="240" w:lineRule="auto"/>
        <w:ind w:firstLine="284"/>
        <w:jc w:val="both"/>
        <w:rPr>
          <w:rFonts w:ascii="Times New Roman" w:hAnsi="Times New Roman" w:cs="Times New Roman"/>
          <w:sz w:val="24"/>
          <w:szCs w:val="24"/>
        </w:rPr>
      </w:pPr>
    </w:p>
    <w:p w:rsidR="00D01EE2" w:rsidRPr="003B6814" w:rsidRDefault="00D01EE2" w:rsidP="00A6553E">
      <w:pPr>
        <w:spacing w:after="0" w:line="240" w:lineRule="auto"/>
        <w:jc w:val="both"/>
        <w:rPr>
          <w:rFonts w:ascii="Times New Roman" w:hAnsi="Times New Roman" w:cs="Times New Roman"/>
          <w:sz w:val="24"/>
          <w:szCs w:val="24"/>
        </w:rPr>
      </w:pPr>
    </w:p>
    <w:p w:rsidR="00D01EE2" w:rsidRPr="003B6814" w:rsidRDefault="00001144" w:rsidP="00A6553E">
      <w:pPr>
        <w:spacing w:after="0" w:line="240" w:lineRule="auto"/>
        <w:jc w:val="both"/>
        <w:rPr>
          <w:rFonts w:ascii="Times New Roman" w:hAnsi="Times New Roman" w:cs="Times New Roman"/>
          <w:b/>
          <w:sz w:val="24"/>
          <w:szCs w:val="24"/>
        </w:rPr>
      </w:pPr>
      <w:r w:rsidRPr="003B6814">
        <w:rPr>
          <w:rFonts w:ascii="Times New Roman" w:hAnsi="Times New Roman" w:cs="Times New Roman"/>
          <w:b/>
          <w:sz w:val="24"/>
          <w:szCs w:val="24"/>
        </w:rPr>
        <w:t>References</w:t>
      </w:r>
    </w:p>
    <w:p w:rsidR="00883560" w:rsidRPr="003B6814" w:rsidRDefault="00883560" w:rsidP="00A6553E">
      <w:pPr>
        <w:spacing w:after="0" w:line="240" w:lineRule="auto"/>
        <w:ind w:left="426" w:hanging="426"/>
        <w:jc w:val="both"/>
        <w:rPr>
          <w:rFonts w:ascii="Times New Roman" w:hAnsi="Times New Roman" w:cs="Times New Roman"/>
          <w:sz w:val="24"/>
          <w:szCs w:val="24"/>
        </w:rPr>
      </w:pPr>
    </w:p>
    <w:p w:rsidR="00D01EE2" w:rsidRPr="00557BC6" w:rsidRDefault="00D75EFE" w:rsidP="003369F8">
      <w:pPr>
        <w:spacing w:after="0" w:line="240" w:lineRule="auto"/>
        <w:ind w:left="426" w:hanging="426"/>
        <w:jc w:val="both"/>
        <w:rPr>
          <w:rFonts w:ascii="Times New Roman" w:hAnsi="Times New Roman" w:cs="Times New Roman"/>
          <w:sz w:val="24"/>
          <w:szCs w:val="24"/>
        </w:rPr>
      </w:pPr>
      <w:r w:rsidRPr="00557BC6">
        <w:rPr>
          <w:rFonts w:ascii="Times New Roman" w:hAnsi="Times New Roman" w:cs="Times New Roman"/>
          <w:sz w:val="24"/>
          <w:szCs w:val="24"/>
        </w:rPr>
        <w:t xml:space="preserve">Badinská, M. </w:t>
      </w:r>
      <w:r w:rsidR="007C3270" w:rsidRPr="00557BC6">
        <w:rPr>
          <w:rFonts w:ascii="Times New Roman" w:hAnsi="Times New Roman" w:cs="Times New Roman"/>
          <w:sz w:val="24"/>
          <w:szCs w:val="24"/>
        </w:rPr>
        <w:t xml:space="preserve">(2011). </w:t>
      </w:r>
      <w:r w:rsidR="007C3270" w:rsidRPr="00557BC6">
        <w:rPr>
          <w:rFonts w:ascii="Times New Roman" w:hAnsi="Times New Roman" w:cs="Times New Roman"/>
          <w:i/>
          <w:sz w:val="24"/>
          <w:szCs w:val="24"/>
        </w:rPr>
        <w:t xml:space="preserve">CLIL (Content and Language Integrated Learning) implemented to the </w:t>
      </w:r>
      <w:proofErr w:type="spellStart"/>
      <w:r w:rsidR="007C3270" w:rsidRPr="00557BC6">
        <w:rPr>
          <w:rFonts w:ascii="Times New Roman" w:hAnsi="Times New Roman" w:cs="Times New Roman"/>
          <w:i/>
          <w:sz w:val="24"/>
          <w:szCs w:val="24"/>
        </w:rPr>
        <w:t>Modul</w:t>
      </w:r>
      <w:proofErr w:type="spellEnd"/>
      <w:r w:rsidR="007C3270" w:rsidRPr="00557BC6">
        <w:rPr>
          <w:rFonts w:ascii="Times New Roman" w:hAnsi="Times New Roman" w:cs="Times New Roman"/>
          <w:i/>
          <w:sz w:val="24"/>
          <w:szCs w:val="24"/>
        </w:rPr>
        <w:t xml:space="preserve"> Slovak Studies. </w:t>
      </w:r>
      <w:r w:rsidR="007C3270" w:rsidRPr="00557BC6">
        <w:rPr>
          <w:rFonts w:ascii="Times New Roman" w:hAnsi="Times New Roman" w:cs="Times New Roman"/>
          <w:sz w:val="24"/>
          <w:szCs w:val="24"/>
        </w:rPr>
        <w:t xml:space="preserve">International Conference Applied Natural Sciences 2011. </w:t>
      </w:r>
      <w:proofErr w:type="spellStart"/>
      <w:r w:rsidR="007C3270" w:rsidRPr="00557BC6">
        <w:rPr>
          <w:rFonts w:ascii="Times New Roman" w:hAnsi="Times New Roman" w:cs="Times New Roman"/>
          <w:sz w:val="24"/>
          <w:szCs w:val="24"/>
        </w:rPr>
        <w:t>Častá</w:t>
      </w:r>
      <w:proofErr w:type="spellEnd"/>
      <w:r w:rsidR="007C3270" w:rsidRPr="00557BC6">
        <w:rPr>
          <w:rFonts w:ascii="Times New Roman" w:hAnsi="Times New Roman" w:cs="Times New Roman"/>
          <w:sz w:val="24"/>
          <w:szCs w:val="24"/>
        </w:rPr>
        <w:t xml:space="preserve"> </w:t>
      </w:r>
      <w:proofErr w:type="spellStart"/>
      <w:r w:rsidR="007C3270" w:rsidRPr="00557BC6">
        <w:rPr>
          <w:rFonts w:ascii="Times New Roman" w:hAnsi="Times New Roman" w:cs="Times New Roman"/>
          <w:sz w:val="24"/>
          <w:szCs w:val="24"/>
        </w:rPr>
        <w:t>Papiernička</w:t>
      </w:r>
      <w:proofErr w:type="spellEnd"/>
      <w:r w:rsidR="007C3270" w:rsidRPr="00557BC6">
        <w:rPr>
          <w:rFonts w:ascii="Times New Roman" w:hAnsi="Times New Roman" w:cs="Times New Roman"/>
          <w:sz w:val="24"/>
          <w:szCs w:val="24"/>
        </w:rPr>
        <w:t>, October 2011.</w:t>
      </w:r>
    </w:p>
    <w:p w:rsidR="003369F8" w:rsidRPr="00557BC6" w:rsidRDefault="003369F8" w:rsidP="003369F8">
      <w:pPr>
        <w:spacing w:after="0" w:line="240" w:lineRule="auto"/>
        <w:ind w:left="426" w:hanging="426"/>
        <w:jc w:val="both"/>
        <w:rPr>
          <w:rFonts w:ascii="Times New Roman" w:hAnsi="Times New Roman" w:cs="Times New Roman"/>
          <w:sz w:val="24"/>
          <w:szCs w:val="24"/>
        </w:rPr>
      </w:pPr>
      <w:r w:rsidRPr="00557BC6">
        <w:rPr>
          <w:rFonts w:ascii="Times New Roman" w:hAnsi="Times New Roman" w:cs="Times New Roman"/>
          <w:color w:val="000000"/>
          <w:sz w:val="24"/>
          <w:szCs w:val="24"/>
        </w:rPr>
        <w:t xml:space="preserve">Barker, Ch. (2000). </w:t>
      </w:r>
      <w:r w:rsidRPr="00557BC6">
        <w:rPr>
          <w:rFonts w:ascii="Times New Roman" w:hAnsi="Times New Roman" w:cs="Times New Roman"/>
          <w:i/>
          <w:color w:val="000000"/>
          <w:sz w:val="24"/>
          <w:szCs w:val="24"/>
        </w:rPr>
        <w:t>Cultural Studies</w:t>
      </w:r>
      <w:r w:rsidRPr="00557BC6">
        <w:rPr>
          <w:rFonts w:ascii="Times New Roman" w:hAnsi="Times New Roman" w:cs="Times New Roman"/>
          <w:color w:val="000000"/>
          <w:sz w:val="24"/>
          <w:szCs w:val="24"/>
        </w:rPr>
        <w:t>. Los Angeles, CA: Sage publications.</w:t>
      </w:r>
    </w:p>
    <w:p w:rsidR="003369F8" w:rsidRPr="00557BC6" w:rsidRDefault="003369F8" w:rsidP="003369F8">
      <w:pPr>
        <w:spacing w:after="0" w:line="240" w:lineRule="auto"/>
        <w:ind w:left="284" w:hanging="284"/>
        <w:rPr>
          <w:rFonts w:ascii="Times New Roman" w:hAnsi="Times New Roman" w:cs="Times New Roman"/>
          <w:color w:val="000000"/>
          <w:sz w:val="24"/>
          <w:szCs w:val="24"/>
        </w:rPr>
      </w:pPr>
      <w:r w:rsidRPr="00557BC6">
        <w:rPr>
          <w:rFonts w:ascii="Times New Roman" w:hAnsi="Times New Roman" w:cs="Times New Roman"/>
          <w:sz w:val="24"/>
          <w:szCs w:val="24"/>
        </w:rPr>
        <w:t xml:space="preserve">Bennett, </w:t>
      </w:r>
      <w:r w:rsidRPr="00557BC6">
        <w:rPr>
          <w:rFonts w:ascii="Times New Roman" w:hAnsi="Times New Roman" w:cs="Times New Roman"/>
          <w:color w:val="000000"/>
          <w:sz w:val="24"/>
          <w:szCs w:val="24"/>
        </w:rPr>
        <w:t xml:space="preserve">T. (1998). </w:t>
      </w:r>
      <w:r w:rsidRPr="00557BC6">
        <w:rPr>
          <w:rFonts w:ascii="Times New Roman" w:hAnsi="Times New Roman" w:cs="Times New Roman"/>
          <w:i/>
          <w:color w:val="000000"/>
          <w:sz w:val="24"/>
          <w:szCs w:val="24"/>
        </w:rPr>
        <w:t>Culture: A Reformer</w:t>
      </w:r>
      <w:r w:rsidRPr="00557BC6">
        <w:rPr>
          <w:rFonts w:ascii="Times New Roman" w:hAnsi="Times New Roman" w:cs="Times New Roman"/>
          <w:i/>
          <w:sz w:val="24"/>
          <w:szCs w:val="24"/>
        </w:rPr>
        <w:t>’s</w:t>
      </w:r>
      <w:r w:rsidRPr="00557BC6">
        <w:rPr>
          <w:rFonts w:ascii="Times New Roman" w:hAnsi="Times New Roman" w:cs="Times New Roman"/>
          <w:i/>
          <w:color w:val="000000"/>
          <w:sz w:val="24"/>
          <w:szCs w:val="24"/>
        </w:rPr>
        <w:t xml:space="preserve"> Science</w:t>
      </w:r>
      <w:r w:rsidRPr="00557BC6">
        <w:rPr>
          <w:rFonts w:ascii="Times New Roman" w:hAnsi="Times New Roman" w:cs="Times New Roman"/>
          <w:color w:val="000000"/>
          <w:sz w:val="24"/>
          <w:szCs w:val="24"/>
        </w:rPr>
        <w:t>. St. Leonard</w:t>
      </w:r>
      <w:r w:rsidRPr="00557BC6">
        <w:rPr>
          <w:rFonts w:ascii="Times New Roman" w:hAnsi="Times New Roman" w:cs="Times New Roman"/>
          <w:sz w:val="24"/>
          <w:szCs w:val="24"/>
        </w:rPr>
        <w:t>’</w:t>
      </w:r>
      <w:r w:rsidRPr="00557BC6">
        <w:rPr>
          <w:rFonts w:ascii="Times New Roman" w:hAnsi="Times New Roman" w:cs="Times New Roman"/>
          <w:color w:val="000000"/>
          <w:sz w:val="24"/>
          <w:szCs w:val="24"/>
        </w:rPr>
        <w:t>s, NSW: Allen &amp; Unwin.</w:t>
      </w:r>
    </w:p>
    <w:p w:rsidR="006878E7" w:rsidRPr="00557BC6" w:rsidRDefault="006878E7" w:rsidP="006878E7">
      <w:pPr>
        <w:spacing w:after="0" w:line="240" w:lineRule="auto"/>
        <w:ind w:left="284" w:hanging="284"/>
        <w:rPr>
          <w:rFonts w:ascii="Times New Roman" w:hAnsi="Times New Roman" w:cs="Times New Roman"/>
          <w:color w:val="000000"/>
          <w:sz w:val="24"/>
          <w:szCs w:val="24"/>
        </w:rPr>
      </w:pPr>
      <w:r w:rsidRPr="00557BC6">
        <w:rPr>
          <w:rFonts w:ascii="Times New Roman" w:hAnsi="Times New Roman" w:cs="Times New Roman"/>
          <w:sz w:val="24"/>
          <w:szCs w:val="24"/>
        </w:rPr>
        <w:t xml:space="preserve">Byram, M. (1989) </w:t>
      </w:r>
      <w:r w:rsidRPr="00557BC6">
        <w:rPr>
          <w:rFonts w:ascii="Times New Roman" w:hAnsi="Times New Roman" w:cs="Times New Roman"/>
          <w:i/>
          <w:sz w:val="24"/>
          <w:szCs w:val="24"/>
        </w:rPr>
        <w:t>Cultural Studies in Foreign Language Education</w:t>
      </w:r>
      <w:r w:rsidRPr="00557BC6">
        <w:rPr>
          <w:rFonts w:ascii="Times New Roman" w:hAnsi="Times New Roman" w:cs="Times New Roman"/>
          <w:sz w:val="24"/>
          <w:szCs w:val="24"/>
        </w:rPr>
        <w:t>. Clevedon, Philadelphia: Multilingual Matters.</w:t>
      </w:r>
    </w:p>
    <w:p w:rsidR="003369F8" w:rsidRPr="00557BC6" w:rsidRDefault="00D01EE2" w:rsidP="003369F8">
      <w:pPr>
        <w:spacing w:after="0" w:line="240" w:lineRule="auto"/>
        <w:ind w:left="284" w:hanging="284"/>
        <w:rPr>
          <w:rFonts w:ascii="Times New Roman" w:hAnsi="Times New Roman" w:cs="Times New Roman"/>
          <w:sz w:val="24"/>
          <w:szCs w:val="24"/>
        </w:rPr>
      </w:pPr>
      <w:r w:rsidRPr="00557BC6">
        <w:rPr>
          <w:rFonts w:ascii="Times New Roman" w:hAnsi="Times New Roman" w:cs="Times New Roman"/>
          <w:sz w:val="24"/>
          <w:szCs w:val="24"/>
        </w:rPr>
        <w:t xml:space="preserve">Byram, M. </w:t>
      </w:r>
      <w:r w:rsidR="00001144" w:rsidRPr="00557BC6">
        <w:rPr>
          <w:rFonts w:ascii="Times New Roman" w:hAnsi="Times New Roman" w:cs="Times New Roman"/>
          <w:sz w:val="24"/>
          <w:szCs w:val="24"/>
        </w:rPr>
        <w:t>(</w:t>
      </w:r>
      <w:r w:rsidRPr="00557BC6">
        <w:rPr>
          <w:rFonts w:ascii="Times New Roman" w:hAnsi="Times New Roman" w:cs="Times New Roman"/>
          <w:sz w:val="24"/>
          <w:szCs w:val="24"/>
        </w:rPr>
        <w:t>1997</w:t>
      </w:r>
      <w:r w:rsidR="00001144" w:rsidRPr="00557BC6">
        <w:rPr>
          <w:rFonts w:ascii="Times New Roman" w:hAnsi="Times New Roman" w:cs="Times New Roman"/>
          <w:sz w:val="24"/>
          <w:szCs w:val="24"/>
        </w:rPr>
        <w:t>)</w:t>
      </w:r>
      <w:r w:rsidRPr="00557BC6">
        <w:rPr>
          <w:rFonts w:ascii="Times New Roman" w:hAnsi="Times New Roman" w:cs="Times New Roman"/>
          <w:sz w:val="24"/>
          <w:szCs w:val="24"/>
        </w:rPr>
        <w:t xml:space="preserve">. </w:t>
      </w:r>
      <w:r w:rsidRPr="00557BC6">
        <w:rPr>
          <w:rFonts w:ascii="Times New Roman" w:hAnsi="Times New Roman" w:cs="Times New Roman"/>
          <w:i/>
          <w:sz w:val="24"/>
          <w:szCs w:val="24"/>
        </w:rPr>
        <w:t>Teaching and Assessing Intercultural Communicative Competence</w:t>
      </w:r>
      <w:r w:rsidRPr="00557BC6">
        <w:rPr>
          <w:rFonts w:ascii="Times New Roman" w:hAnsi="Times New Roman" w:cs="Times New Roman"/>
          <w:sz w:val="24"/>
          <w:szCs w:val="24"/>
        </w:rPr>
        <w:t>. Clevedon: Multilingual Matters, 34–73.</w:t>
      </w:r>
    </w:p>
    <w:p w:rsidR="00D01EE2" w:rsidRPr="00A90E03" w:rsidRDefault="00D01EE2" w:rsidP="003369F8">
      <w:pPr>
        <w:spacing w:after="0" w:line="240" w:lineRule="auto"/>
        <w:ind w:left="284" w:hanging="284"/>
        <w:rPr>
          <w:rFonts w:ascii="Times New Roman" w:hAnsi="Times New Roman" w:cs="Times New Roman"/>
          <w:color w:val="FF0000"/>
          <w:sz w:val="24"/>
          <w:szCs w:val="24"/>
        </w:rPr>
      </w:pPr>
      <w:r w:rsidRPr="00557BC6">
        <w:rPr>
          <w:rFonts w:ascii="Times New Roman" w:hAnsi="Times New Roman" w:cs="Times New Roman"/>
          <w:sz w:val="24"/>
          <w:szCs w:val="24"/>
        </w:rPr>
        <w:t>Byram, M.</w:t>
      </w:r>
      <w:r w:rsidR="004620DC" w:rsidRPr="00557BC6">
        <w:rPr>
          <w:rFonts w:ascii="Times New Roman" w:hAnsi="Times New Roman" w:cs="Times New Roman"/>
          <w:sz w:val="24"/>
          <w:szCs w:val="24"/>
        </w:rPr>
        <w:t xml:space="preserve"> &amp; </w:t>
      </w:r>
      <w:r w:rsidRPr="00557BC6">
        <w:rPr>
          <w:rFonts w:ascii="Times New Roman" w:hAnsi="Times New Roman" w:cs="Times New Roman"/>
          <w:sz w:val="24"/>
          <w:szCs w:val="24"/>
        </w:rPr>
        <w:t xml:space="preserve">Morgan, C. et al. </w:t>
      </w:r>
      <w:r w:rsidR="00001144" w:rsidRPr="00557BC6">
        <w:rPr>
          <w:rFonts w:ascii="Times New Roman" w:hAnsi="Times New Roman" w:cs="Times New Roman"/>
          <w:sz w:val="24"/>
          <w:szCs w:val="24"/>
        </w:rPr>
        <w:t>(</w:t>
      </w:r>
      <w:r w:rsidRPr="00557BC6">
        <w:rPr>
          <w:rFonts w:ascii="Times New Roman" w:hAnsi="Times New Roman" w:cs="Times New Roman"/>
          <w:sz w:val="24"/>
          <w:szCs w:val="24"/>
        </w:rPr>
        <w:t>1994</w:t>
      </w:r>
      <w:r w:rsidR="00001144" w:rsidRPr="00557BC6">
        <w:rPr>
          <w:rFonts w:ascii="Times New Roman" w:hAnsi="Times New Roman" w:cs="Times New Roman"/>
          <w:sz w:val="24"/>
          <w:szCs w:val="24"/>
        </w:rPr>
        <w:t>)</w:t>
      </w:r>
      <w:r w:rsidRPr="00557BC6">
        <w:rPr>
          <w:rFonts w:ascii="Times New Roman" w:hAnsi="Times New Roman" w:cs="Times New Roman"/>
          <w:sz w:val="24"/>
          <w:szCs w:val="24"/>
        </w:rPr>
        <w:t xml:space="preserve">. </w:t>
      </w:r>
      <w:r w:rsidRPr="00557BC6">
        <w:rPr>
          <w:rFonts w:ascii="Times New Roman" w:hAnsi="Times New Roman" w:cs="Times New Roman"/>
          <w:i/>
          <w:sz w:val="24"/>
          <w:szCs w:val="24"/>
        </w:rPr>
        <w:t>Teaching and Learning Language and Culture.</w:t>
      </w:r>
      <w:r w:rsidRPr="00557BC6">
        <w:rPr>
          <w:rFonts w:ascii="Times New Roman" w:hAnsi="Times New Roman" w:cs="Times New Roman"/>
          <w:sz w:val="24"/>
          <w:szCs w:val="24"/>
        </w:rPr>
        <w:t xml:space="preserve"> Philadelphia: Multilingual Matters, 50–51.</w:t>
      </w:r>
      <w:r w:rsidR="00D04BF5" w:rsidRPr="00557BC6">
        <w:rPr>
          <w:rFonts w:ascii="Times New Roman" w:hAnsi="Times New Roman" w:cs="Times New Roman"/>
          <w:sz w:val="24"/>
          <w:szCs w:val="24"/>
        </w:rPr>
        <w:t xml:space="preserve"> </w:t>
      </w:r>
    </w:p>
    <w:p w:rsidR="00DB0EFD" w:rsidRPr="00557BC6" w:rsidRDefault="00DB0EFD" w:rsidP="00A6553E">
      <w:pPr>
        <w:spacing w:after="0" w:line="240" w:lineRule="auto"/>
        <w:ind w:left="426" w:hanging="426"/>
        <w:jc w:val="both"/>
        <w:rPr>
          <w:rFonts w:ascii="Times New Roman" w:hAnsi="Times New Roman" w:cs="Times New Roman"/>
          <w:color w:val="000000"/>
          <w:sz w:val="24"/>
          <w:szCs w:val="24"/>
        </w:rPr>
      </w:pPr>
      <w:r w:rsidRPr="00557BC6">
        <w:rPr>
          <w:rFonts w:ascii="Times New Roman" w:hAnsi="Times New Roman" w:cs="Times New Roman"/>
          <w:sz w:val="24"/>
          <w:szCs w:val="24"/>
        </w:rPr>
        <w:t xml:space="preserve">Byram, D., Nichols, A. &amp; Stevens, D. (2001). </w:t>
      </w:r>
      <w:r w:rsidRPr="00557BC6">
        <w:rPr>
          <w:rFonts w:ascii="Times New Roman" w:hAnsi="Times New Roman" w:cs="Times New Roman"/>
          <w:i/>
          <w:sz w:val="24"/>
          <w:szCs w:val="24"/>
        </w:rPr>
        <w:t xml:space="preserve">Developing Intercultural Competence in Practice. </w:t>
      </w:r>
      <w:r w:rsidRPr="00557BC6">
        <w:rPr>
          <w:rFonts w:ascii="Times New Roman" w:hAnsi="Times New Roman" w:cs="Times New Roman"/>
          <w:sz w:val="24"/>
          <w:szCs w:val="24"/>
        </w:rPr>
        <w:t xml:space="preserve">Clevedon: Multilingual Matters. </w:t>
      </w:r>
    </w:p>
    <w:p w:rsidR="001A336A" w:rsidRPr="003B0274" w:rsidRDefault="00D01EE2" w:rsidP="00263FB3">
      <w:pPr>
        <w:spacing w:after="0" w:line="240" w:lineRule="auto"/>
        <w:ind w:left="426" w:hanging="426"/>
        <w:jc w:val="both"/>
        <w:rPr>
          <w:rFonts w:ascii="Times New Roman" w:hAnsi="Times New Roman" w:cs="Times New Roman"/>
          <w:sz w:val="24"/>
          <w:szCs w:val="24"/>
        </w:rPr>
      </w:pPr>
      <w:r w:rsidRPr="00557BC6">
        <w:rPr>
          <w:rFonts w:ascii="Times New Roman" w:hAnsi="Times New Roman" w:cs="Times New Roman"/>
          <w:color w:val="000000"/>
          <w:sz w:val="24"/>
          <w:szCs w:val="24"/>
        </w:rPr>
        <w:t>Cheneti</w:t>
      </w:r>
      <w:r w:rsidR="00D04BF5" w:rsidRPr="00557BC6">
        <w:rPr>
          <w:rFonts w:ascii="Times New Roman" w:hAnsi="Times New Roman" w:cs="Times New Roman"/>
          <w:color w:val="000000"/>
          <w:sz w:val="24"/>
          <w:szCs w:val="24"/>
        </w:rPr>
        <w:t>e</w:t>
      </w:r>
      <w:r w:rsidRPr="00557BC6">
        <w:rPr>
          <w:rFonts w:ascii="Times New Roman" w:hAnsi="Times New Roman" w:cs="Times New Roman"/>
          <w:color w:val="000000"/>
          <w:sz w:val="24"/>
          <w:szCs w:val="24"/>
        </w:rPr>
        <w:t xml:space="preserve">r, M. </w:t>
      </w:r>
      <w:r w:rsidR="00001144" w:rsidRPr="00557BC6">
        <w:rPr>
          <w:rFonts w:ascii="Times New Roman" w:hAnsi="Times New Roman" w:cs="Times New Roman"/>
          <w:color w:val="000000"/>
          <w:sz w:val="24"/>
          <w:szCs w:val="24"/>
        </w:rPr>
        <w:t>(</w:t>
      </w:r>
      <w:r w:rsidRPr="00557BC6">
        <w:rPr>
          <w:rFonts w:ascii="Times New Roman" w:hAnsi="Times New Roman" w:cs="Times New Roman"/>
          <w:sz w:val="24"/>
          <w:szCs w:val="24"/>
        </w:rPr>
        <w:t>2008</w:t>
      </w:r>
      <w:r w:rsidR="00001144" w:rsidRPr="00557BC6">
        <w:rPr>
          <w:rFonts w:ascii="Times New Roman" w:hAnsi="Times New Roman" w:cs="Times New Roman"/>
          <w:sz w:val="24"/>
          <w:szCs w:val="24"/>
        </w:rPr>
        <w:t>)</w:t>
      </w:r>
      <w:r w:rsidRPr="00557BC6">
        <w:rPr>
          <w:rFonts w:ascii="Times New Roman" w:hAnsi="Times New Roman" w:cs="Times New Roman"/>
          <w:sz w:val="24"/>
          <w:szCs w:val="24"/>
        </w:rPr>
        <w:t xml:space="preserve">. </w:t>
      </w:r>
      <w:r w:rsidR="00D04BF5" w:rsidRPr="00557BC6">
        <w:rPr>
          <w:rFonts w:ascii="Times New Roman" w:hAnsi="Times New Roman" w:cs="Times New Roman"/>
          <w:sz w:val="24"/>
          <w:szCs w:val="24"/>
        </w:rPr>
        <w:t>“</w:t>
      </w:r>
      <w:r w:rsidRPr="00557BC6">
        <w:rPr>
          <w:rFonts w:ascii="Times New Roman" w:hAnsi="Times New Roman" w:cs="Times New Roman"/>
          <w:sz w:val="24"/>
          <w:szCs w:val="24"/>
        </w:rPr>
        <w:t>New</w:t>
      </w:r>
      <w:r w:rsidR="00D04BF5" w:rsidRPr="00557BC6">
        <w:rPr>
          <w:rFonts w:ascii="Times New Roman" w:hAnsi="Times New Roman" w:cs="Times New Roman"/>
          <w:sz w:val="24"/>
          <w:szCs w:val="24"/>
        </w:rPr>
        <w:t>” “</w:t>
      </w:r>
      <w:r w:rsidRPr="00557BC6">
        <w:rPr>
          <w:rFonts w:ascii="Times New Roman" w:hAnsi="Times New Roman" w:cs="Times New Roman"/>
          <w:sz w:val="24"/>
          <w:szCs w:val="24"/>
        </w:rPr>
        <w:t>American Studies</w:t>
      </w:r>
      <w:r w:rsidR="00D04BF5" w:rsidRPr="00557BC6">
        <w:rPr>
          <w:rFonts w:ascii="Times New Roman" w:hAnsi="Times New Roman" w:cs="Times New Roman"/>
          <w:sz w:val="24"/>
          <w:szCs w:val="24"/>
        </w:rPr>
        <w:t>”</w:t>
      </w:r>
      <w:r w:rsidRPr="00557BC6">
        <w:rPr>
          <w:rFonts w:ascii="Times New Roman" w:hAnsi="Times New Roman" w:cs="Times New Roman"/>
          <w:sz w:val="24"/>
          <w:szCs w:val="24"/>
        </w:rPr>
        <w:t xml:space="preserve">: Exceptionalism </w:t>
      </w:r>
      <w:proofErr w:type="spellStart"/>
      <w:r w:rsidRPr="00557BC6">
        <w:rPr>
          <w:rFonts w:ascii="Times New Roman" w:hAnsi="Times New Roman" w:cs="Times New Roman"/>
          <w:sz w:val="24"/>
          <w:szCs w:val="24"/>
        </w:rPr>
        <w:t>redux</w:t>
      </w:r>
      <w:proofErr w:type="spellEnd"/>
      <w:r w:rsidRPr="00557BC6">
        <w:rPr>
          <w:rFonts w:ascii="Times New Roman" w:hAnsi="Times New Roman" w:cs="Times New Roman"/>
          <w:sz w:val="24"/>
          <w:szCs w:val="24"/>
        </w:rPr>
        <w:t xml:space="preserve">? </w:t>
      </w:r>
      <w:r w:rsidRPr="00557BC6">
        <w:rPr>
          <w:rFonts w:ascii="Times New Roman" w:hAnsi="Times New Roman" w:cs="Times New Roman"/>
          <w:i/>
          <w:sz w:val="24"/>
          <w:szCs w:val="24"/>
        </w:rPr>
        <w:t>European Journal of American Studies</w:t>
      </w:r>
      <w:r w:rsidRPr="00557BC6">
        <w:rPr>
          <w:rFonts w:ascii="Times New Roman" w:hAnsi="Times New Roman" w:cs="Times New Roman"/>
          <w:sz w:val="24"/>
          <w:szCs w:val="24"/>
        </w:rPr>
        <w:t xml:space="preserve">. </w:t>
      </w:r>
      <w:proofErr w:type="gramStart"/>
      <w:r w:rsidRPr="00557BC6">
        <w:rPr>
          <w:rFonts w:ascii="Times New Roman" w:hAnsi="Times New Roman" w:cs="Times New Roman"/>
          <w:sz w:val="24"/>
          <w:szCs w:val="24"/>
        </w:rPr>
        <w:t>2008</w:t>
      </w:r>
      <w:proofErr w:type="gramEnd"/>
      <w:r w:rsidR="000259BF" w:rsidRPr="00557BC6">
        <w:rPr>
          <w:rFonts w:ascii="Times New Roman" w:hAnsi="Times New Roman" w:cs="Times New Roman"/>
          <w:sz w:val="24"/>
          <w:szCs w:val="24"/>
        </w:rPr>
        <w:t xml:space="preserve"> </w:t>
      </w:r>
      <w:r w:rsidR="004620DC" w:rsidRPr="00557BC6">
        <w:rPr>
          <w:rFonts w:ascii="Times New Roman" w:hAnsi="Times New Roman" w:cs="Times New Roman"/>
          <w:sz w:val="24"/>
          <w:szCs w:val="24"/>
        </w:rPr>
        <w:t>(</w:t>
      </w:r>
      <w:r w:rsidR="00D04BF5" w:rsidRPr="00557BC6">
        <w:rPr>
          <w:rFonts w:ascii="Times New Roman" w:hAnsi="Times New Roman" w:cs="Times New Roman"/>
          <w:sz w:val="24"/>
          <w:szCs w:val="24"/>
        </w:rPr>
        <w:t>3-3</w:t>
      </w:r>
      <w:r w:rsidR="004620DC" w:rsidRPr="00557BC6">
        <w:rPr>
          <w:rFonts w:ascii="Times New Roman" w:hAnsi="Times New Roman" w:cs="Times New Roman"/>
          <w:sz w:val="24"/>
          <w:szCs w:val="24"/>
        </w:rPr>
        <w:t>)</w:t>
      </w:r>
      <w:r w:rsidRPr="00557BC6">
        <w:rPr>
          <w:rFonts w:ascii="Times New Roman" w:hAnsi="Times New Roman" w:cs="Times New Roman"/>
          <w:sz w:val="24"/>
          <w:szCs w:val="24"/>
        </w:rPr>
        <w:t>.</w:t>
      </w:r>
      <w:r w:rsidR="00D04BF5" w:rsidRPr="00557BC6">
        <w:rPr>
          <w:rFonts w:ascii="Times New Roman" w:hAnsi="Times New Roman" w:cs="Times New Roman"/>
          <w:sz w:val="24"/>
          <w:szCs w:val="24"/>
        </w:rPr>
        <w:t xml:space="preserve"> Retrieved April 29, 2019 from </w:t>
      </w:r>
      <w:r w:rsidR="001A336A" w:rsidRPr="003B0274">
        <w:rPr>
          <w:rFonts w:ascii="Times New Roman" w:hAnsi="Times New Roman" w:cs="Times New Roman"/>
          <w:sz w:val="24"/>
          <w:szCs w:val="24"/>
        </w:rPr>
        <w:t>http://journals.openedition.org/ejas/7453</w:t>
      </w:r>
      <w:r w:rsidR="00A90E03" w:rsidRPr="003B0274">
        <w:rPr>
          <w:rFonts w:ascii="Times New Roman" w:hAnsi="Times New Roman" w:cs="Times New Roman"/>
          <w:sz w:val="24"/>
          <w:szCs w:val="24"/>
        </w:rPr>
        <w:t>.</w:t>
      </w:r>
      <w:r w:rsidR="001A336A" w:rsidRPr="003B0274">
        <w:rPr>
          <w:rFonts w:ascii="Times New Roman" w:hAnsi="Times New Roman" w:cs="Times New Roman"/>
          <w:sz w:val="24"/>
          <w:szCs w:val="24"/>
        </w:rPr>
        <w:t xml:space="preserve"> DOI: 10.4000/ejas.7453</w:t>
      </w:r>
      <w:r w:rsidR="00263FB3" w:rsidRPr="003B0274">
        <w:rPr>
          <w:rFonts w:ascii="Times New Roman" w:hAnsi="Times New Roman" w:cs="Times New Roman"/>
          <w:sz w:val="24"/>
          <w:szCs w:val="24"/>
        </w:rPr>
        <w:t>.</w:t>
      </w:r>
    </w:p>
    <w:p w:rsidR="00D01EE2" w:rsidRPr="003B0274" w:rsidRDefault="00D01EE2" w:rsidP="00A6553E">
      <w:pPr>
        <w:spacing w:after="0" w:line="240" w:lineRule="auto"/>
        <w:ind w:left="426" w:hanging="426"/>
        <w:jc w:val="both"/>
        <w:rPr>
          <w:rStyle w:val="Hypertextovprepojenie"/>
          <w:rFonts w:ascii="Times New Roman" w:hAnsi="Times New Roman" w:cs="Times New Roman"/>
          <w:color w:val="auto"/>
          <w:sz w:val="24"/>
          <w:szCs w:val="24"/>
          <w:u w:val="none"/>
        </w:rPr>
      </w:pPr>
      <w:r w:rsidRPr="003B0274">
        <w:rPr>
          <w:rFonts w:ascii="Times New Roman" w:hAnsi="Times New Roman" w:cs="Times New Roman"/>
          <w:sz w:val="24"/>
          <w:szCs w:val="24"/>
        </w:rPr>
        <w:t xml:space="preserve">Coyle, D. </w:t>
      </w:r>
      <w:r w:rsidR="00001144" w:rsidRPr="003B0274">
        <w:rPr>
          <w:rFonts w:ascii="Times New Roman" w:hAnsi="Times New Roman" w:cs="Times New Roman"/>
          <w:sz w:val="24"/>
          <w:szCs w:val="24"/>
        </w:rPr>
        <w:t>(</w:t>
      </w:r>
      <w:r w:rsidRPr="003B0274">
        <w:rPr>
          <w:rFonts w:ascii="Times New Roman" w:hAnsi="Times New Roman" w:cs="Times New Roman"/>
          <w:sz w:val="24"/>
          <w:szCs w:val="24"/>
        </w:rPr>
        <w:t>2007</w:t>
      </w:r>
      <w:r w:rsidR="00001144" w:rsidRPr="003B0274">
        <w:rPr>
          <w:rFonts w:ascii="Times New Roman" w:hAnsi="Times New Roman" w:cs="Times New Roman"/>
          <w:sz w:val="24"/>
          <w:szCs w:val="24"/>
        </w:rPr>
        <w:t>)</w:t>
      </w:r>
      <w:r w:rsidRPr="003B0274">
        <w:rPr>
          <w:rFonts w:ascii="Times New Roman" w:hAnsi="Times New Roman" w:cs="Times New Roman"/>
          <w:sz w:val="24"/>
          <w:szCs w:val="24"/>
        </w:rPr>
        <w:t xml:space="preserve">. </w:t>
      </w:r>
      <w:r w:rsidRPr="003B0274">
        <w:rPr>
          <w:rFonts w:ascii="Times New Roman" w:hAnsi="Times New Roman" w:cs="Times New Roman"/>
          <w:i/>
          <w:sz w:val="24"/>
          <w:szCs w:val="24"/>
        </w:rPr>
        <w:t>Content and Language Integrated Learning Motivating Learners and Teachers</w:t>
      </w:r>
      <w:r w:rsidRPr="003B0274">
        <w:rPr>
          <w:rFonts w:ascii="Times New Roman" w:hAnsi="Times New Roman" w:cs="Times New Roman"/>
          <w:sz w:val="24"/>
          <w:szCs w:val="24"/>
        </w:rPr>
        <w:t xml:space="preserve">. </w:t>
      </w:r>
      <w:r w:rsidR="004620DC" w:rsidRPr="003B0274">
        <w:rPr>
          <w:rStyle w:val="st"/>
          <w:rFonts w:ascii="Times New Roman" w:hAnsi="Times New Roman" w:cs="Times New Roman"/>
          <w:sz w:val="24"/>
          <w:szCs w:val="24"/>
        </w:rPr>
        <w:t>Retrieved June 3, 2018 from</w:t>
      </w:r>
      <w:r w:rsidRPr="003B0274">
        <w:rPr>
          <w:rStyle w:val="st"/>
          <w:rFonts w:ascii="Times New Roman" w:hAnsi="Times New Roman" w:cs="Times New Roman"/>
          <w:sz w:val="24"/>
          <w:szCs w:val="24"/>
        </w:rPr>
        <w:t xml:space="preserve"> </w:t>
      </w:r>
      <w:hyperlink r:id="rId10" w:history="1">
        <w:r w:rsidRPr="003B0274">
          <w:rPr>
            <w:rStyle w:val="Hypertextovprepojenie"/>
            <w:rFonts w:ascii="Times New Roman" w:hAnsi="Times New Roman" w:cs="Times New Roman"/>
            <w:color w:val="auto"/>
            <w:sz w:val="24"/>
            <w:szCs w:val="24"/>
            <w:u w:val="none"/>
          </w:rPr>
          <w:t>https://blocs.xtec.cat/clilpractiques1/files/2008/11/slrcoyle.pdf</w:t>
        </w:r>
      </w:hyperlink>
      <w:r w:rsidR="004620DC" w:rsidRPr="003B0274">
        <w:rPr>
          <w:rStyle w:val="Hypertextovprepojenie"/>
          <w:rFonts w:ascii="Times New Roman" w:hAnsi="Times New Roman" w:cs="Times New Roman"/>
          <w:color w:val="auto"/>
          <w:sz w:val="24"/>
          <w:szCs w:val="24"/>
          <w:u w:val="none"/>
        </w:rPr>
        <w:t>.</w:t>
      </w:r>
    </w:p>
    <w:p w:rsidR="00636930" w:rsidRPr="003B0274" w:rsidRDefault="00636930" w:rsidP="00636930">
      <w:pPr>
        <w:spacing w:after="0" w:line="240" w:lineRule="auto"/>
        <w:ind w:left="426" w:hanging="426"/>
        <w:jc w:val="both"/>
        <w:rPr>
          <w:rStyle w:val="st"/>
          <w:rFonts w:ascii="Times New Roman" w:hAnsi="Times New Roman" w:cs="Times New Roman"/>
          <w:sz w:val="24"/>
          <w:szCs w:val="24"/>
        </w:rPr>
      </w:pPr>
      <w:r w:rsidRPr="003B0274">
        <w:rPr>
          <w:rStyle w:val="Hypertextovprepojenie"/>
          <w:rFonts w:ascii="Times New Roman" w:hAnsi="Times New Roman" w:cs="Times New Roman"/>
          <w:color w:val="auto"/>
          <w:sz w:val="24"/>
          <w:szCs w:val="24"/>
          <w:u w:val="none"/>
        </w:rPr>
        <w:t xml:space="preserve">Coyle, D. (2019). 4Cs. (figure). Retrieved </w:t>
      </w:r>
      <w:proofErr w:type="spellStart"/>
      <w:r w:rsidRPr="003B0274">
        <w:rPr>
          <w:rStyle w:val="Hypertextovprepojenie"/>
          <w:rFonts w:ascii="Times New Roman" w:hAnsi="Times New Roman" w:cs="Times New Roman"/>
          <w:color w:val="auto"/>
          <w:sz w:val="24"/>
          <w:szCs w:val="24"/>
          <w:u w:val="none"/>
        </w:rPr>
        <w:t>Une</w:t>
      </w:r>
      <w:proofErr w:type="spellEnd"/>
      <w:r w:rsidRPr="003B0274">
        <w:rPr>
          <w:rStyle w:val="Hypertextovprepojenie"/>
          <w:rFonts w:ascii="Times New Roman" w:hAnsi="Times New Roman" w:cs="Times New Roman"/>
          <w:color w:val="auto"/>
          <w:sz w:val="24"/>
          <w:szCs w:val="24"/>
          <w:u w:val="none"/>
        </w:rPr>
        <w:t xml:space="preserve"> 2, 2019 from </w:t>
      </w:r>
      <w:r w:rsidRPr="003B0274">
        <w:rPr>
          <w:rStyle w:val="st"/>
          <w:rFonts w:ascii="Times New Roman" w:hAnsi="Times New Roman" w:cs="Times New Roman"/>
          <w:sz w:val="24"/>
          <w:szCs w:val="24"/>
        </w:rPr>
        <w:t>https://clilingmesoftly.wordpress.com/clil-models-3/the-4-cs-model-docoyle/.</w:t>
      </w:r>
    </w:p>
    <w:p w:rsidR="00D01EE2" w:rsidRPr="003B0274" w:rsidRDefault="00D01EE2" w:rsidP="00A6553E">
      <w:pPr>
        <w:spacing w:after="0" w:line="240" w:lineRule="auto"/>
        <w:ind w:left="426" w:hanging="426"/>
        <w:jc w:val="both"/>
        <w:rPr>
          <w:rStyle w:val="st"/>
          <w:rFonts w:ascii="Times New Roman" w:hAnsi="Times New Roman" w:cs="Times New Roman"/>
          <w:sz w:val="24"/>
          <w:szCs w:val="24"/>
        </w:rPr>
      </w:pPr>
      <w:r w:rsidRPr="003B0274">
        <w:rPr>
          <w:rStyle w:val="st"/>
          <w:rFonts w:ascii="Times New Roman" w:hAnsi="Times New Roman" w:cs="Times New Roman"/>
          <w:sz w:val="24"/>
          <w:szCs w:val="24"/>
        </w:rPr>
        <w:t xml:space="preserve">Dalton-Puffer, Ch. </w:t>
      </w:r>
      <w:r w:rsidR="00001144" w:rsidRPr="003B0274">
        <w:rPr>
          <w:rStyle w:val="st"/>
          <w:rFonts w:ascii="Times New Roman" w:hAnsi="Times New Roman" w:cs="Times New Roman"/>
          <w:sz w:val="24"/>
          <w:szCs w:val="24"/>
        </w:rPr>
        <w:t>(</w:t>
      </w:r>
      <w:r w:rsidRPr="003B0274">
        <w:rPr>
          <w:rStyle w:val="st"/>
          <w:rFonts w:ascii="Times New Roman" w:hAnsi="Times New Roman" w:cs="Times New Roman"/>
          <w:sz w:val="24"/>
          <w:szCs w:val="24"/>
        </w:rPr>
        <w:t>2007</w:t>
      </w:r>
      <w:r w:rsidR="00001144" w:rsidRPr="003B0274">
        <w:rPr>
          <w:rStyle w:val="st"/>
          <w:rFonts w:ascii="Times New Roman" w:hAnsi="Times New Roman" w:cs="Times New Roman"/>
          <w:sz w:val="24"/>
          <w:szCs w:val="24"/>
        </w:rPr>
        <w:t>)</w:t>
      </w:r>
      <w:r w:rsidRPr="003B0274">
        <w:rPr>
          <w:rStyle w:val="st"/>
          <w:rFonts w:ascii="Times New Roman" w:hAnsi="Times New Roman" w:cs="Times New Roman"/>
          <w:sz w:val="24"/>
          <w:szCs w:val="24"/>
        </w:rPr>
        <w:t xml:space="preserve">. </w:t>
      </w:r>
      <w:r w:rsidRPr="003B0274">
        <w:rPr>
          <w:rStyle w:val="st"/>
          <w:rFonts w:ascii="Times New Roman" w:hAnsi="Times New Roman" w:cs="Times New Roman"/>
          <w:i/>
          <w:sz w:val="24"/>
          <w:szCs w:val="24"/>
        </w:rPr>
        <w:t>Discourse in Content and Language Integrated Learning (CLIL) Classrooms</w:t>
      </w:r>
      <w:r w:rsidR="004620DC" w:rsidRPr="003B0274">
        <w:rPr>
          <w:rStyle w:val="st"/>
          <w:rFonts w:ascii="Times New Roman" w:hAnsi="Times New Roman" w:cs="Times New Roman"/>
          <w:sz w:val="24"/>
          <w:szCs w:val="24"/>
        </w:rPr>
        <w:t>. Amsterdam:</w:t>
      </w:r>
      <w:r w:rsidRPr="003B0274">
        <w:rPr>
          <w:rStyle w:val="st"/>
          <w:rFonts w:ascii="Times New Roman" w:hAnsi="Times New Roman" w:cs="Times New Roman"/>
          <w:sz w:val="24"/>
          <w:szCs w:val="24"/>
        </w:rPr>
        <w:t xml:space="preserve"> John </w:t>
      </w:r>
      <w:proofErr w:type="spellStart"/>
      <w:r w:rsidRPr="003B0274">
        <w:rPr>
          <w:rStyle w:val="st"/>
          <w:rFonts w:ascii="Times New Roman" w:hAnsi="Times New Roman" w:cs="Times New Roman"/>
          <w:sz w:val="24"/>
          <w:szCs w:val="24"/>
        </w:rPr>
        <w:t>Benjamins</w:t>
      </w:r>
      <w:proofErr w:type="spellEnd"/>
      <w:r w:rsidRPr="003B0274">
        <w:rPr>
          <w:rStyle w:val="st"/>
          <w:rFonts w:ascii="Times New Roman" w:hAnsi="Times New Roman" w:cs="Times New Roman"/>
          <w:sz w:val="24"/>
          <w:szCs w:val="24"/>
        </w:rPr>
        <w:t>.</w:t>
      </w:r>
    </w:p>
    <w:p w:rsidR="0082763D" w:rsidRPr="003B0274" w:rsidRDefault="0082763D" w:rsidP="00A6553E">
      <w:pPr>
        <w:spacing w:after="0" w:line="240" w:lineRule="auto"/>
        <w:ind w:left="426" w:hanging="426"/>
        <w:jc w:val="both"/>
        <w:rPr>
          <w:rStyle w:val="st"/>
          <w:rFonts w:ascii="Times New Roman" w:hAnsi="Times New Roman" w:cs="Times New Roman"/>
          <w:sz w:val="24"/>
          <w:szCs w:val="24"/>
        </w:rPr>
      </w:pPr>
      <w:r w:rsidRPr="003B0274">
        <w:rPr>
          <w:rStyle w:val="st"/>
          <w:rFonts w:ascii="Times New Roman" w:hAnsi="Times New Roman" w:cs="Times New Roman"/>
          <w:sz w:val="24"/>
          <w:szCs w:val="24"/>
        </w:rPr>
        <w:t xml:space="preserve">Gierlinger, E. (2014). </w:t>
      </w:r>
      <w:r w:rsidRPr="003B0274">
        <w:rPr>
          <w:rStyle w:val="st"/>
          <w:rFonts w:ascii="Times New Roman" w:hAnsi="Times New Roman" w:cs="Times New Roman"/>
          <w:i/>
          <w:sz w:val="24"/>
          <w:szCs w:val="24"/>
        </w:rPr>
        <w:t xml:space="preserve">Presentation at EUROSLA24. </w:t>
      </w:r>
      <w:r w:rsidRPr="003B0274">
        <w:rPr>
          <w:rStyle w:val="st"/>
          <w:rFonts w:ascii="Times New Roman" w:hAnsi="Times New Roman" w:cs="Times New Roman"/>
          <w:sz w:val="24"/>
          <w:szCs w:val="24"/>
        </w:rPr>
        <w:t>Retrieved May 5, 2019 from https://clilingmesoftly.wordpress.com/clil-models-3/the-4-cs-model-docoyle/.</w:t>
      </w:r>
    </w:p>
    <w:p w:rsidR="00D01EE2" w:rsidRPr="003B0274" w:rsidRDefault="00D01EE2" w:rsidP="00A6553E">
      <w:pPr>
        <w:spacing w:after="0" w:line="240" w:lineRule="auto"/>
        <w:ind w:left="426" w:hanging="426"/>
        <w:jc w:val="both"/>
        <w:rPr>
          <w:rStyle w:val="st"/>
          <w:rFonts w:ascii="Times New Roman" w:hAnsi="Times New Roman" w:cs="Times New Roman"/>
          <w:sz w:val="24"/>
          <w:szCs w:val="24"/>
        </w:rPr>
      </w:pPr>
      <w:r w:rsidRPr="003B0274">
        <w:rPr>
          <w:rStyle w:val="st"/>
          <w:rFonts w:ascii="Times New Roman" w:hAnsi="Times New Roman" w:cs="Times New Roman"/>
          <w:sz w:val="24"/>
          <w:szCs w:val="24"/>
        </w:rPr>
        <w:t>G</w:t>
      </w:r>
      <w:r w:rsidR="00001144" w:rsidRPr="003B0274">
        <w:rPr>
          <w:rStyle w:val="st"/>
          <w:rFonts w:ascii="Times New Roman" w:hAnsi="Times New Roman" w:cs="Times New Roman"/>
          <w:sz w:val="24"/>
          <w:szCs w:val="24"/>
        </w:rPr>
        <w:t>ondová</w:t>
      </w:r>
      <w:r w:rsidRPr="003B0274">
        <w:rPr>
          <w:rStyle w:val="st"/>
          <w:rFonts w:ascii="Times New Roman" w:hAnsi="Times New Roman" w:cs="Times New Roman"/>
          <w:sz w:val="24"/>
          <w:szCs w:val="24"/>
        </w:rPr>
        <w:t xml:space="preserve">, D. </w:t>
      </w:r>
      <w:r w:rsidR="00001144" w:rsidRPr="003B0274">
        <w:rPr>
          <w:rStyle w:val="st"/>
          <w:rFonts w:ascii="Times New Roman" w:hAnsi="Times New Roman" w:cs="Times New Roman"/>
          <w:sz w:val="24"/>
          <w:szCs w:val="24"/>
        </w:rPr>
        <w:t>(</w:t>
      </w:r>
      <w:r w:rsidRPr="003B0274">
        <w:rPr>
          <w:rStyle w:val="st"/>
          <w:rFonts w:ascii="Times New Roman" w:hAnsi="Times New Roman" w:cs="Times New Roman"/>
          <w:sz w:val="24"/>
          <w:szCs w:val="24"/>
        </w:rPr>
        <w:t>2012</w:t>
      </w:r>
      <w:r w:rsidR="00001144" w:rsidRPr="003B0274">
        <w:rPr>
          <w:rStyle w:val="st"/>
          <w:rFonts w:ascii="Times New Roman" w:hAnsi="Times New Roman" w:cs="Times New Roman"/>
          <w:sz w:val="24"/>
          <w:szCs w:val="24"/>
        </w:rPr>
        <w:t>)</w:t>
      </w:r>
      <w:r w:rsidRPr="003B0274">
        <w:rPr>
          <w:rStyle w:val="st"/>
          <w:rFonts w:ascii="Times New Roman" w:hAnsi="Times New Roman" w:cs="Times New Roman"/>
          <w:sz w:val="24"/>
          <w:szCs w:val="24"/>
        </w:rPr>
        <w:t xml:space="preserve">. CLIL </w:t>
      </w:r>
      <w:proofErr w:type="spellStart"/>
      <w:r w:rsidRPr="003B0274">
        <w:rPr>
          <w:rStyle w:val="st"/>
          <w:rFonts w:ascii="Times New Roman" w:hAnsi="Times New Roman" w:cs="Times New Roman"/>
          <w:sz w:val="24"/>
          <w:szCs w:val="24"/>
        </w:rPr>
        <w:t>očami</w:t>
      </w:r>
      <w:proofErr w:type="spellEnd"/>
      <w:r w:rsidRPr="003B0274">
        <w:rPr>
          <w:rStyle w:val="st"/>
          <w:rFonts w:ascii="Times New Roman" w:hAnsi="Times New Roman" w:cs="Times New Roman"/>
          <w:sz w:val="24"/>
          <w:szCs w:val="24"/>
        </w:rPr>
        <w:t xml:space="preserve"> </w:t>
      </w:r>
      <w:proofErr w:type="spellStart"/>
      <w:r w:rsidRPr="003B0274">
        <w:rPr>
          <w:rStyle w:val="st"/>
          <w:rFonts w:ascii="Times New Roman" w:hAnsi="Times New Roman" w:cs="Times New Roman"/>
          <w:sz w:val="24"/>
          <w:szCs w:val="24"/>
        </w:rPr>
        <w:t>žiakov</w:t>
      </w:r>
      <w:proofErr w:type="spellEnd"/>
      <w:r w:rsidRPr="003B0274">
        <w:rPr>
          <w:rStyle w:val="st"/>
          <w:rFonts w:ascii="Times New Roman" w:hAnsi="Times New Roman" w:cs="Times New Roman"/>
          <w:sz w:val="24"/>
          <w:szCs w:val="24"/>
        </w:rPr>
        <w:t xml:space="preserve">. </w:t>
      </w:r>
      <w:r w:rsidR="004620DC" w:rsidRPr="003B0274">
        <w:rPr>
          <w:rStyle w:val="st"/>
          <w:rFonts w:ascii="Times New Roman" w:hAnsi="Times New Roman" w:cs="Times New Roman"/>
          <w:sz w:val="24"/>
          <w:szCs w:val="24"/>
        </w:rPr>
        <w:t xml:space="preserve">In Z. </w:t>
      </w:r>
      <w:proofErr w:type="spellStart"/>
      <w:r w:rsidRPr="003B0274">
        <w:rPr>
          <w:rStyle w:val="st"/>
          <w:rFonts w:ascii="Times New Roman" w:hAnsi="Times New Roman" w:cs="Times New Roman"/>
          <w:sz w:val="24"/>
          <w:szCs w:val="24"/>
        </w:rPr>
        <w:t>Kráľová</w:t>
      </w:r>
      <w:proofErr w:type="spellEnd"/>
      <w:r w:rsidRPr="003B0274">
        <w:rPr>
          <w:rStyle w:val="st"/>
          <w:rFonts w:ascii="Times New Roman" w:hAnsi="Times New Roman" w:cs="Times New Roman"/>
          <w:sz w:val="24"/>
          <w:szCs w:val="24"/>
        </w:rPr>
        <w:t xml:space="preserve"> </w:t>
      </w:r>
      <w:r w:rsidR="004620DC" w:rsidRPr="003B0274">
        <w:rPr>
          <w:rStyle w:val="st"/>
          <w:rFonts w:ascii="Times New Roman" w:hAnsi="Times New Roman" w:cs="Times New Roman"/>
          <w:sz w:val="24"/>
          <w:szCs w:val="24"/>
        </w:rPr>
        <w:t xml:space="preserve">(Ed.), </w:t>
      </w:r>
      <w:r w:rsidRPr="003B0274">
        <w:rPr>
          <w:rStyle w:val="st"/>
          <w:rFonts w:ascii="Times New Roman" w:hAnsi="Times New Roman" w:cs="Times New Roman"/>
          <w:i/>
          <w:sz w:val="24"/>
          <w:szCs w:val="24"/>
        </w:rPr>
        <w:t xml:space="preserve">CLIL – </w:t>
      </w:r>
      <w:proofErr w:type="spellStart"/>
      <w:r w:rsidRPr="003B0274">
        <w:rPr>
          <w:rStyle w:val="st"/>
          <w:rFonts w:ascii="Times New Roman" w:hAnsi="Times New Roman" w:cs="Times New Roman"/>
          <w:i/>
          <w:sz w:val="24"/>
          <w:szCs w:val="24"/>
        </w:rPr>
        <w:t>Nová</w:t>
      </w:r>
      <w:proofErr w:type="spellEnd"/>
      <w:r w:rsidRPr="003B0274">
        <w:rPr>
          <w:rStyle w:val="st"/>
          <w:rFonts w:ascii="Times New Roman" w:hAnsi="Times New Roman" w:cs="Times New Roman"/>
          <w:i/>
          <w:sz w:val="24"/>
          <w:szCs w:val="24"/>
        </w:rPr>
        <w:t xml:space="preserve"> </w:t>
      </w:r>
      <w:proofErr w:type="spellStart"/>
      <w:r w:rsidRPr="003B0274">
        <w:rPr>
          <w:rStyle w:val="st"/>
          <w:rFonts w:ascii="Times New Roman" w:hAnsi="Times New Roman" w:cs="Times New Roman"/>
          <w:i/>
          <w:sz w:val="24"/>
          <w:szCs w:val="24"/>
        </w:rPr>
        <w:t>výzva</w:t>
      </w:r>
      <w:proofErr w:type="spellEnd"/>
      <w:r w:rsidRPr="003B0274">
        <w:rPr>
          <w:rStyle w:val="st"/>
          <w:rFonts w:ascii="Times New Roman" w:hAnsi="Times New Roman" w:cs="Times New Roman"/>
          <w:i/>
          <w:sz w:val="24"/>
          <w:szCs w:val="24"/>
        </w:rPr>
        <w:t xml:space="preserve">. </w:t>
      </w:r>
      <w:r w:rsidR="004620DC" w:rsidRPr="003B0274">
        <w:rPr>
          <w:rStyle w:val="st"/>
          <w:rFonts w:ascii="Times New Roman" w:hAnsi="Times New Roman" w:cs="Times New Roman"/>
          <w:sz w:val="24"/>
          <w:szCs w:val="24"/>
        </w:rPr>
        <w:t>(</w:t>
      </w:r>
      <w:r w:rsidRPr="003B0274">
        <w:rPr>
          <w:rStyle w:val="st"/>
          <w:rFonts w:ascii="Times New Roman" w:hAnsi="Times New Roman" w:cs="Times New Roman"/>
          <w:sz w:val="24"/>
          <w:szCs w:val="24"/>
        </w:rPr>
        <w:t>7</w:t>
      </w:r>
      <w:r w:rsidR="00D04BF5" w:rsidRPr="003B0274">
        <w:rPr>
          <w:rFonts w:ascii="Times New Roman" w:hAnsi="Times New Roman" w:cs="Times New Roman"/>
          <w:sz w:val="24"/>
          <w:szCs w:val="24"/>
        </w:rPr>
        <w:t>–</w:t>
      </w:r>
      <w:r w:rsidRPr="003B0274">
        <w:rPr>
          <w:rStyle w:val="st"/>
          <w:rFonts w:ascii="Times New Roman" w:hAnsi="Times New Roman" w:cs="Times New Roman"/>
          <w:sz w:val="24"/>
          <w:szCs w:val="24"/>
        </w:rPr>
        <w:t>36</w:t>
      </w:r>
      <w:r w:rsidR="004620DC" w:rsidRPr="003B0274">
        <w:rPr>
          <w:rStyle w:val="st"/>
          <w:rFonts w:ascii="Times New Roman" w:hAnsi="Times New Roman" w:cs="Times New Roman"/>
          <w:sz w:val="24"/>
          <w:szCs w:val="24"/>
        </w:rPr>
        <w:t>)</w:t>
      </w:r>
      <w:r w:rsidRPr="003B0274">
        <w:rPr>
          <w:rStyle w:val="st"/>
          <w:rFonts w:ascii="Times New Roman" w:hAnsi="Times New Roman" w:cs="Times New Roman"/>
          <w:sz w:val="24"/>
          <w:szCs w:val="24"/>
        </w:rPr>
        <w:t xml:space="preserve">. </w:t>
      </w:r>
      <w:proofErr w:type="spellStart"/>
      <w:r w:rsidR="004620DC" w:rsidRPr="003B0274">
        <w:rPr>
          <w:rStyle w:val="st"/>
          <w:rFonts w:ascii="Times New Roman" w:hAnsi="Times New Roman" w:cs="Times New Roman"/>
          <w:sz w:val="24"/>
          <w:szCs w:val="24"/>
        </w:rPr>
        <w:t>Ústí</w:t>
      </w:r>
      <w:proofErr w:type="spellEnd"/>
      <w:r w:rsidR="004620DC" w:rsidRPr="003B0274">
        <w:rPr>
          <w:rStyle w:val="st"/>
          <w:rFonts w:ascii="Times New Roman" w:hAnsi="Times New Roman" w:cs="Times New Roman"/>
          <w:sz w:val="24"/>
          <w:szCs w:val="24"/>
        </w:rPr>
        <w:t xml:space="preserve"> </w:t>
      </w:r>
      <w:proofErr w:type="spellStart"/>
      <w:proofErr w:type="gramStart"/>
      <w:r w:rsidR="004620DC" w:rsidRPr="003B0274">
        <w:rPr>
          <w:rStyle w:val="st"/>
          <w:rFonts w:ascii="Times New Roman" w:hAnsi="Times New Roman" w:cs="Times New Roman"/>
          <w:sz w:val="24"/>
          <w:szCs w:val="24"/>
        </w:rPr>
        <w:t>na</w:t>
      </w:r>
      <w:proofErr w:type="spellEnd"/>
      <w:proofErr w:type="gramEnd"/>
      <w:r w:rsidR="004620DC" w:rsidRPr="003B0274">
        <w:rPr>
          <w:rStyle w:val="st"/>
          <w:rFonts w:ascii="Times New Roman" w:hAnsi="Times New Roman" w:cs="Times New Roman"/>
          <w:sz w:val="24"/>
          <w:szCs w:val="24"/>
        </w:rPr>
        <w:t xml:space="preserve"> Labem, CZ: </w:t>
      </w:r>
      <w:proofErr w:type="spellStart"/>
      <w:r w:rsidR="004620DC" w:rsidRPr="003B0274">
        <w:rPr>
          <w:rStyle w:val="st"/>
          <w:rFonts w:ascii="Times New Roman" w:hAnsi="Times New Roman" w:cs="Times New Roman"/>
          <w:sz w:val="24"/>
          <w:szCs w:val="24"/>
        </w:rPr>
        <w:t>Univerzita</w:t>
      </w:r>
      <w:proofErr w:type="spellEnd"/>
      <w:r w:rsidR="004620DC" w:rsidRPr="003B0274">
        <w:rPr>
          <w:rStyle w:val="st"/>
          <w:rFonts w:ascii="Times New Roman" w:hAnsi="Times New Roman" w:cs="Times New Roman"/>
          <w:sz w:val="24"/>
          <w:szCs w:val="24"/>
        </w:rPr>
        <w:t xml:space="preserve"> J. E. </w:t>
      </w:r>
      <w:proofErr w:type="spellStart"/>
      <w:r w:rsidR="004620DC" w:rsidRPr="003B0274">
        <w:rPr>
          <w:rStyle w:val="st"/>
          <w:rFonts w:ascii="Times New Roman" w:hAnsi="Times New Roman" w:cs="Times New Roman"/>
          <w:sz w:val="24"/>
          <w:szCs w:val="24"/>
        </w:rPr>
        <w:t>Purkyně</w:t>
      </w:r>
      <w:proofErr w:type="spellEnd"/>
      <w:r w:rsidR="004620DC" w:rsidRPr="003B0274">
        <w:rPr>
          <w:rStyle w:val="st"/>
          <w:rFonts w:ascii="Times New Roman" w:hAnsi="Times New Roman" w:cs="Times New Roman"/>
          <w:sz w:val="24"/>
          <w:szCs w:val="24"/>
        </w:rPr>
        <w:t>.</w:t>
      </w:r>
    </w:p>
    <w:p w:rsidR="00D01EE2" w:rsidRPr="003B0274" w:rsidRDefault="00D01EE2" w:rsidP="00A6553E">
      <w:pPr>
        <w:spacing w:after="0" w:line="240" w:lineRule="auto"/>
        <w:ind w:left="426" w:hanging="426"/>
        <w:jc w:val="both"/>
        <w:rPr>
          <w:rStyle w:val="st"/>
          <w:rFonts w:ascii="Times New Roman" w:hAnsi="Times New Roman" w:cs="Times New Roman"/>
          <w:sz w:val="24"/>
          <w:szCs w:val="24"/>
        </w:rPr>
      </w:pPr>
      <w:r w:rsidRPr="003B0274">
        <w:rPr>
          <w:rStyle w:val="st"/>
          <w:rFonts w:ascii="Times New Roman" w:hAnsi="Times New Roman" w:cs="Times New Roman"/>
          <w:sz w:val="24"/>
          <w:szCs w:val="24"/>
        </w:rPr>
        <w:t xml:space="preserve">Gondová, D. </w:t>
      </w:r>
      <w:r w:rsidR="004620DC" w:rsidRPr="003B0274">
        <w:rPr>
          <w:rStyle w:val="st"/>
          <w:rFonts w:ascii="Times New Roman" w:hAnsi="Times New Roman" w:cs="Times New Roman"/>
          <w:sz w:val="24"/>
          <w:szCs w:val="24"/>
        </w:rPr>
        <w:t>(</w:t>
      </w:r>
      <w:r w:rsidRPr="003B0274">
        <w:rPr>
          <w:rStyle w:val="st"/>
          <w:rFonts w:ascii="Times New Roman" w:hAnsi="Times New Roman" w:cs="Times New Roman"/>
          <w:sz w:val="24"/>
          <w:szCs w:val="24"/>
        </w:rPr>
        <w:t>2013</w:t>
      </w:r>
      <w:r w:rsidR="004620DC" w:rsidRPr="003B0274">
        <w:rPr>
          <w:rStyle w:val="st"/>
          <w:rFonts w:ascii="Times New Roman" w:hAnsi="Times New Roman" w:cs="Times New Roman"/>
          <w:sz w:val="24"/>
          <w:szCs w:val="24"/>
        </w:rPr>
        <w:t>)</w:t>
      </w:r>
      <w:r w:rsidRPr="003B0274">
        <w:rPr>
          <w:rStyle w:val="st"/>
          <w:rFonts w:ascii="Times New Roman" w:hAnsi="Times New Roman" w:cs="Times New Roman"/>
          <w:sz w:val="24"/>
          <w:szCs w:val="24"/>
        </w:rPr>
        <w:t xml:space="preserve">. CLIL – </w:t>
      </w:r>
      <w:proofErr w:type="spellStart"/>
      <w:r w:rsidRPr="003B0274">
        <w:rPr>
          <w:rStyle w:val="st"/>
          <w:rFonts w:ascii="Times New Roman" w:hAnsi="Times New Roman" w:cs="Times New Roman"/>
          <w:sz w:val="24"/>
          <w:szCs w:val="24"/>
        </w:rPr>
        <w:t>integrované</w:t>
      </w:r>
      <w:proofErr w:type="spellEnd"/>
      <w:r w:rsidRPr="003B0274">
        <w:rPr>
          <w:rStyle w:val="st"/>
          <w:rFonts w:ascii="Times New Roman" w:hAnsi="Times New Roman" w:cs="Times New Roman"/>
          <w:sz w:val="24"/>
          <w:szCs w:val="24"/>
        </w:rPr>
        <w:t xml:space="preserve"> </w:t>
      </w:r>
      <w:proofErr w:type="spellStart"/>
      <w:r w:rsidRPr="003B0274">
        <w:rPr>
          <w:rStyle w:val="st"/>
          <w:rFonts w:ascii="Times New Roman" w:hAnsi="Times New Roman" w:cs="Times New Roman"/>
          <w:sz w:val="24"/>
          <w:szCs w:val="24"/>
        </w:rPr>
        <w:t>vyučovanie</w:t>
      </w:r>
      <w:proofErr w:type="spellEnd"/>
      <w:r w:rsidRPr="003B0274">
        <w:rPr>
          <w:rStyle w:val="st"/>
          <w:rFonts w:ascii="Times New Roman" w:hAnsi="Times New Roman" w:cs="Times New Roman"/>
          <w:sz w:val="24"/>
          <w:szCs w:val="24"/>
        </w:rPr>
        <w:t xml:space="preserve"> </w:t>
      </w:r>
      <w:proofErr w:type="spellStart"/>
      <w:r w:rsidRPr="003B0274">
        <w:rPr>
          <w:rStyle w:val="st"/>
          <w:rFonts w:ascii="Times New Roman" w:hAnsi="Times New Roman" w:cs="Times New Roman"/>
          <w:sz w:val="24"/>
          <w:szCs w:val="24"/>
        </w:rPr>
        <w:t>obsahu</w:t>
      </w:r>
      <w:proofErr w:type="spellEnd"/>
      <w:r w:rsidRPr="003B0274">
        <w:rPr>
          <w:rStyle w:val="st"/>
          <w:rFonts w:ascii="Times New Roman" w:hAnsi="Times New Roman" w:cs="Times New Roman"/>
          <w:sz w:val="24"/>
          <w:szCs w:val="24"/>
        </w:rPr>
        <w:t xml:space="preserve"> a </w:t>
      </w:r>
      <w:proofErr w:type="spellStart"/>
      <w:r w:rsidRPr="003B0274">
        <w:rPr>
          <w:rStyle w:val="st"/>
          <w:rFonts w:ascii="Times New Roman" w:hAnsi="Times New Roman" w:cs="Times New Roman"/>
          <w:sz w:val="24"/>
          <w:szCs w:val="24"/>
        </w:rPr>
        <w:t>jazyka</w:t>
      </w:r>
      <w:proofErr w:type="spellEnd"/>
      <w:r w:rsidRPr="003B0274">
        <w:rPr>
          <w:rStyle w:val="st"/>
          <w:rFonts w:ascii="Times New Roman" w:hAnsi="Times New Roman" w:cs="Times New Roman"/>
          <w:sz w:val="24"/>
          <w:szCs w:val="24"/>
        </w:rPr>
        <w:t xml:space="preserve">. </w:t>
      </w:r>
      <w:proofErr w:type="spellStart"/>
      <w:r w:rsidRPr="003B0274">
        <w:rPr>
          <w:rStyle w:val="st"/>
          <w:rFonts w:ascii="Times New Roman" w:hAnsi="Times New Roman" w:cs="Times New Roman"/>
          <w:sz w:val="24"/>
          <w:szCs w:val="24"/>
        </w:rPr>
        <w:t>Žilina</w:t>
      </w:r>
      <w:proofErr w:type="spellEnd"/>
      <w:r w:rsidRPr="003B0274">
        <w:rPr>
          <w:rStyle w:val="st"/>
          <w:rFonts w:ascii="Times New Roman" w:hAnsi="Times New Roman" w:cs="Times New Roman"/>
          <w:sz w:val="24"/>
          <w:szCs w:val="24"/>
        </w:rPr>
        <w:t>: EDIS</w:t>
      </w:r>
      <w:r w:rsidR="004620DC" w:rsidRPr="003B0274">
        <w:rPr>
          <w:rStyle w:val="st"/>
          <w:rFonts w:ascii="Times New Roman" w:hAnsi="Times New Roman" w:cs="Times New Roman"/>
          <w:sz w:val="24"/>
          <w:szCs w:val="24"/>
        </w:rPr>
        <w:t>.</w:t>
      </w:r>
    </w:p>
    <w:p w:rsidR="006F393B" w:rsidRPr="003B0274" w:rsidRDefault="00D01EE2" w:rsidP="00A6553E">
      <w:pPr>
        <w:spacing w:after="0" w:line="240" w:lineRule="auto"/>
        <w:ind w:left="426" w:hanging="426"/>
        <w:jc w:val="both"/>
        <w:rPr>
          <w:rFonts w:ascii="Times New Roman" w:hAnsi="Times New Roman" w:cs="Times New Roman"/>
          <w:sz w:val="24"/>
          <w:szCs w:val="24"/>
        </w:rPr>
      </w:pPr>
      <w:r w:rsidRPr="003B0274">
        <w:rPr>
          <w:rFonts w:ascii="Times New Roman" w:hAnsi="Times New Roman" w:cs="Times New Roman"/>
          <w:sz w:val="24"/>
          <w:szCs w:val="24"/>
        </w:rPr>
        <w:t xml:space="preserve">Hall, S. </w:t>
      </w:r>
      <w:r w:rsidR="004620DC" w:rsidRPr="003B0274">
        <w:rPr>
          <w:rFonts w:ascii="Times New Roman" w:hAnsi="Times New Roman" w:cs="Times New Roman"/>
          <w:sz w:val="24"/>
          <w:szCs w:val="24"/>
        </w:rPr>
        <w:t>(</w:t>
      </w:r>
      <w:r w:rsidRPr="003B0274">
        <w:rPr>
          <w:rFonts w:ascii="Times New Roman" w:hAnsi="Times New Roman" w:cs="Times New Roman"/>
          <w:sz w:val="24"/>
          <w:szCs w:val="24"/>
        </w:rPr>
        <w:t>1997</w:t>
      </w:r>
      <w:r w:rsidR="004620DC" w:rsidRPr="003B0274">
        <w:rPr>
          <w:rFonts w:ascii="Times New Roman" w:hAnsi="Times New Roman" w:cs="Times New Roman"/>
          <w:sz w:val="24"/>
          <w:szCs w:val="24"/>
        </w:rPr>
        <w:t>)</w:t>
      </w:r>
      <w:r w:rsidRPr="003B0274">
        <w:rPr>
          <w:rFonts w:ascii="Times New Roman" w:hAnsi="Times New Roman" w:cs="Times New Roman"/>
          <w:sz w:val="24"/>
          <w:szCs w:val="24"/>
        </w:rPr>
        <w:t xml:space="preserve">. </w:t>
      </w:r>
      <w:r w:rsidR="004620DC" w:rsidRPr="003B0274">
        <w:rPr>
          <w:rFonts w:ascii="Times New Roman" w:hAnsi="Times New Roman" w:cs="Times New Roman"/>
          <w:sz w:val="24"/>
          <w:szCs w:val="24"/>
        </w:rPr>
        <w:t>‘</w:t>
      </w:r>
      <w:r w:rsidRPr="003B0274">
        <w:rPr>
          <w:rFonts w:ascii="Times New Roman" w:hAnsi="Times New Roman" w:cs="Times New Roman"/>
          <w:sz w:val="24"/>
          <w:szCs w:val="24"/>
        </w:rPr>
        <w:t>The Work of Representation</w:t>
      </w:r>
      <w:r w:rsidR="004620DC" w:rsidRPr="003B0274">
        <w:rPr>
          <w:rFonts w:ascii="Times New Roman" w:hAnsi="Times New Roman" w:cs="Times New Roman"/>
          <w:sz w:val="24"/>
          <w:szCs w:val="24"/>
        </w:rPr>
        <w:t>’</w:t>
      </w:r>
      <w:r w:rsidR="00D04BF5" w:rsidRPr="003B0274">
        <w:rPr>
          <w:rFonts w:ascii="Times New Roman" w:hAnsi="Times New Roman" w:cs="Times New Roman"/>
          <w:sz w:val="24"/>
          <w:szCs w:val="24"/>
        </w:rPr>
        <w:t xml:space="preserve"> In </w:t>
      </w:r>
      <w:r w:rsidRPr="003B0274">
        <w:rPr>
          <w:rFonts w:ascii="Times New Roman" w:hAnsi="Times New Roman" w:cs="Times New Roman"/>
          <w:sz w:val="24"/>
          <w:szCs w:val="24"/>
        </w:rPr>
        <w:t>S. Hall (</w:t>
      </w:r>
      <w:r w:rsidR="00D04BF5" w:rsidRPr="003B0274">
        <w:rPr>
          <w:rFonts w:ascii="Times New Roman" w:hAnsi="Times New Roman" w:cs="Times New Roman"/>
          <w:sz w:val="24"/>
          <w:szCs w:val="24"/>
        </w:rPr>
        <w:t>Ed</w:t>
      </w:r>
      <w:r w:rsidRPr="003B0274">
        <w:rPr>
          <w:rFonts w:ascii="Times New Roman" w:hAnsi="Times New Roman" w:cs="Times New Roman"/>
          <w:sz w:val="24"/>
          <w:szCs w:val="24"/>
        </w:rPr>
        <w:t>.)</w:t>
      </w:r>
      <w:r w:rsidR="00D04BF5" w:rsidRPr="003B0274">
        <w:rPr>
          <w:rFonts w:ascii="Times New Roman" w:hAnsi="Times New Roman" w:cs="Times New Roman"/>
          <w:sz w:val="24"/>
          <w:szCs w:val="24"/>
        </w:rPr>
        <w:t>,</w:t>
      </w:r>
      <w:r w:rsidRPr="003B0274">
        <w:rPr>
          <w:rFonts w:ascii="Times New Roman" w:hAnsi="Times New Roman" w:cs="Times New Roman"/>
          <w:sz w:val="24"/>
          <w:szCs w:val="24"/>
        </w:rPr>
        <w:t xml:space="preserve"> </w:t>
      </w:r>
      <w:r w:rsidRPr="003B0274">
        <w:rPr>
          <w:rFonts w:ascii="Times New Roman" w:hAnsi="Times New Roman" w:cs="Times New Roman"/>
          <w:i/>
          <w:sz w:val="24"/>
          <w:szCs w:val="24"/>
        </w:rPr>
        <w:t>Representations</w:t>
      </w:r>
      <w:r w:rsidR="00D04BF5" w:rsidRPr="003B0274">
        <w:rPr>
          <w:rFonts w:ascii="Times New Roman" w:hAnsi="Times New Roman" w:cs="Times New Roman"/>
          <w:i/>
          <w:sz w:val="24"/>
          <w:szCs w:val="24"/>
        </w:rPr>
        <w:t>: Cultural Representations and Signifying Practices</w:t>
      </w:r>
      <w:r w:rsidRPr="003B0274">
        <w:rPr>
          <w:rFonts w:ascii="Times New Roman" w:hAnsi="Times New Roman" w:cs="Times New Roman"/>
          <w:sz w:val="24"/>
          <w:szCs w:val="24"/>
        </w:rPr>
        <w:t>. London</w:t>
      </w:r>
      <w:r w:rsidR="004620DC" w:rsidRPr="003B0274">
        <w:rPr>
          <w:rFonts w:ascii="Times New Roman" w:hAnsi="Times New Roman" w:cs="Times New Roman"/>
          <w:sz w:val="24"/>
          <w:szCs w:val="24"/>
        </w:rPr>
        <w:t>:</w:t>
      </w:r>
      <w:r w:rsidRPr="003B0274">
        <w:rPr>
          <w:rFonts w:ascii="Times New Roman" w:hAnsi="Times New Roman" w:cs="Times New Roman"/>
          <w:sz w:val="24"/>
          <w:szCs w:val="24"/>
        </w:rPr>
        <w:t xml:space="preserve"> </w:t>
      </w:r>
      <w:r w:rsidR="00D04BF5" w:rsidRPr="003B0274">
        <w:rPr>
          <w:rFonts w:ascii="Times New Roman" w:hAnsi="Times New Roman" w:cs="Times New Roman"/>
          <w:sz w:val="24"/>
          <w:szCs w:val="24"/>
        </w:rPr>
        <w:t>Sage, 13–75</w:t>
      </w:r>
      <w:r w:rsidRPr="003B0274">
        <w:rPr>
          <w:rFonts w:ascii="Times New Roman" w:hAnsi="Times New Roman" w:cs="Times New Roman"/>
          <w:sz w:val="24"/>
          <w:szCs w:val="24"/>
        </w:rPr>
        <w:t xml:space="preserve">. </w:t>
      </w:r>
    </w:p>
    <w:p w:rsidR="00D01EE2" w:rsidRPr="003B0274" w:rsidRDefault="006F393B" w:rsidP="0014041A">
      <w:pPr>
        <w:spacing w:after="0" w:line="240" w:lineRule="auto"/>
        <w:ind w:left="426" w:hanging="426"/>
        <w:rPr>
          <w:rFonts w:ascii="Times New Roman" w:hAnsi="Times New Roman" w:cs="Times New Roman"/>
          <w:sz w:val="24"/>
          <w:szCs w:val="24"/>
        </w:rPr>
      </w:pPr>
      <w:proofErr w:type="spellStart"/>
      <w:r w:rsidRPr="003B0274">
        <w:rPr>
          <w:rFonts w:ascii="Times New Roman" w:eastAsia="Times New Roman" w:hAnsi="Times New Roman" w:cs="Times New Roman"/>
          <w:sz w:val="24"/>
          <w:szCs w:val="24"/>
          <w:lang w:val="sk-SK" w:eastAsia="sk-SK"/>
        </w:rPr>
        <w:t>Hallet</w:t>
      </w:r>
      <w:proofErr w:type="spellEnd"/>
      <w:r w:rsidRPr="003B0274">
        <w:rPr>
          <w:rFonts w:ascii="Times New Roman" w:eastAsia="Times New Roman" w:hAnsi="Times New Roman" w:cs="Times New Roman"/>
          <w:sz w:val="24"/>
          <w:szCs w:val="24"/>
          <w:lang w:val="sk-SK" w:eastAsia="sk-SK"/>
        </w:rPr>
        <w:t>, W. (1998)</w:t>
      </w:r>
      <w:r w:rsidR="0014041A" w:rsidRPr="003B0274">
        <w:rPr>
          <w:rFonts w:ascii="Times New Roman" w:eastAsia="Times New Roman" w:hAnsi="Times New Roman" w:cs="Times New Roman"/>
          <w:sz w:val="24"/>
          <w:szCs w:val="24"/>
          <w:lang w:val="sk-SK" w:eastAsia="sk-SK"/>
        </w:rPr>
        <w:t>.</w:t>
      </w:r>
      <w:r w:rsidRPr="003B0274">
        <w:rPr>
          <w:rFonts w:ascii="Times New Roman" w:eastAsia="Times New Roman" w:hAnsi="Times New Roman" w:cs="Times New Roman"/>
          <w:sz w:val="24"/>
          <w:szCs w:val="24"/>
          <w:lang w:val="sk-SK" w:eastAsia="sk-SK"/>
        </w:rPr>
        <w:t xml:space="preserve"> The </w:t>
      </w:r>
      <w:proofErr w:type="spellStart"/>
      <w:r w:rsidRPr="003B0274">
        <w:rPr>
          <w:rFonts w:ascii="Times New Roman" w:eastAsia="Times New Roman" w:hAnsi="Times New Roman" w:cs="Times New Roman"/>
          <w:sz w:val="24"/>
          <w:szCs w:val="24"/>
          <w:lang w:val="sk-SK" w:eastAsia="sk-SK"/>
        </w:rPr>
        <w:t>Bilingual</w:t>
      </w:r>
      <w:proofErr w:type="spellEnd"/>
      <w:r w:rsidRPr="003B0274">
        <w:rPr>
          <w:rFonts w:ascii="Times New Roman" w:eastAsia="Times New Roman" w:hAnsi="Times New Roman" w:cs="Times New Roman"/>
          <w:sz w:val="24"/>
          <w:szCs w:val="24"/>
          <w:lang w:val="sk-SK" w:eastAsia="sk-SK"/>
        </w:rPr>
        <w:t xml:space="preserve"> Triangle. </w:t>
      </w:r>
      <w:proofErr w:type="spellStart"/>
      <w:r w:rsidRPr="003B0274">
        <w:rPr>
          <w:rFonts w:ascii="Times New Roman" w:eastAsia="Times New Roman" w:hAnsi="Times New Roman" w:cs="Times New Roman"/>
          <w:i/>
          <w:sz w:val="24"/>
          <w:szCs w:val="24"/>
          <w:lang w:val="sk-SK" w:eastAsia="sk-SK"/>
        </w:rPr>
        <w:t>Praxis</w:t>
      </w:r>
      <w:proofErr w:type="spellEnd"/>
      <w:r w:rsidRPr="003B0274">
        <w:rPr>
          <w:rFonts w:ascii="Times New Roman" w:eastAsia="Times New Roman" w:hAnsi="Times New Roman" w:cs="Times New Roman"/>
          <w:i/>
          <w:sz w:val="24"/>
          <w:szCs w:val="24"/>
          <w:lang w:val="sk-SK" w:eastAsia="sk-SK"/>
        </w:rPr>
        <w:t xml:space="preserve"> des </w:t>
      </w:r>
      <w:proofErr w:type="spellStart"/>
      <w:r w:rsidRPr="003B0274">
        <w:rPr>
          <w:rFonts w:ascii="Times New Roman" w:eastAsia="Times New Roman" w:hAnsi="Times New Roman" w:cs="Times New Roman"/>
          <w:i/>
          <w:sz w:val="24"/>
          <w:szCs w:val="24"/>
          <w:lang w:val="sk-SK" w:eastAsia="sk-SK"/>
        </w:rPr>
        <w:t>neusprachlichen</w:t>
      </w:r>
      <w:proofErr w:type="spellEnd"/>
      <w:r w:rsidR="0014041A" w:rsidRPr="003B0274">
        <w:rPr>
          <w:rFonts w:ascii="Times New Roman" w:eastAsia="Times New Roman" w:hAnsi="Times New Roman" w:cs="Times New Roman"/>
          <w:i/>
          <w:sz w:val="24"/>
          <w:szCs w:val="24"/>
          <w:lang w:val="sk-SK" w:eastAsia="sk-SK"/>
        </w:rPr>
        <w:t xml:space="preserve"> </w:t>
      </w:r>
      <w:proofErr w:type="spellStart"/>
      <w:r w:rsidR="0014041A" w:rsidRPr="003B0274">
        <w:rPr>
          <w:rFonts w:ascii="Times New Roman" w:eastAsia="Times New Roman" w:hAnsi="Times New Roman" w:cs="Times New Roman"/>
          <w:i/>
          <w:sz w:val="24"/>
          <w:szCs w:val="24"/>
          <w:lang w:val="sk-SK" w:eastAsia="sk-SK"/>
        </w:rPr>
        <w:t>Unterrichts</w:t>
      </w:r>
      <w:proofErr w:type="spellEnd"/>
      <w:r w:rsidR="0014041A" w:rsidRPr="003B0274">
        <w:rPr>
          <w:rFonts w:ascii="Times New Roman" w:eastAsia="Times New Roman" w:hAnsi="Times New Roman" w:cs="Times New Roman"/>
          <w:sz w:val="24"/>
          <w:szCs w:val="24"/>
          <w:lang w:val="sk-SK" w:eastAsia="sk-SK"/>
        </w:rPr>
        <w:t xml:space="preserve">. 45(2) </w:t>
      </w:r>
      <w:r w:rsidRPr="003B0274">
        <w:rPr>
          <w:rFonts w:ascii="Times New Roman" w:eastAsia="Times New Roman" w:hAnsi="Times New Roman" w:cs="Times New Roman"/>
          <w:sz w:val="24"/>
          <w:szCs w:val="24"/>
          <w:lang w:val="sk-SK" w:eastAsia="sk-SK"/>
        </w:rPr>
        <w:t>115–125</w:t>
      </w:r>
      <w:r w:rsidR="0014041A" w:rsidRPr="003B0274">
        <w:rPr>
          <w:rFonts w:ascii="Times New Roman" w:eastAsia="Times New Roman" w:hAnsi="Times New Roman" w:cs="Times New Roman"/>
          <w:sz w:val="24"/>
          <w:szCs w:val="24"/>
          <w:lang w:val="sk-SK" w:eastAsia="sk-SK"/>
        </w:rPr>
        <w:t>.</w:t>
      </w:r>
      <w:r w:rsidR="00D01EE2" w:rsidRPr="003B0274">
        <w:rPr>
          <w:rFonts w:ascii="Times New Roman" w:hAnsi="Times New Roman" w:cs="Times New Roman"/>
          <w:sz w:val="24"/>
          <w:szCs w:val="24"/>
        </w:rPr>
        <w:t xml:space="preserve"> </w:t>
      </w:r>
    </w:p>
    <w:p w:rsidR="00A54970" w:rsidRPr="003B0274" w:rsidRDefault="00A54970" w:rsidP="00A54970">
      <w:pPr>
        <w:spacing w:after="0" w:line="240" w:lineRule="auto"/>
        <w:ind w:left="426" w:hanging="426"/>
        <w:rPr>
          <w:rFonts w:ascii="Times New Roman" w:hAnsi="Times New Roman" w:cs="Times New Roman"/>
          <w:sz w:val="24"/>
          <w:szCs w:val="24"/>
        </w:rPr>
      </w:pPr>
      <w:proofErr w:type="spellStart"/>
      <w:r w:rsidRPr="003B0274">
        <w:rPr>
          <w:rFonts w:ascii="Times New Roman" w:hAnsi="Times New Roman" w:cs="Times New Roman"/>
          <w:sz w:val="24"/>
          <w:szCs w:val="24"/>
        </w:rPr>
        <w:t>Infolist</w:t>
      </w:r>
      <w:proofErr w:type="spellEnd"/>
      <w:r w:rsidRPr="003B0274">
        <w:rPr>
          <w:rFonts w:ascii="Times New Roman" w:hAnsi="Times New Roman" w:cs="Times New Roman"/>
          <w:sz w:val="24"/>
          <w:szCs w:val="24"/>
        </w:rPr>
        <w:t xml:space="preserve">. (2019). Retrieved April 1, 2019 from </w:t>
      </w:r>
      <w:hyperlink r:id="rId11" w:history="1">
        <w:r w:rsidR="00C6241F" w:rsidRPr="003B0274">
          <w:rPr>
            <w:rStyle w:val="Hypertextovprepojenie"/>
            <w:rFonts w:ascii="Times New Roman" w:hAnsi="Times New Roman" w:cs="Times New Roman"/>
            <w:color w:val="auto"/>
            <w:sz w:val="24"/>
            <w:szCs w:val="24"/>
            <w:u w:val="none"/>
          </w:rPr>
          <w:t>https://www.umb.sk/app/cmsFile.php?disposition=i&amp;ID=4853</w:t>
        </w:r>
      </w:hyperlink>
      <w:r w:rsidRPr="003B0274">
        <w:rPr>
          <w:rFonts w:ascii="Times New Roman" w:hAnsi="Times New Roman" w:cs="Times New Roman"/>
          <w:sz w:val="24"/>
          <w:szCs w:val="24"/>
        </w:rPr>
        <w:t>.</w:t>
      </w:r>
    </w:p>
    <w:p w:rsidR="00263FB3" w:rsidRPr="003B0274" w:rsidRDefault="00C6241F" w:rsidP="00C6241F">
      <w:pPr>
        <w:tabs>
          <w:tab w:val="left" w:pos="567"/>
        </w:tabs>
        <w:spacing w:after="0" w:line="276" w:lineRule="auto"/>
        <w:ind w:left="567" w:hanging="567"/>
        <w:rPr>
          <w:rFonts w:ascii="Times New Roman" w:hAnsi="Times New Roman" w:cs="Times New Roman"/>
          <w:sz w:val="24"/>
          <w:szCs w:val="24"/>
        </w:rPr>
      </w:pPr>
      <w:r w:rsidRPr="003B0274">
        <w:rPr>
          <w:rFonts w:ascii="Times New Roman" w:hAnsi="Times New Roman" w:cs="Times New Roman"/>
          <w:sz w:val="24"/>
          <w:szCs w:val="24"/>
        </w:rPr>
        <w:t xml:space="preserve">Kačmárová, A. </w:t>
      </w:r>
      <w:r w:rsidRPr="003B0274">
        <w:rPr>
          <w:rFonts w:ascii="Times New Roman" w:hAnsi="Times New Roman" w:cs="Times New Roman"/>
          <w:bCs/>
          <w:sz w:val="24"/>
          <w:szCs w:val="24"/>
        </w:rPr>
        <w:t>(</w:t>
      </w:r>
      <w:r w:rsidRPr="003B0274">
        <w:rPr>
          <w:rFonts w:ascii="Times New Roman" w:hAnsi="Times New Roman" w:cs="Times New Roman"/>
          <w:sz w:val="24"/>
          <w:szCs w:val="24"/>
        </w:rPr>
        <w:t>2012</w:t>
      </w:r>
      <w:r w:rsidRPr="003B0274">
        <w:rPr>
          <w:rFonts w:ascii="Times New Roman" w:hAnsi="Times New Roman" w:cs="Times New Roman"/>
          <w:bCs/>
          <w:sz w:val="24"/>
          <w:szCs w:val="24"/>
        </w:rPr>
        <w:t>).</w:t>
      </w:r>
      <w:r w:rsidRPr="003B0274">
        <w:rPr>
          <w:rFonts w:ascii="Times New Roman" w:hAnsi="Times New Roman" w:cs="Times New Roman"/>
          <w:sz w:val="24"/>
          <w:szCs w:val="24"/>
        </w:rPr>
        <w:t xml:space="preserve"> O </w:t>
      </w:r>
      <w:proofErr w:type="spellStart"/>
      <w:r w:rsidRPr="003B0274">
        <w:rPr>
          <w:rFonts w:ascii="Times New Roman" w:hAnsi="Times New Roman" w:cs="Times New Roman"/>
          <w:sz w:val="24"/>
          <w:szCs w:val="24"/>
        </w:rPr>
        <w:t>kultúrnom</w:t>
      </w:r>
      <w:proofErr w:type="spellEnd"/>
      <w:r w:rsidRPr="003B0274">
        <w:rPr>
          <w:rFonts w:ascii="Times New Roman" w:hAnsi="Times New Roman" w:cs="Times New Roman"/>
          <w:sz w:val="24"/>
          <w:szCs w:val="24"/>
        </w:rPr>
        <w:t xml:space="preserve"> </w:t>
      </w:r>
      <w:proofErr w:type="spellStart"/>
      <w:r w:rsidRPr="003B0274">
        <w:rPr>
          <w:rFonts w:ascii="Times New Roman" w:hAnsi="Times New Roman" w:cs="Times New Roman"/>
          <w:sz w:val="24"/>
          <w:szCs w:val="24"/>
        </w:rPr>
        <w:t>kontexte</w:t>
      </w:r>
      <w:proofErr w:type="spellEnd"/>
      <w:r w:rsidRPr="003B0274">
        <w:rPr>
          <w:rFonts w:ascii="Times New Roman" w:hAnsi="Times New Roman" w:cs="Times New Roman"/>
          <w:sz w:val="24"/>
          <w:szCs w:val="24"/>
        </w:rPr>
        <w:t xml:space="preserve">: </w:t>
      </w:r>
      <w:proofErr w:type="spellStart"/>
      <w:r w:rsidRPr="003B0274">
        <w:rPr>
          <w:rFonts w:ascii="Times New Roman" w:hAnsi="Times New Roman" w:cs="Times New Roman"/>
          <w:sz w:val="24"/>
          <w:szCs w:val="24"/>
        </w:rPr>
        <w:t>niektoré</w:t>
      </w:r>
      <w:proofErr w:type="spellEnd"/>
      <w:r w:rsidRPr="003B0274">
        <w:rPr>
          <w:rFonts w:ascii="Times New Roman" w:hAnsi="Times New Roman" w:cs="Times New Roman"/>
          <w:sz w:val="24"/>
          <w:szCs w:val="24"/>
        </w:rPr>
        <w:t xml:space="preserve"> </w:t>
      </w:r>
      <w:proofErr w:type="spellStart"/>
      <w:r w:rsidRPr="003B0274">
        <w:rPr>
          <w:rFonts w:ascii="Times New Roman" w:hAnsi="Times New Roman" w:cs="Times New Roman"/>
          <w:sz w:val="24"/>
          <w:szCs w:val="24"/>
        </w:rPr>
        <w:t>špecifiká</w:t>
      </w:r>
      <w:proofErr w:type="spellEnd"/>
      <w:r w:rsidRPr="003B0274">
        <w:rPr>
          <w:rFonts w:ascii="Times New Roman" w:hAnsi="Times New Roman" w:cs="Times New Roman"/>
          <w:sz w:val="24"/>
          <w:szCs w:val="24"/>
        </w:rPr>
        <w:t xml:space="preserve"> </w:t>
      </w:r>
      <w:proofErr w:type="spellStart"/>
      <w:r w:rsidRPr="003B0274">
        <w:rPr>
          <w:rFonts w:ascii="Times New Roman" w:hAnsi="Times New Roman" w:cs="Times New Roman"/>
          <w:sz w:val="24"/>
          <w:szCs w:val="24"/>
        </w:rPr>
        <w:t>slovenskej</w:t>
      </w:r>
      <w:proofErr w:type="spellEnd"/>
      <w:r w:rsidRPr="003B0274">
        <w:rPr>
          <w:rFonts w:ascii="Times New Roman" w:hAnsi="Times New Roman" w:cs="Times New Roman"/>
          <w:sz w:val="24"/>
          <w:szCs w:val="24"/>
        </w:rPr>
        <w:t xml:space="preserve"> </w:t>
      </w:r>
      <w:proofErr w:type="gramStart"/>
      <w:r w:rsidRPr="003B0274">
        <w:rPr>
          <w:rFonts w:ascii="Times New Roman" w:hAnsi="Times New Roman" w:cs="Times New Roman"/>
          <w:sz w:val="24"/>
          <w:szCs w:val="24"/>
        </w:rPr>
        <w:t>a</w:t>
      </w:r>
      <w:proofErr w:type="gramEnd"/>
      <w:r w:rsidRPr="003B0274">
        <w:rPr>
          <w:rFonts w:ascii="Times New Roman" w:hAnsi="Times New Roman" w:cs="Times New Roman"/>
          <w:sz w:val="24"/>
          <w:szCs w:val="24"/>
        </w:rPr>
        <w:t xml:space="preserve"> </w:t>
      </w:r>
      <w:proofErr w:type="spellStart"/>
      <w:r w:rsidRPr="003B0274">
        <w:rPr>
          <w:rFonts w:ascii="Times New Roman" w:hAnsi="Times New Roman" w:cs="Times New Roman"/>
          <w:sz w:val="24"/>
          <w:szCs w:val="24"/>
        </w:rPr>
        <w:t>americkej</w:t>
      </w:r>
      <w:proofErr w:type="spellEnd"/>
      <w:r w:rsidRPr="003B0274">
        <w:rPr>
          <w:rFonts w:ascii="Times New Roman" w:hAnsi="Times New Roman" w:cs="Times New Roman"/>
          <w:sz w:val="24"/>
          <w:szCs w:val="24"/>
        </w:rPr>
        <w:t xml:space="preserve"> </w:t>
      </w:r>
      <w:proofErr w:type="spellStart"/>
      <w:r w:rsidRPr="003B0274">
        <w:rPr>
          <w:rFonts w:ascii="Times New Roman" w:hAnsi="Times New Roman" w:cs="Times New Roman"/>
          <w:sz w:val="24"/>
          <w:szCs w:val="24"/>
        </w:rPr>
        <w:t>kultúry</w:t>
      </w:r>
      <w:proofErr w:type="spellEnd"/>
      <w:r w:rsidRPr="003B0274">
        <w:rPr>
          <w:rFonts w:ascii="Times New Roman" w:hAnsi="Times New Roman" w:cs="Times New Roman"/>
          <w:sz w:val="24"/>
          <w:szCs w:val="24"/>
        </w:rPr>
        <w:t xml:space="preserve">. </w:t>
      </w:r>
      <w:proofErr w:type="spellStart"/>
      <w:r w:rsidRPr="003B0274">
        <w:rPr>
          <w:rFonts w:ascii="Times New Roman" w:hAnsi="Times New Roman" w:cs="Times New Roman"/>
          <w:i/>
          <w:sz w:val="24"/>
          <w:szCs w:val="24"/>
        </w:rPr>
        <w:t>Jazyk</w:t>
      </w:r>
      <w:proofErr w:type="spellEnd"/>
      <w:r w:rsidRPr="003B0274">
        <w:rPr>
          <w:rFonts w:ascii="Times New Roman" w:hAnsi="Times New Roman" w:cs="Times New Roman"/>
          <w:i/>
          <w:sz w:val="24"/>
          <w:szCs w:val="24"/>
        </w:rPr>
        <w:t xml:space="preserve"> a </w:t>
      </w:r>
      <w:proofErr w:type="spellStart"/>
      <w:r w:rsidRPr="003B0274">
        <w:rPr>
          <w:rFonts w:ascii="Times New Roman" w:hAnsi="Times New Roman" w:cs="Times New Roman"/>
          <w:i/>
          <w:sz w:val="24"/>
          <w:szCs w:val="24"/>
        </w:rPr>
        <w:t>kultúra</w:t>
      </w:r>
      <w:proofErr w:type="spellEnd"/>
      <w:r w:rsidRPr="003B0274">
        <w:rPr>
          <w:rFonts w:ascii="Times New Roman" w:hAnsi="Times New Roman" w:cs="Times New Roman"/>
          <w:sz w:val="24"/>
          <w:szCs w:val="24"/>
        </w:rPr>
        <w:t xml:space="preserve">, 9, Retrieved June 10, 2019 from </w:t>
      </w:r>
      <w:hyperlink r:id="rId12" w:history="1">
        <w:r w:rsidR="00263FB3" w:rsidRPr="003B0274">
          <w:rPr>
            <w:rStyle w:val="Hypertextovprepojenie"/>
            <w:rFonts w:ascii="Times New Roman" w:hAnsi="Times New Roman" w:cs="Times New Roman"/>
            <w:color w:val="auto"/>
            <w:sz w:val="24"/>
            <w:szCs w:val="24"/>
            <w:u w:val="none"/>
          </w:rPr>
          <w:t>http://www.ff.unipo.sk/jak/cislo9.html</w:t>
        </w:r>
      </w:hyperlink>
      <w:r w:rsidR="000B7BD8" w:rsidRPr="003B0274">
        <w:rPr>
          <w:rFonts w:ascii="Times New Roman" w:hAnsi="Times New Roman" w:cs="Times New Roman"/>
          <w:sz w:val="24"/>
          <w:szCs w:val="24"/>
        </w:rPr>
        <w:t>.</w:t>
      </w:r>
    </w:p>
    <w:p w:rsidR="004C2C3D" w:rsidRPr="003B0274" w:rsidRDefault="004C2C3D" w:rsidP="00A6553E">
      <w:pPr>
        <w:spacing w:after="0" w:line="240" w:lineRule="auto"/>
        <w:ind w:left="426" w:hanging="426"/>
        <w:jc w:val="both"/>
        <w:rPr>
          <w:rFonts w:ascii="Times New Roman" w:hAnsi="Times New Roman" w:cs="Times New Roman"/>
          <w:sz w:val="24"/>
          <w:szCs w:val="24"/>
        </w:rPr>
      </w:pPr>
      <w:r w:rsidRPr="003B0274">
        <w:rPr>
          <w:rFonts w:ascii="Times New Roman" w:hAnsi="Times New Roman" w:cs="Times New Roman"/>
          <w:sz w:val="24"/>
          <w:szCs w:val="24"/>
        </w:rPr>
        <w:t>Krashen, S. (1985).</w:t>
      </w:r>
      <w:r w:rsidRPr="003B0274">
        <w:rPr>
          <w:rFonts w:ascii="Times New Roman" w:hAnsi="Times New Roman" w:cs="Times New Roman"/>
          <w:i/>
          <w:sz w:val="24"/>
          <w:szCs w:val="24"/>
        </w:rPr>
        <w:t>The Input Hypothesis: Issues and Implications</w:t>
      </w:r>
      <w:r w:rsidRPr="003B0274">
        <w:rPr>
          <w:rFonts w:ascii="Times New Roman" w:hAnsi="Times New Roman" w:cs="Times New Roman"/>
          <w:sz w:val="24"/>
          <w:szCs w:val="24"/>
        </w:rPr>
        <w:t>. Harlow: Longman.</w:t>
      </w:r>
    </w:p>
    <w:p w:rsidR="004C2C3D" w:rsidRPr="003B0274" w:rsidRDefault="004C2C3D" w:rsidP="00A6553E">
      <w:pPr>
        <w:spacing w:after="0" w:line="240" w:lineRule="auto"/>
        <w:ind w:left="426" w:hanging="426"/>
        <w:jc w:val="both"/>
        <w:rPr>
          <w:rFonts w:ascii="Times New Roman" w:hAnsi="Times New Roman" w:cs="Times New Roman"/>
          <w:sz w:val="24"/>
          <w:szCs w:val="24"/>
        </w:rPr>
      </w:pPr>
      <w:r w:rsidRPr="003B0274">
        <w:rPr>
          <w:rFonts w:ascii="Times New Roman" w:hAnsi="Times New Roman" w:cs="Times New Roman"/>
          <w:sz w:val="24"/>
          <w:szCs w:val="24"/>
        </w:rPr>
        <w:t>Lantolf, J. P. (Ed.). (2000)</w:t>
      </w:r>
      <w:r w:rsidR="001F347A" w:rsidRPr="003B0274">
        <w:rPr>
          <w:rFonts w:ascii="Times New Roman" w:hAnsi="Times New Roman" w:cs="Times New Roman"/>
          <w:sz w:val="24"/>
          <w:szCs w:val="24"/>
        </w:rPr>
        <w:t xml:space="preserve">. </w:t>
      </w:r>
      <w:r w:rsidR="001F347A" w:rsidRPr="003B0274">
        <w:rPr>
          <w:rFonts w:ascii="Times New Roman" w:hAnsi="Times New Roman" w:cs="Times New Roman"/>
          <w:i/>
          <w:sz w:val="24"/>
          <w:szCs w:val="24"/>
        </w:rPr>
        <w:t>Sociocultural</w:t>
      </w:r>
      <w:r w:rsidRPr="003B0274">
        <w:rPr>
          <w:rFonts w:ascii="Times New Roman" w:hAnsi="Times New Roman" w:cs="Times New Roman"/>
          <w:i/>
          <w:sz w:val="24"/>
          <w:szCs w:val="24"/>
        </w:rPr>
        <w:t xml:space="preserve"> theory and second language </w:t>
      </w:r>
      <w:proofErr w:type="gramStart"/>
      <w:r w:rsidRPr="003B0274">
        <w:rPr>
          <w:rFonts w:ascii="Times New Roman" w:hAnsi="Times New Roman" w:cs="Times New Roman"/>
          <w:i/>
          <w:sz w:val="24"/>
          <w:szCs w:val="24"/>
        </w:rPr>
        <w:t>learning</w:t>
      </w:r>
      <w:r w:rsidRPr="003B0274">
        <w:rPr>
          <w:rFonts w:ascii="Times New Roman" w:hAnsi="Times New Roman" w:cs="Times New Roman"/>
          <w:sz w:val="24"/>
          <w:szCs w:val="24"/>
        </w:rPr>
        <w:t>​.</w:t>
      </w:r>
      <w:proofErr w:type="gramEnd"/>
      <w:r w:rsidRPr="003B0274">
        <w:rPr>
          <w:rFonts w:ascii="Times New Roman" w:hAnsi="Times New Roman" w:cs="Times New Roman"/>
          <w:sz w:val="24"/>
          <w:szCs w:val="24"/>
        </w:rPr>
        <w:t xml:space="preserve"> Oxford:</w:t>
      </w:r>
      <w:r w:rsidR="00EA0F4D" w:rsidRPr="003B0274">
        <w:rPr>
          <w:rFonts w:ascii="Times New Roman" w:hAnsi="Times New Roman" w:cs="Times New Roman"/>
          <w:sz w:val="24"/>
          <w:szCs w:val="24"/>
        </w:rPr>
        <w:t xml:space="preserve"> </w:t>
      </w:r>
      <w:r w:rsidRPr="003B0274">
        <w:rPr>
          <w:rFonts w:ascii="Times New Roman" w:hAnsi="Times New Roman" w:cs="Times New Roman"/>
          <w:sz w:val="24"/>
          <w:szCs w:val="24"/>
        </w:rPr>
        <w:t>Oxford University Press.</w:t>
      </w:r>
    </w:p>
    <w:p w:rsidR="00D75EFE" w:rsidRPr="003B0274" w:rsidRDefault="00D75EFE" w:rsidP="00A6553E">
      <w:pPr>
        <w:spacing w:after="0" w:line="240" w:lineRule="auto"/>
        <w:ind w:left="426" w:hanging="426"/>
        <w:jc w:val="both"/>
        <w:rPr>
          <w:rFonts w:ascii="Times New Roman" w:hAnsi="Times New Roman" w:cs="Times New Roman"/>
          <w:sz w:val="24"/>
          <w:szCs w:val="24"/>
        </w:rPr>
      </w:pPr>
      <w:r w:rsidRPr="003B0274">
        <w:rPr>
          <w:rFonts w:ascii="Times New Roman" w:hAnsi="Times New Roman" w:cs="Times New Roman"/>
          <w:sz w:val="24"/>
          <w:szCs w:val="24"/>
        </w:rPr>
        <w:t xml:space="preserve">Mehisto, P. </w:t>
      </w:r>
      <w:r w:rsidR="00D04BF5" w:rsidRPr="003B0274">
        <w:rPr>
          <w:rFonts w:ascii="Times New Roman" w:hAnsi="Times New Roman" w:cs="Times New Roman"/>
          <w:sz w:val="24"/>
          <w:szCs w:val="24"/>
        </w:rPr>
        <w:t xml:space="preserve">&amp; </w:t>
      </w:r>
      <w:r w:rsidRPr="003B0274">
        <w:rPr>
          <w:rFonts w:ascii="Times New Roman" w:hAnsi="Times New Roman" w:cs="Times New Roman"/>
          <w:sz w:val="24"/>
          <w:szCs w:val="24"/>
        </w:rPr>
        <w:t xml:space="preserve">Marsh, D. </w:t>
      </w:r>
      <w:r w:rsidR="00D04BF5" w:rsidRPr="003B0274">
        <w:rPr>
          <w:rFonts w:ascii="Times New Roman" w:hAnsi="Times New Roman" w:cs="Times New Roman"/>
          <w:sz w:val="24"/>
          <w:szCs w:val="24"/>
        </w:rPr>
        <w:t xml:space="preserve">&amp; </w:t>
      </w:r>
      <w:r w:rsidRPr="003B0274">
        <w:rPr>
          <w:rFonts w:ascii="Times New Roman" w:hAnsi="Times New Roman" w:cs="Times New Roman"/>
          <w:sz w:val="24"/>
          <w:szCs w:val="24"/>
        </w:rPr>
        <w:t xml:space="preserve">Frigols, M. J. </w:t>
      </w:r>
      <w:r w:rsidR="004620DC" w:rsidRPr="003B0274">
        <w:rPr>
          <w:rFonts w:ascii="Times New Roman" w:hAnsi="Times New Roman" w:cs="Times New Roman"/>
          <w:sz w:val="24"/>
          <w:szCs w:val="24"/>
        </w:rPr>
        <w:t>(</w:t>
      </w:r>
      <w:r w:rsidRPr="003B0274">
        <w:rPr>
          <w:rFonts w:ascii="Times New Roman" w:hAnsi="Times New Roman" w:cs="Times New Roman"/>
          <w:sz w:val="24"/>
          <w:szCs w:val="24"/>
        </w:rPr>
        <w:t>2008</w:t>
      </w:r>
      <w:r w:rsidR="004620DC" w:rsidRPr="003B0274">
        <w:rPr>
          <w:rFonts w:ascii="Times New Roman" w:hAnsi="Times New Roman" w:cs="Times New Roman"/>
          <w:sz w:val="24"/>
          <w:szCs w:val="24"/>
        </w:rPr>
        <w:t>)</w:t>
      </w:r>
      <w:r w:rsidRPr="003B0274">
        <w:rPr>
          <w:rFonts w:ascii="Times New Roman" w:hAnsi="Times New Roman" w:cs="Times New Roman"/>
          <w:sz w:val="24"/>
          <w:szCs w:val="24"/>
        </w:rPr>
        <w:t xml:space="preserve">. </w:t>
      </w:r>
      <w:r w:rsidRPr="003B0274">
        <w:rPr>
          <w:rFonts w:ascii="Times New Roman" w:hAnsi="Times New Roman" w:cs="Times New Roman"/>
          <w:i/>
          <w:sz w:val="24"/>
          <w:szCs w:val="24"/>
        </w:rPr>
        <w:t>Uncovering CLIL: Content and Language Integrated Learning in bilingual and Multilingual Education</w:t>
      </w:r>
      <w:r w:rsidRPr="003B0274">
        <w:rPr>
          <w:rFonts w:ascii="Times New Roman" w:hAnsi="Times New Roman" w:cs="Times New Roman"/>
          <w:sz w:val="24"/>
          <w:szCs w:val="24"/>
        </w:rPr>
        <w:t>. Oxford</w:t>
      </w:r>
      <w:r w:rsidR="00D04BF5" w:rsidRPr="003B0274">
        <w:rPr>
          <w:rFonts w:ascii="Times New Roman" w:hAnsi="Times New Roman" w:cs="Times New Roman"/>
          <w:sz w:val="24"/>
          <w:szCs w:val="24"/>
        </w:rPr>
        <w:t>: MacMillan</w:t>
      </w:r>
      <w:r w:rsidRPr="003B0274">
        <w:rPr>
          <w:rFonts w:ascii="Times New Roman" w:hAnsi="Times New Roman" w:cs="Times New Roman"/>
          <w:sz w:val="24"/>
          <w:szCs w:val="24"/>
        </w:rPr>
        <w:t>.</w:t>
      </w:r>
    </w:p>
    <w:p w:rsidR="00D75EFE" w:rsidRPr="003B0274" w:rsidRDefault="00D75EFE" w:rsidP="00A6553E">
      <w:pPr>
        <w:spacing w:after="0" w:line="240" w:lineRule="auto"/>
        <w:ind w:left="426" w:hanging="426"/>
        <w:jc w:val="both"/>
        <w:rPr>
          <w:rStyle w:val="st"/>
          <w:rFonts w:ascii="Times New Roman" w:hAnsi="Times New Roman" w:cs="Times New Roman"/>
          <w:sz w:val="24"/>
          <w:szCs w:val="24"/>
        </w:rPr>
      </w:pPr>
      <w:proofErr w:type="spellStart"/>
      <w:r w:rsidRPr="003B0274">
        <w:rPr>
          <w:rFonts w:ascii="Times New Roman" w:hAnsi="Times New Roman" w:cs="Times New Roman"/>
          <w:sz w:val="24"/>
          <w:szCs w:val="24"/>
        </w:rPr>
        <w:lastRenderedPageBreak/>
        <w:t>M</w:t>
      </w:r>
      <w:r w:rsidR="00001144" w:rsidRPr="003B0274">
        <w:rPr>
          <w:rFonts w:ascii="Times New Roman" w:hAnsi="Times New Roman" w:cs="Times New Roman"/>
          <w:sz w:val="24"/>
          <w:szCs w:val="24"/>
        </w:rPr>
        <w:t>enzlová</w:t>
      </w:r>
      <w:proofErr w:type="spellEnd"/>
      <w:r w:rsidRPr="003B0274">
        <w:rPr>
          <w:rFonts w:ascii="Times New Roman" w:hAnsi="Times New Roman" w:cs="Times New Roman"/>
          <w:sz w:val="24"/>
          <w:szCs w:val="24"/>
        </w:rPr>
        <w:t>, B.</w:t>
      </w:r>
      <w:r w:rsidR="006F393B" w:rsidRPr="003B0274">
        <w:rPr>
          <w:rFonts w:ascii="Times New Roman" w:hAnsi="Times New Roman" w:cs="Times New Roman"/>
          <w:sz w:val="24"/>
          <w:szCs w:val="24"/>
        </w:rPr>
        <w:t>,</w:t>
      </w:r>
      <w:r w:rsidR="00D04BF5" w:rsidRPr="003B0274">
        <w:rPr>
          <w:rFonts w:ascii="Times New Roman" w:hAnsi="Times New Roman" w:cs="Times New Roman"/>
          <w:sz w:val="24"/>
          <w:szCs w:val="24"/>
        </w:rPr>
        <w:t xml:space="preserve"> </w:t>
      </w:r>
      <w:proofErr w:type="spellStart"/>
      <w:r w:rsidRPr="003B0274">
        <w:rPr>
          <w:rFonts w:ascii="Times New Roman" w:hAnsi="Times New Roman" w:cs="Times New Roman"/>
          <w:sz w:val="24"/>
          <w:szCs w:val="24"/>
        </w:rPr>
        <w:t>Farkašovská</w:t>
      </w:r>
      <w:proofErr w:type="spellEnd"/>
      <w:r w:rsidRPr="003B0274">
        <w:rPr>
          <w:rFonts w:ascii="Times New Roman" w:hAnsi="Times New Roman" w:cs="Times New Roman"/>
          <w:sz w:val="24"/>
          <w:szCs w:val="24"/>
        </w:rPr>
        <w:t xml:space="preserve">, E. </w:t>
      </w:r>
      <w:r w:rsidR="00D04BF5" w:rsidRPr="003B0274">
        <w:rPr>
          <w:rFonts w:ascii="Times New Roman" w:hAnsi="Times New Roman" w:cs="Times New Roman"/>
          <w:sz w:val="24"/>
          <w:szCs w:val="24"/>
        </w:rPr>
        <w:t xml:space="preserve">&amp; </w:t>
      </w:r>
      <w:r w:rsidRPr="003B0274">
        <w:rPr>
          <w:rFonts w:ascii="Times New Roman" w:hAnsi="Times New Roman" w:cs="Times New Roman"/>
          <w:sz w:val="24"/>
          <w:szCs w:val="24"/>
        </w:rPr>
        <w:t xml:space="preserve">Pokrivčáková, S. </w:t>
      </w:r>
      <w:r w:rsidR="004620DC" w:rsidRPr="003B0274">
        <w:rPr>
          <w:rFonts w:ascii="Times New Roman" w:hAnsi="Times New Roman" w:cs="Times New Roman"/>
          <w:sz w:val="24"/>
          <w:szCs w:val="24"/>
        </w:rPr>
        <w:t>(</w:t>
      </w:r>
      <w:r w:rsidRPr="003B0274">
        <w:rPr>
          <w:rFonts w:ascii="Times New Roman" w:hAnsi="Times New Roman" w:cs="Times New Roman"/>
          <w:sz w:val="24"/>
          <w:szCs w:val="24"/>
        </w:rPr>
        <w:t>2008</w:t>
      </w:r>
      <w:r w:rsidR="004620DC" w:rsidRPr="003B0274">
        <w:rPr>
          <w:rFonts w:ascii="Times New Roman" w:hAnsi="Times New Roman" w:cs="Times New Roman"/>
          <w:sz w:val="24"/>
          <w:szCs w:val="24"/>
        </w:rPr>
        <w:t>)</w:t>
      </w:r>
      <w:r w:rsidRPr="003B0274">
        <w:rPr>
          <w:rFonts w:ascii="Times New Roman" w:hAnsi="Times New Roman" w:cs="Times New Roman"/>
          <w:sz w:val="24"/>
          <w:szCs w:val="24"/>
        </w:rPr>
        <w:t xml:space="preserve">. </w:t>
      </w:r>
      <w:proofErr w:type="spellStart"/>
      <w:r w:rsidRPr="003B0274">
        <w:rPr>
          <w:rFonts w:ascii="Times New Roman" w:hAnsi="Times New Roman" w:cs="Times New Roman"/>
          <w:i/>
          <w:sz w:val="24"/>
          <w:szCs w:val="24"/>
        </w:rPr>
        <w:t>Didaktická</w:t>
      </w:r>
      <w:proofErr w:type="spellEnd"/>
      <w:r w:rsidRPr="003B0274">
        <w:rPr>
          <w:rFonts w:ascii="Times New Roman" w:hAnsi="Times New Roman" w:cs="Times New Roman"/>
          <w:i/>
          <w:sz w:val="24"/>
          <w:szCs w:val="24"/>
        </w:rPr>
        <w:t xml:space="preserve"> </w:t>
      </w:r>
      <w:proofErr w:type="spellStart"/>
      <w:r w:rsidRPr="003B0274">
        <w:rPr>
          <w:rFonts w:ascii="Times New Roman" w:hAnsi="Times New Roman" w:cs="Times New Roman"/>
          <w:i/>
          <w:sz w:val="24"/>
          <w:szCs w:val="24"/>
        </w:rPr>
        <w:t>efektívnosť</w:t>
      </w:r>
      <w:proofErr w:type="spellEnd"/>
      <w:r w:rsidRPr="003B0274">
        <w:rPr>
          <w:rFonts w:ascii="Times New Roman" w:hAnsi="Times New Roman" w:cs="Times New Roman"/>
          <w:i/>
          <w:sz w:val="24"/>
          <w:szCs w:val="24"/>
        </w:rPr>
        <w:t xml:space="preserve"> </w:t>
      </w:r>
      <w:proofErr w:type="spellStart"/>
      <w:r w:rsidRPr="003B0274">
        <w:rPr>
          <w:rFonts w:ascii="Times New Roman" w:hAnsi="Times New Roman" w:cs="Times New Roman"/>
          <w:i/>
          <w:sz w:val="24"/>
          <w:szCs w:val="24"/>
        </w:rPr>
        <w:t>metódy</w:t>
      </w:r>
      <w:proofErr w:type="spellEnd"/>
      <w:r w:rsidRPr="003B0274">
        <w:rPr>
          <w:rFonts w:ascii="Times New Roman" w:hAnsi="Times New Roman" w:cs="Times New Roman"/>
          <w:i/>
          <w:sz w:val="24"/>
          <w:szCs w:val="24"/>
        </w:rPr>
        <w:t xml:space="preserve"> CLIL </w:t>
      </w:r>
      <w:proofErr w:type="spellStart"/>
      <w:proofErr w:type="gramStart"/>
      <w:r w:rsidRPr="003B0274">
        <w:rPr>
          <w:rFonts w:ascii="Times New Roman" w:hAnsi="Times New Roman" w:cs="Times New Roman"/>
          <w:i/>
          <w:sz w:val="24"/>
          <w:szCs w:val="24"/>
        </w:rPr>
        <w:t>na</w:t>
      </w:r>
      <w:proofErr w:type="spellEnd"/>
      <w:proofErr w:type="gramEnd"/>
      <w:r w:rsidRPr="003B0274">
        <w:rPr>
          <w:rFonts w:ascii="Times New Roman" w:hAnsi="Times New Roman" w:cs="Times New Roman"/>
          <w:i/>
          <w:sz w:val="24"/>
          <w:szCs w:val="24"/>
        </w:rPr>
        <w:t xml:space="preserve"> </w:t>
      </w:r>
      <w:proofErr w:type="spellStart"/>
      <w:r w:rsidRPr="003B0274">
        <w:rPr>
          <w:rFonts w:ascii="Times New Roman" w:hAnsi="Times New Roman" w:cs="Times New Roman"/>
          <w:i/>
          <w:sz w:val="24"/>
          <w:szCs w:val="24"/>
        </w:rPr>
        <w:t>prvom</w:t>
      </w:r>
      <w:proofErr w:type="spellEnd"/>
      <w:r w:rsidRPr="003B0274">
        <w:rPr>
          <w:rFonts w:ascii="Times New Roman" w:hAnsi="Times New Roman" w:cs="Times New Roman"/>
          <w:i/>
          <w:sz w:val="24"/>
          <w:szCs w:val="24"/>
        </w:rPr>
        <w:t xml:space="preserve"> </w:t>
      </w:r>
      <w:proofErr w:type="spellStart"/>
      <w:r w:rsidRPr="003B0274">
        <w:rPr>
          <w:rFonts w:ascii="Times New Roman" w:hAnsi="Times New Roman" w:cs="Times New Roman"/>
          <w:i/>
          <w:sz w:val="24"/>
          <w:szCs w:val="24"/>
        </w:rPr>
        <w:t>stupni</w:t>
      </w:r>
      <w:proofErr w:type="spellEnd"/>
      <w:r w:rsidRPr="003B0274">
        <w:rPr>
          <w:rFonts w:ascii="Times New Roman" w:hAnsi="Times New Roman" w:cs="Times New Roman"/>
          <w:i/>
          <w:sz w:val="24"/>
          <w:szCs w:val="24"/>
        </w:rPr>
        <w:t xml:space="preserve"> ZŠ </w:t>
      </w:r>
      <w:proofErr w:type="spellStart"/>
      <w:r w:rsidRPr="003B0274">
        <w:rPr>
          <w:rFonts w:ascii="Times New Roman" w:hAnsi="Times New Roman" w:cs="Times New Roman"/>
          <w:i/>
          <w:sz w:val="24"/>
          <w:szCs w:val="24"/>
        </w:rPr>
        <w:t>vo</w:t>
      </w:r>
      <w:proofErr w:type="spellEnd"/>
      <w:r w:rsidRPr="003B0274">
        <w:rPr>
          <w:rFonts w:ascii="Times New Roman" w:hAnsi="Times New Roman" w:cs="Times New Roman"/>
          <w:i/>
          <w:sz w:val="24"/>
          <w:szCs w:val="24"/>
        </w:rPr>
        <w:t xml:space="preserve"> </w:t>
      </w:r>
      <w:proofErr w:type="spellStart"/>
      <w:r w:rsidRPr="003B0274">
        <w:rPr>
          <w:rFonts w:ascii="Times New Roman" w:hAnsi="Times New Roman" w:cs="Times New Roman"/>
          <w:i/>
          <w:sz w:val="24"/>
          <w:szCs w:val="24"/>
        </w:rPr>
        <w:t>vyučovaní</w:t>
      </w:r>
      <w:proofErr w:type="spellEnd"/>
      <w:r w:rsidRPr="003B0274">
        <w:rPr>
          <w:rFonts w:ascii="Times New Roman" w:hAnsi="Times New Roman" w:cs="Times New Roman"/>
          <w:i/>
          <w:sz w:val="24"/>
          <w:szCs w:val="24"/>
        </w:rPr>
        <w:t xml:space="preserve"> CJ. </w:t>
      </w:r>
      <w:r w:rsidRPr="003B0274">
        <w:rPr>
          <w:rStyle w:val="st"/>
          <w:rFonts w:ascii="Times New Roman" w:hAnsi="Times New Roman" w:cs="Times New Roman"/>
          <w:sz w:val="24"/>
          <w:szCs w:val="24"/>
        </w:rPr>
        <w:t>Bratislava</w:t>
      </w:r>
      <w:r w:rsidR="00D04BF5" w:rsidRPr="003B0274">
        <w:rPr>
          <w:rStyle w:val="st"/>
          <w:rFonts w:ascii="Times New Roman" w:hAnsi="Times New Roman" w:cs="Times New Roman"/>
          <w:sz w:val="24"/>
          <w:szCs w:val="24"/>
        </w:rPr>
        <w:t>: ŠPÚ</w:t>
      </w:r>
      <w:r w:rsidRPr="003B0274">
        <w:rPr>
          <w:rStyle w:val="st"/>
          <w:rFonts w:ascii="Times New Roman" w:hAnsi="Times New Roman" w:cs="Times New Roman"/>
          <w:sz w:val="24"/>
          <w:szCs w:val="24"/>
        </w:rPr>
        <w:t xml:space="preserve">. </w:t>
      </w:r>
      <w:r w:rsidR="00D04BF5" w:rsidRPr="003B0274">
        <w:rPr>
          <w:rStyle w:val="st"/>
          <w:rFonts w:ascii="Times New Roman" w:hAnsi="Times New Roman" w:cs="Times New Roman"/>
          <w:sz w:val="24"/>
          <w:szCs w:val="24"/>
        </w:rPr>
        <w:t xml:space="preserve">Retrieved March 12, 2019 from </w:t>
      </w:r>
      <w:hyperlink r:id="rId13" w:history="1">
        <w:r w:rsidRPr="003B0274">
          <w:rPr>
            <w:rStyle w:val="Hypertextovprepojenie"/>
            <w:rFonts w:ascii="Times New Roman" w:hAnsi="Times New Roman" w:cs="Times New Roman"/>
            <w:color w:val="auto"/>
            <w:sz w:val="24"/>
            <w:szCs w:val="24"/>
            <w:u w:val="none"/>
          </w:rPr>
          <w:t>http://www.statpedu.sk/files/articles/dokumenty/vyskumne-ulohy-experimentalne-overovania/projekt_didakticka_efektivnost_metody_clil.pdf</w:t>
        </w:r>
      </w:hyperlink>
      <w:r w:rsidRPr="003B0274">
        <w:rPr>
          <w:rStyle w:val="st"/>
          <w:rFonts w:ascii="Times New Roman" w:hAnsi="Times New Roman" w:cs="Times New Roman"/>
          <w:sz w:val="24"/>
          <w:szCs w:val="24"/>
        </w:rPr>
        <w:t>.</w:t>
      </w:r>
    </w:p>
    <w:p w:rsidR="00DB0EFD" w:rsidRPr="003B0274" w:rsidRDefault="00DB0EFD" w:rsidP="00DB0EFD">
      <w:pPr>
        <w:spacing w:after="0" w:line="240" w:lineRule="auto"/>
        <w:ind w:left="426" w:hanging="426"/>
        <w:rPr>
          <w:rFonts w:ascii="Times New Roman" w:eastAsia="Times New Roman" w:hAnsi="Times New Roman" w:cs="Times New Roman"/>
          <w:sz w:val="24"/>
          <w:szCs w:val="24"/>
          <w:lang w:eastAsia="sk-SK"/>
        </w:rPr>
      </w:pPr>
      <w:r w:rsidRPr="003B0274">
        <w:rPr>
          <w:rFonts w:ascii="Times New Roman" w:eastAsia="Times New Roman" w:hAnsi="Times New Roman" w:cs="Times New Roman"/>
          <w:sz w:val="24"/>
          <w:szCs w:val="24"/>
          <w:lang w:eastAsia="sk-SK"/>
        </w:rPr>
        <w:t xml:space="preserve">Met, M. (1998). Curriculum decision-making in content-based language teaching. In J. </w:t>
      </w:r>
      <w:proofErr w:type="spellStart"/>
      <w:r w:rsidRPr="003B0274">
        <w:rPr>
          <w:rFonts w:ascii="Times New Roman" w:eastAsia="Times New Roman" w:hAnsi="Times New Roman" w:cs="Times New Roman"/>
          <w:sz w:val="24"/>
          <w:szCs w:val="24"/>
          <w:lang w:eastAsia="sk-SK"/>
        </w:rPr>
        <w:t>Cenoz</w:t>
      </w:r>
      <w:proofErr w:type="spellEnd"/>
      <w:r w:rsidRPr="003B0274">
        <w:rPr>
          <w:rFonts w:ascii="Times New Roman" w:eastAsia="Times New Roman" w:hAnsi="Times New Roman" w:cs="Times New Roman"/>
          <w:sz w:val="24"/>
          <w:szCs w:val="24"/>
          <w:lang w:eastAsia="sk-SK"/>
        </w:rPr>
        <w:t xml:space="preserve"> &amp; F. Genesee (Eds.), </w:t>
      </w:r>
      <w:r w:rsidRPr="003B0274">
        <w:rPr>
          <w:rFonts w:ascii="Times New Roman" w:eastAsia="Times New Roman" w:hAnsi="Times New Roman" w:cs="Times New Roman"/>
          <w:i/>
          <w:iCs/>
          <w:sz w:val="24"/>
          <w:szCs w:val="24"/>
          <w:lang w:eastAsia="sk-SK"/>
        </w:rPr>
        <w:t>Beyond bilingualism: Multilingualism and multilingual education</w:t>
      </w:r>
      <w:r w:rsidRPr="003B0274">
        <w:rPr>
          <w:rFonts w:ascii="Times New Roman" w:eastAsia="Times New Roman" w:hAnsi="Times New Roman" w:cs="Times New Roman"/>
          <w:sz w:val="24"/>
          <w:szCs w:val="24"/>
          <w:lang w:eastAsia="sk-SK"/>
        </w:rPr>
        <w:t xml:space="preserve"> (pp. 35–63). Clevedon: Multilingual Matters.</w:t>
      </w:r>
    </w:p>
    <w:p w:rsidR="006F393B" w:rsidRPr="003B0274" w:rsidRDefault="006F393B" w:rsidP="00DB0EFD">
      <w:pPr>
        <w:spacing w:after="0" w:line="240" w:lineRule="auto"/>
        <w:ind w:left="426" w:hanging="426"/>
        <w:rPr>
          <w:rFonts w:ascii="Times New Roman" w:eastAsia="Times New Roman" w:hAnsi="Times New Roman" w:cs="Times New Roman"/>
          <w:sz w:val="24"/>
          <w:szCs w:val="24"/>
          <w:lang w:eastAsia="sk-SK"/>
        </w:rPr>
      </w:pPr>
      <w:r w:rsidRPr="003B0274">
        <w:rPr>
          <w:rFonts w:ascii="Times New Roman" w:eastAsia="Times New Roman" w:hAnsi="Times New Roman" w:cs="Times New Roman"/>
          <w:sz w:val="24"/>
          <w:szCs w:val="24"/>
          <w:lang w:eastAsia="sk-SK"/>
        </w:rPr>
        <w:t xml:space="preserve">Pokrivčáková, S. (2012). </w:t>
      </w:r>
      <w:proofErr w:type="spellStart"/>
      <w:r w:rsidRPr="003B0274">
        <w:rPr>
          <w:rFonts w:ascii="Times New Roman" w:eastAsia="Times New Roman" w:hAnsi="Times New Roman" w:cs="Times New Roman"/>
          <w:sz w:val="24"/>
          <w:szCs w:val="24"/>
          <w:lang w:eastAsia="sk-SK"/>
        </w:rPr>
        <w:t>Súčasné</w:t>
      </w:r>
      <w:proofErr w:type="spellEnd"/>
      <w:r w:rsidRPr="003B0274">
        <w:rPr>
          <w:rFonts w:ascii="Times New Roman" w:eastAsia="Times New Roman" w:hAnsi="Times New Roman" w:cs="Times New Roman"/>
          <w:sz w:val="24"/>
          <w:szCs w:val="24"/>
          <w:lang w:eastAsia="sk-SK"/>
        </w:rPr>
        <w:t xml:space="preserve"> </w:t>
      </w:r>
      <w:proofErr w:type="spellStart"/>
      <w:r w:rsidRPr="003B0274">
        <w:rPr>
          <w:rFonts w:ascii="Times New Roman" w:eastAsia="Times New Roman" w:hAnsi="Times New Roman" w:cs="Times New Roman"/>
          <w:sz w:val="24"/>
          <w:szCs w:val="24"/>
          <w:lang w:eastAsia="sk-SK"/>
        </w:rPr>
        <w:t>metódy</w:t>
      </w:r>
      <w:proofErr w:type="spellEnd"/>
      <w:r w:rsidRPr="003B0274">
        <w:rPr>
          <w:rFonts w:ascii="Times New Roman" w:eastAsia="Times New Roman" w:hAnsi="Times New Roman" w:cs="Times New Roman"/>
          <w:sz w:val="24"/>
          <w:szCs w:val="24"/>
          <w:lang w:eastAsia="sk-SK"/>
        </w:rPr>
        <w:t xml:space="preserve"> </w:t>
      </w:r>
      <w:proofErr w:type="spellStart"/>
      <w:proofErr w:type="gramStart"/>
      <w:r w:rsidRPr="003B0274">
        <w:rPr>
          <w:rFonts w:ascii="Times New Roman" w:eastAsia="Times New Roman" w:hAnsi="Times New Roman" w:cs="Times New Roman"/>
          <w:sz w:val="24"/>
          <w:szCs w:val="24"/>
          <w:lang w:eastAsia="sk-SK"/>
        </w:rPr>
        <w:t>vo</w:t>
      </w:r>
      <w:proofErr w:type="spellEnd"/>
      <w:proofErr w:type="gramEnd"/>
      <w:r w:rsidRPr="003B0274">
        <w:rPr>
          <w:rFonts w:ascii="Times New Roman" w:eastAsia="Times New Roman" w:hAnsi="Times New Roman" w:cs="Times New Roman"/>
          <w:sz w:val="24"/>
          <w:szCs w:val="24"/>
          <w:lang w:eastAsia="sk-SK"/>
        </w:rPr>
        <w:t xml:space="preserve"> </w:t>
      </w:r>
      <w:proofErr w:type="spellStart"/>
      <w:r w:rsidRPr="003B0274">
        <w:rPr>
          <w:rFonts w:ascii="Times New Roman" w:eastAsia="Times New Roman" w:hAnsi="Times New Roman" w:cs="Times New Roman"/>
          <w:sz w:val="24"/>
          <w:szCs w:val="24"/>
          <w:lang w:eastAsia="sk-SK"/>
        </w:rPr>
        <w:t>vyučovaní</w:t>
      </w:r>
      <w:proofErr w:type="spellEnd"/>
      <w:r w:rsidRPr="003B0274">
        <w:rPr>
          <w:rFonts w:ascii="Times New Roman" w:eastAsia="Times New Roman" w:hAnsi="Times New Roman" w:cs="Times New Roman"/>
          <w:sz w:val="24"/>
          <w:szCs w:val="24"/>
          <w:lang w:eastAsia="sk-SK"/>
        </w:rPr>
        <w:t xml:space="preserve"> CLIL. In S. Pokrivčáková et al (Eds.). </w:t>
      </w:r>
      <w:proofErr w:type="spellStart"/>
      <w:r w:rsidRPr="003B0274">
        <w:rPr>
          <w:rFonts w:ascii="Times New Roman" w:hAnsi="Times New Roman" w:cs="Times New Roman"/>
          <w:i/>
          <w:sz w:val="24"/>
          <w:szCs w:val="24"/>
        </w:rPr>
        <w:t>Obsahovo</w:t>
      </w:r>
      <w:proofErr w:type="spellEnd"/>
      <w:r w:rsidRPr="003B0274">
        <w:rPr>
          <w:rFonts w:ascii="Times New Roman" w:hAnsi="Times New Roman" w:cs="Times New Roman"/>
          <w:i/>
          <w:sz w:val="24"/>
          <w:szCs w:val="24"/>
        </w:rPr>
        <w:t xml:space="preserve"> a </w:t>
      </w:r>
      <w:proofErr w:type="spellStart"/>
      <w:r w:rsidRPr="003B0274">
        <w:rPr>
          <w:rFonts w:ascii="Times New Roman" w:hAnsi="Times New Roman" w:cs="Times New Roman"/>
          <w:i/>
          <w:sz w:val="24"/>
          <w:szCs w:val="24"/>
        </w:rPr>
        <w:t>jazykovo</w:t>
      </w:r>
      <w:proofErr w:type="spellEnd"/>
      <w:r w:rsidRPr="003B0274">
        <w:rPr>
          <w:rFonts w:ascii="Times New Roman" w:hAnsi="Times New Roman" w:cs="Times New Roman"/>
          <w:i/>
          <w:sz w:val="24"/>
          <w:szCs w:val="24"/>
        </w:rPr>
        <w:t xml:space="preserve"> </w:t>
      </w:r>
      <w:proofErr w:type="spellStart"/>
      <w:r w:rsidRPr="003B0274">
        <w:rPr>
          <w:rFonts w:ascii="Times New Roman" w:hAnsi="Times New Roman" w:cs="Times New Roman"/>
          <w:i/>
          <w:sz w:val="24"/>
          <w:szCs w:val="24"/>
        </w:rPr>
        <w:t>integrované</w:t>
      </w:r>
      <w:proofErr w:type="spellEnd"/>
      <w:r w:rsidRPr="003B0274">
        <w:rPr>
          <w:rFonts w:ascii="Times New Roman" w:hAnsi="Times New Roman" w:cs="Times New Roman"/>
          <w:i/>
          <w:sz w:val="24"/>
          <w:szCs w:val="24"/>
        </w:rPr>
        <w:t xml:space="preserve"> </w:t>
      </w:r>
      <w:proofErr w:type="spellStart"/>
      <w:r w:rsidRPr="003B0274">
        <w:rPr>
          <w:rFonts w:ascii="Times New Roman" w:hAnsi="Times New Roman" w:cs="Times New Roman"/>
          <w:i/>
          <w:sz w:val="24"/>
          <w:szCs w:val="24"/>
        </w:rPr>
        <w:t>vyučovanie</w:t>
      </w:r>
      <w:proofErr w:type="spellEnd"/>
      <w:r w:rsidRPr="003B0274">
        <w:rPr>
          <w:rFonts w:ascii="Times New Roman" w:hAnsi="Times New Roman" w:cs="Times New Roman"/>
          <w:i/>
          <w:sz w:val="24"/>
          <w:szCs w:val="24"/>
        </w:rPr>
        <w:t xml:space="preserve"> (CLIL) v ISCED 1. </w:t>
      </w:r>
      <w:r w:rsidRPr="003B0274">
        <w:rPr>
          <w:rFonts w:ascii="Times New Roman" w:hAnsi="Times New Roman" w:cs="Times New Roman"/>
          <w:sz w:val="24"/>
          <w:szCs w:val="24"/>
        </w:rPr>
        <w:t>(67</w:t>
      </w:r>
      <w:r w:rsidRPr="003B0274">
        <w:rPr>
          <w:rFonts w:ascii="Times New Roman" w:eastAsia="Times New Roman" w:hAnsi="Times New Roman" w:cs="Times New Roman"/>
          <w:sz w:val="24"/>
          <w:szCs w:val="24"/>
          <w:lang w:eastAsia="sk-SK"/>
        </w:rPr>
        <w:t>–</w:t>
      </w:r>
      <w:r w:rsidRPr="003B0274">
        <w:rPr>
          <w:rFonts w:ascii="Times New Roman" w:hAnsi="Times New Roman" w:cs="Times New Roman"/>
          <w:sz w:val="24"/>
          <w:szCs w:val="24"/>
        </w:rPr>
        <w:t xml:space="preserve">75). Bratislava: ŠPÚ. </w:t>
      </w:r>
    </w:p>
    <w:p w:rsidR="00DB0EFD" w:rsidRPr="003B0274" w:rsidRDefault="00DB0EFD" w:rsidP="00DB0EFD">
      <w:pPr>
        <w:spacing w:after="0" w:line="240" w:lineRule="auto"/>
        <w:ind w:left="426" w:hanging="426"/>
        <w:rPr>
          <w:rFonts w:ascii="Times New Roman" w:eastAsia="Times New Roman" w:hAnsi="Times New Roman" w:cs="Times New Roman"/>
          <w:sz w:val="24"/>
          <w:szCs w:val="24"/>
          <w:lang w:eastAsia="sk-SK"/>
        </w:rPr>
      </w:pPr>
      <w:r w:rsidRPr="003B0274">
        <w:rPr>
          <w:rFonts w:ascii="Times New Roman" w:eastAsia="Times New Roman" w:hAnsi="Times New Roman" w:cs="Times New Roman"/>
          <w:sz w:val="24"/>
          <w:szCs w:val="24"/>
          <w:lang w:eastAsia="sk-SK"/>
        </w:rPr>
        <w:t>Reid, E. (</w:t>
      </w:r>
      <w:r w:rsidR="00A54970" w:rsidRPr="003B0274">
        <w:rPr>
          <w:rFonts w:ascii="Times New Roman" w:eastAsia="Times New Roman" w:hAnsi="Times New Roman" w:cs="Times New Roman"/>
          <w:sz w:val="24"/>
          <w:szCs w:val="24"/>
          <w:lang w:eastAsia="sk-SK"/>
        </w:rPr>
        <w:t>2019</w:t>
      </w:r>
      <w:r w:rsidRPr="003B0274">
        <w:rPr>
          <w:rFonts w:ascii="Times New Roman" w:eastAsia="Times New Roman" w:hAnsi="Times New Roman" w:cs="Times New Roman"/>
          <w:sz w:val="24"/>
          <w:szCs w:val="24"/>
          <w:lang w:eastAsia="sk-SK"/>
        </w:rPr>
        <w:t xml:space="preserve">). </w:t>
      </w:r>
      <w:r w:rsidRPr="003B0274">
        <w:rPr>
          <w:rFonts w:ascii="Times New Roman" w:eastAsia="Times New Roman" w:hAnsi="Times New Roman" w:cs="Times New Roman"/>
          <w:i/>
          <w:sz w:val="24"/>
          <w:szCs w:val="24"/>
          <w:lang w:eastAsia="sk-SK"/>
        </w:rPr>
        <w:t>CLIL as a Means of Intercultural Teaching</w:t>
      </w:r>
      <w:r w:rsidRPr="003B0274">
        <w:rPr>
          <w:rFonts w:ascii="Times New Roman" w:eastAsia="Times New Roman" w:hAnsi="Times New Roman" w:cs="Times New Roman"/>
          <w:sz w:val="24"/>
          <w:szCs w:val="24"/>
          <w:lang w:eastAsia="sk-SK"/>
        </w:rPr>
        <w:t xml:space="preserve">. </w:t>
      </w:r>
      <w:r w:rsidR="00A54970" w:rsidRPr="003B0274">
        <w:rPr>
          <w:rFonts w:ascii="Times New Roman" w:eastAsia="Times New Roman" w:hAnsi="Times New Roman" w:cs="Times New Roman"/>
          <w:sz w:val="24"/>
          <w:szCs w:val="24"/>
          <w:lang w:eastAsia="sk-SK"/>
        </w:rPr>
        <w:t>Retrieved May 3, 2019 from https://webcache.googleusercontent.com/search?q=cache:mYsX8yTSiz4J:https://www.ff.umb.sk/app/cmsFile.php%3Fdisposition%3Da%26ID%3D18253+&amp;cd=2&amp;hl=sk&amp;ct=clnk&amp;gl=sk&amp;client=firefox-b-d.</w:t>
      </w:r>
    </w:p>
    <w:p w:rsidR="004C2C3D" w:rsidRPr="003B0274" w:rsidRDefault="00DB0EFD" w:rsidP="00A6553E">
      <w:pPr>
        <w:spacing w:after="0" w:line="240" w:lineRule="auto"/>
        <w:ind w:left="426" w:hanging="426"/>
        <w:jc w:val="both"/>
        <w:rPr>
          <w:rFonts w:ascii="Times New Roman" w:hAnsi="Times New Roman" w:cs="Times New Roman"/>
          <w:sz w:val="24"/>
          <w:szCs w:val="24"/>
        </w:rPr>
      </w:pPr>
      <w:r w:rsidRPr="003B0274">
        <w:rPr>
          <w:rFonts w:ascii="Times New Roman" w:eastAsia="Times New Roman" w:hAnsi="Times New Roman" w:cs="Times New Roman"/>
          <w:sz w:val="24"/>
          <w:szCs w:val="24"/>
          <w:lang w:eastAsia="sk-SK"/>
        </w:rPr>
        <w:t> </w:t>
      </w:r>
      <w:r w:rsidR="004C2C3D" w:rsidRPr="003B0274">
        <w:rPr>
          <w:rFonts w:ascii="Times New Roman" w:hAnsi="Times New Roman" w:cs="Times New Roman"/>
          <w:sz w:val="24"/>
          <w:szCs w:val="24"/>
        </w:rPr>
        <w:t>Swain, M. (2000). The output hypothesis and beyond: Mediating acquisition through</w:t>
      </w:r>
      <w:r w:rsidR="003369F8" w:rsidRPr="003B0274">
        <w:rPr>
          <w:rFonts w:ascii="Times New Roman" w:hAnsi="Times New Roman" w:cs="Times New Roman"/>
          <w:sz w:val="24"/>
          <w:szCs w:val="24"/>
        </w:rPr>
        <w:t xml:space="preserve"> </w:t>
      </w:r>
      <w:r w:rsidR="004C2C3D" w:rsidRPr="003B0274">
        <w:rPr>
          <w:rFonts w:ascii="Times New Roman" w:hAnsi="Times New Roman" w:cs="Times New Roman"/>
          <w:sz w:val="24"/>
          <w:szCs w:val="24"/>
        </w:rPr>
        <w:t>collaborative dialogue. In J. P. Lantolf (Ed.)</w:t>
      </w:r>
      <w:r w:rsidR="003369F8" w:rsidRPr="003B0274">
        <w:rPr>
          <w:rFonts w:ascii="Times New Roman" w:hAnsi="Times New Roman" w:cs="Times New Roman"/>
          <w:sz w:val="24"/>
          <w:szCs w:val="24"/>
        </w:rPr>
        <w:t>.</w:t>
      </w:r>
      <w:r w:rsidR="004C2C3D" w:rsidRPr="003B0274">
        <w:rPr>
          <w:rFonts w:ascii="Times New Roman" w:hAnsi="Times New Roman" w:cs="Times New Roman"/>
          <w:sz w:val="24"/>
          <w:szCs w:val="24"/>
        </w:rPr>
        <w:t xml:space="preserve"> ​Sociocultural theory and second language learning</w:t>
      </w:r>
      <w:proofErr w:type="gramStart"/>
      <w:r w:rsidR="004C2C3D" w:rsidRPr="003B0274">
        <w:rPr>
          <w:rFonts w:ascii="Times New Roman" w:hAnsi="Times New Roman" w:cs="Times New Roman"/>
          <w:sz w:val="24"/>
          <w:szCs w:val="24"/>
        </w:rPr>
        <w:t>​ (</w:t>
      </w:r>
      <w:proofErr w:type="gramEnd"/>
      <w:r w:rsidR="004C2C3D" w:rsidRPr="003B0274">
        <w:rPr>
          <w:rFonts w:ascii="Times New Roman" w:hAnsi="Times New Roman" w:cs="Times New Roman"/>
          <w:sz w:val="24"/>
          <w:szCs w:val="24"/>
        </w:rPr>
        <w:t>pp. 97–114). Oxford: Oxford University Press.</w:t>
      </w:r>
    </w:p>
    <w:p w:rsidR="007C3270" w:rsidRPr="003B0274" w:rsidRDefault="007C3270" w:rsidP="00A6553E">
      <w:pPr>
        <w:spacing w:after="0" w:line="240" w:lineRule="auto"/>
        <w:ind w:left="426" w:hanging="426"/>
        <w:jc w:val="both"/>
        <w:rPr>
          <w:rStyle w:val="st"/>
          <w:rFonts w:ascii="Times New Roman" w:hAnsi="Times New Roman" w:cs="Times New Roman"/>
          <w:sz w:val="24"/>
          <w:szCs w:val="24"/>
        </w:rPr>
      </w:pPr>
      <w:proofErr w:type="spellStart"/>
      <w:r w:rsidRPr="003B0274">
        <w:rPr>
          <w:rFonts w:ascii="Times New Roman" w:hAnsi="Times New Roman" w:cs="Times New Roman"/>
          <w:sz w:val="24"/>
          <w:szCs w:val="24"/>
        </w:rPr>
        <w:t>Šmídová</w:t>
      </w:r>
      <w:proofErr w:type="spellEnd"/>
      <w:r w:rsidRPr="003B0274">
        <w:rPr>
          <w:rFonts w:ascii="Times New Roman" w:hAnsi="Times New Roman" w:cs="Times New Roman"/>
          <w:sz w:val="24"/>
          <w:szCs w:val="24"/>
        </w:rPr>
        <w:t xml:space="preserve">, T., </w:t>
      </w:r>
      <w:proofErr w:type="spellStart"/>
      <w:r w:rsidRPr="003B0274">
        <w:rPr>
          <w:rFonts w:ascii="Times New Roman" w:hAnsi="Times New Roman" w:cs="Times New Roman"/>
          <w:sz w:val="24"/>
          <w:szCs w:val="24"/>
        </w:rPr>
        <w:t>Tejkalová</w:t>
      </w:r>
      <w:proofErr w:type="spellEnd"/>
      <w:r w:rsidRPr="003B0274">
        <w:rPr>
          <w:rFonts w:ascii="Times New Roman" w:hAnsi="Times New Roman" w:cs="Times New Roman"/>
          <w:sz w:val="24"/>
          <w:szCs w:val="24"/>
        </w:rPr>
        <w:t xml:space="preserve">, L. &amp; </w:t>
      </w:r>
      <w:proofErr w:type="spellStart"/>
      <w:r w:rsidRPr="003B0274">
        <w:rPr>
          <w:rFonts w:ascii="Times New Roman" w:hAnsi="Times New Roman" w:cs="Times New Roman"/>
          <w:sz w:val="24"/>
          <w:szCs w:val="24"/>
        </w:rPr>
        <w:t>Vojtková</w:t>
      </w:r>
      <w:proofErr w:type="spellEnd"/>
      <w:r w:rsidRPr="003B0274">
        <w:rPr>
          <w:rFonts w:ascii="Times New Roman" w:hAnsi="Times New Roman" w:cs="Times New Roman"/>
          <w:sz w:val="24"/>
          <w:szCs w:val="24"/>
        </w:rPr>
        <w:t xml:space="preserve">, N. (2012).  </w:t>
      </w:r>
      <w:r w:rsidR="006F393B" w:rsidRPr="003B0274">
        <w:rPr>
          <w:rFonts w:ascii="Times New Roman" w:hAnsi="Times New Roman" w:cs="Times New Roman"/>
          <w:i/>
          <w:sz w:val="24"/>
          <w:szCs w:val="24"/>
        </w:rPr>
        <w:t xml:space="preserve">CLIL </w:t>
      </w:r>
      <w:proofErr w:type="spellStart"/>
      <w:r w:rsidR="006F393B" w:rsidRPr="003B0274">
        <w:rPr>
          <w:rFonts w:ascii="Times New Roman" w:hAnsi="Times New Roman" w:cs="Times New Roman"/>
          <w:i/>
          <w:sz w:val="24"/>
          <w:szCs w:val="24"/>
        </w:rPr>
        <w:t>ve</w:t>
      </w:r>
      <w:proofErr w:type="spellEnd"/>
      <w:r w:rsidR="006F393B" w:rsidRPr="003B0274">
        <w:rPr>
          <w:rFonts w:ascii="Times New Roman" w:hAnsi="Times New Roman" w:cs="Times New Roman"/>
          <w:i/>
          <w:sz w:val="24"/>
          <w:szCs w:val="24"/>
        </w:rPr>
        <w:t xml:space="preserve"> </w:t>
      </w:r>
      <w:proofErr w:type="spellStart"/>
      <w:r w:rsidR="006F393B" w:rsidRPr="003B0274">
        <w:rPr>
          <w:rFonts w:ascii="Times New Roman" w:hAnsi="Times New Roman" w:cs="Times New Roman"/>
          <w:i/>
          <w:sz w:val="24"/>
          <w:szCs w:val="24"/>
        </w:rPr>
        <w:t>výuce</w:t>
      </w:r>
      <w:proofErr w:type="spellEnd"/>
      <w:r w:rsidR="006F393B" w:rsidRPr="003B0274">
        <w:rPr>
          <w:rFonts w:ascii="Times New Roman" w:hAnsi="Times New Roman" w:cs="Times New Roman"/>
          <w:i/>
          <w:sz w:val="24"/>
          <w:szCs w:val="24"/>
        </w:rPr>
        <w:t xml:space="preserve">: </w:t>
      </w:r>
      <w:proofErr w:type="spellStart"/>
      <w:r w:rsidR="006F393B" w:rsidRPr="003B0274">
        <w:rPr>
          <w:rFonts w:ascii="Times New Roman" w:hAnsi="Times New Roman" w:cs="Times New Roman"/>
          <w:i/>
          <w:sz w:val="24"/>
          <w:szCs w:val="24"/>
        </w:rPr>
        <w:t>jak</w:t>
      </w:r>
      <w:proofErr w:type="spellEnd"/>
      <w:r w:rsidR="006F393B" w:rsidRPr="003B0274">
        <w:rPr>
          <w:rFonts w:ascii="Times New Roman" w:hAnsi="Times New Roman" w:cs="Times New Roman"/>
          <w:i/>
          <w:sz w:val="24"/>
          <w:szCs w:val="24"/>
        </w:rPr>
        <w:t xml:space="preserve"> </w:t>
      </w:r>
      <w:proofErr w:type="spellStart"/>
      <w:r w:rsidR="006F393B" w:rsidRPr="003B0274">
        <w:rPr>
          <w:rFonts w:ascii="Times New Roman" w:hAnsi="Times New Roman" w:cs="Times New Roman"/>
          <w:i/>
          <w:sz w:val="24"/>
          <w:szCs w:val="24"/>
        </w:rPr>
        <w:t>zapojit</w:t>
      </w:r>
      <w:proofErr w:type="spellEnd"/>
      <w:r w:rsidR="006F393B" w:rsidRPr="003B0274">
        <w:rPr>
          <w:rFonts w:ascii="Times New Roman" w:hAnsi="Times New Roman" w:cs="Times New Roman"/>
          <w:i/>
          <w:sz w:val="24"/>
          <w:szCs w:val="24"/>
        </w:rPr>
        <w:t xml:space="preserve"> </w:t>
      </w:r>
      <w:proofErr w:type="spellStart"/>
      <w:r w:rsidR="006F393B" w:rsidRPr="003B0274">
        <w:rPr>
          <w:rFonts w:ascii="Times New Roman" w:hAnsi="Times New Roman" w:cs="Times New Roman"/>
          <w:i/>
          <w:sz w:val="24"/>
          <w:szCs w:val="24"/>
        </w:rPr>
        <w:t>cizí</w:t>
      </w:r>
      <w:proofErr w:type="spellEnd"/>
      <w:r w:rsidR="006F393B" w:rsidRPr="003B0274">
        <w:rPr>
          <w:rFonts w:ascii="Times New Roman" w:hAnsi="Times New Roman" w:cs="Times New Roman"/>
          <w:i/>
          <w:sz w:val="24"/>
          <w:szCs w:val="24"/>
        </w:rPr>
        <w:t xml:space="preserve"> </w:t>
      </w:r>
      <w:proofErr w:type="spellStart"/>
      <w:r w:rsidR="006F393B" w:rsidRPr="003B0274">
        <w:rPr>
          <w:rFonts w:ascii="Times New Roman" w:hAnsi="Times New Roman" w:cs="Times New Roman"/>
          <w:i/>
          <w:sz w:val="24"/>
          <w:szCs w:val="24"/>
        </w:rPr>
        <w:t>jazyky</w:t>
      </w:r>
      <w:proofErr w:type="spellEnd"/>
      <w:r w:rsidR="006F393B" w:rsidRPr="003B0274">
        <w:rPr>
          <w:rFonts w:ascii="Times New Roman" w:hAnsi="Times New Roman" w:cs="Times New Roman"/>
          <w:i/>
          <w:sz w:val="24"/>
          <w:szCs w:val="24"/>
        </w:rPr>
        <w:t xml:space="preserve"> do </w:t>
      </w:r>
      <w:proofErr w:type="spellStart"/>
      <w:r w:rsidR="006F393B" w:rsidRPr="003B0274">
        <w:rPr>
          <w:rFonts w:ascii="Times New Roman" w:hAnsi="Times New Roman" w:cs="Times New Roman"/>
          <w:i/>
          <w:sz w:val="24"/>
          <w:szCs w:val="24"/>
        </w:rPr>
        <w:t>vyučování</w:t>
      </w:r>
      <w:proofErr w:type="spellEnd"/>
      <w:r w:rsidR="006F393B" w:rsidRPr="003B0274">
        <w:rPr>
          <w:rFonts w:ascii="Times New Roman" w:hAnsi="Times New Roman" w:cs="Times New Roman"/>
          <w:i/>
          <w:sz w:val="24"/>
          <w:szCs w:val="24"/>
        </w:rPr>
        <w:t xml:space="preserve">. </w:t>
      </w:r>
      <w:r w:rsidR="006F393B" w:rsidRPr="003B0274">
        <w:rPr>
          <w:rFonts w:ascii="Times New Roman" w:hAnsi="Times New Roman" w:cs="Times New Roman"/>
          <w:sz w:val="24"/>
          <w:szCs w:val="24"/>
        </w:rPr>
        <w:t xml:space="preserve">Praha: </w:t>
      </w:r>
      <w:proofErr w:type="spellStart"/>
      <w:r w:rsidR="006F393B" w:rsidRPr="003B0274">
        <w:rPr>
          <w:rFonts w:ascii="Times New Roman" w:hAnsi="Times New Roman" w:cs="Times New Roman"/>
          <w:sz w:val="24"/>
          <w:szCs w:val="24"/>
        </w:rPr>
        <w:t>Národní</w:t>
      </w:r>
      <w:proofErr w:type="spellEnd"/>
      <w:r w:rsidR="006F393B" w:rsidRPr="003B0274">
        <w:rPr>
          <w:rFonts w:ascii="Times New Roman" w:hAnsi="Times New Roman" w:cs="Times New Roman"/>
          <w:sz w:val="24"/>
          <w:szCs w:val="24"/>
        </w:rPr>
        <w:t xml:space="preserve"> </w:t>
      </w:r>
      <w:proofErr w:type="spellStart"/>
      <w:r w:rsidR="006F393B" w:rsidRPr="003B0274">
        <w:rPr>
          <w:rFonts w:ascii="Times New Roman" w:hAnsi="Times New Roman" w:cs="Times New Roman"/>
          <w:sz w:val="24"/>
          <w:szCs w:val="24"/>
        </w:rPr>
        <w:t>ústav</w:t>
      </w:r>
      <w:proofErr w:type="spellEnd"/>
      <w:r w:rsidR="006F393B" w:rsidRPr="003B0274">
        <w:rPr>
          <w:rFonts w:ascii="Times New Roman" w:hAnsi="Times New Roman" w:cs="Times New Roman"/>
          <w:sz w:val="24"/>
          <w:szCs w:val="24"/>
        </w:rPr>
        <w:t xml:space="preserve"> pro </w:t>
      </w:r>
      <w:proofErr w:type="spellStart"/>
      <w:r w:rsidR="006F393B" w:rsidRPr="003B0274">
        <w:rPr>
          <w:rFonts w:ascii="Times New Roman" w:hAnsi="Times New Roman" w:cs="Times New Roman"/>
          <w:sz w:val="24"/>
          <w:szCs w:val="24"/>
        </w:rPr>
        <w:t>vzdělávání</w:t>
      </w:r>
      <w:proofErr w:type="spellEnd"/>
      <w:r w:rsidR="006F393B" w:rsidRPr="003B0274">
        <w:rPr>
          <w:rFonts w:ascii="Times New Roman" w:hAnsi="Times New Roman" w:cs="Times New Roman"/>
          <w:sz w:val="24"/>
          <w:szCs w:val="24"/>
        </w:rPr>
        <w:t>.</w:t>
      </w:r>
    </w:p>
    <w:p w:rsidR="00DB0EFD" w:rsidRPr="003B0274" w:rsidRDefault="00DB0EFD" w:rsidP="00DB0EFD">
      <w:pPr>
        <w:spacing w:after="0" w:line="240" w:lineRule="auto"/>
        <w:ind w:left="426" w:hanging="426"/>
        <w:jc w:val="both"/>
        <w:rPr>
          <w:rStyle w:val="st"/>
          <w:rFonts w:ascii="Times New Roman" w:hAnsi="Times New Roman" w:cs="Times New Roman"/>
          <w:sz w:val="24"/>
          <w:szCs w:val="24"/>
        </w:rPr>
      </w:pPr>
      <w:r w:rsidRPr="003B0274">
        <w:rPr>
          <w:rFonts w:ascii="Times New Roman" w:hAnsi="Times New Roman" w:cs="Times New Roman"/>
          <w:sz w:val="24"/>
          <w:szCs w:val="24"/>
        </w:rPr>
        <w:t xml:space="preserve">Van Lier, L. (1996). </w:t>
      </w:r>
      <w:r w:rsidRPr="003B0274">
        <w:rPr>
          <w:rFonts w:ascii="Times New Roman" w:hAnsi="Times New Roman" w:cs="Times New Roman"/>
          <w:i/>
          <w:sz w:val="24"/>
          <w:szCs w:val="24"/>
        </w:rPr>
        <w:t>Interaction in the Language Curriculum: Awareness, Autonomy &amp; Authenticity</w:t>
      </w:r>
      <w:r w:rsidRPr="003B0274">
        <w:rPr>
          <w:rFonts w:ascii="Times New Roman" w:hAnsi="Times New Roman" w:cs="Times New Roman"/>
          <w:sz w:val="24"/>
          <w:szCs w:val="24"/>
        </w:rPr>
        <w:t>. New York: Longman Group Ltd.</w:t>
      </w:r>
    </w:p>
    <w:p w:rsidR="004C2C3D" w:rsidRPr="003B0274" w:rsidRDefault="004C2C3D" w:rsidP="00A6553E">
      <w:pPr>
        <w:spacing w:after="0" w:line="240" w:lineRule="auto"/>
        <w:ind w:left="426" w:hanging="426"/>
        <w:jc w:val="both"/>
        <w:rPr>
          <w:rFonts w:ascii="Times New Roman" w:hAnsi="Times New Roman" w:cs="Times New Roman"/>
          <w:sz w:val="24"/>
          <w:szCs w:val="24"/>
        </w:rPr>
      </w:pPr>
      <w:r w:rsidRPr="003B0274">
        <w:rPr>
          <w:rFonts w:ascii="Times New Roman" w:hAnsi="Times New Roman" w:cs="Times New Roman"/>
          <w:sz w:val="24"/>
          <w:szCs w:val="24"/>
        </w:rPr>
        <w:t>Vygotsky, L. S. (1978). ​</w:t>
      </w:r>
      <w:r w:rsidRPr="003B0274">
        <w:rPr>
          <w:rFonts w:ascii="Times New Roman" w:hAnsi="Times New Roman" w:cs="Times New Roman"/>
          <w:i/>
          <w:sz w:val="24"/>
          <w:szCs w:val="24"/>
        </w:rPr>
        <w:t xml:space="preserve">Mind in society: the development of higher psychological </w:t>
      </w:r>
      <w:proofErr w:type="gramStart"/>
      <w:r w:rsidRPr="003B0274">
        <w:rPr>
          <w:rFonts w:ascii="Times New Roman" w:hAnsi="Times New Roman" w:cs="Times New Roman"/>
          <w:i/>
          <w:sz w:val="24"/>
          <w:szCs w:val="24"/>
        </w:rPr>
        <w:t>processes​.</w:t>
      </w:r>
      <w:proofErr w:type="gramEnd"/>
      <w:r w:rsidRPr="003B0274">
        <w:rPr>
          <w:rFonts w:ascii="Times New Roman" w:hAnsi="Times New Roman" w:cs="Times New Roman"/>
          <w:sz w:val="24"/>
          <w:szCs w:val="24"/>
        </w:rPr>
        <w:t xml:space="preserve"> Cambridge, MA: Harvard University Press.</w:t>
      </w:r>
    </w:p>
    <w:p w:rsidR="00557BC6" w:rsidRPr="003B0274" w:rsidRDefault="003369F8" w:rsidP="00557BC6">
      <w:pPr>
        <w:spacing w:after="0" w:line="240" w:lineRule="auto"/>
        <w:ind w:left="426" w:hanging="426"/>
        <w:jc w:val="both"/>
        <w:rPr>
          <w:rStyle w:val="st"/>
          <w:rFonts w:ascii="Times New Roman" w:hAnsi="Times New Roman" w:cs="Times New Roman"/>
          <w:sz w:val="24"/>
          <w:szCs w:val="24"/>
        </w:rPr>
      </w:pPr>
      <w:r w:rsidRPr="003B0274">
        <w:rPr>
          <w:rFonts w:ascii="Times New Roman" w:hAnsi="Times New Roman" w:cs="Times New Roman"/>
          <w:sz w:val="24"/>
          <w:szCs w:val="24"/>
        </w:rPr>
        <w:t xml:space="preserve">Zelenková, A. &amp; Hanesová, D. (2019). Intercultural Competence of University Teachers: a Challenge for internalisation. </w:t>
      </w:r>
      <w:proofErr w:type="spellStart"/>
      <w:r w:rsidRPr="003B0274">
        <w:rPr>
          <w:rFonts w:ascii="Times New Roman" w:hAnsi="Times New Roman" w:cs="Times New Roman"/>
          <w:i/>
          <w:sz w:val="24"/>
          <w:szCs w:val="24"/>
        </w:rPr>
        <w:t>JoLaCe</w:t>
      </w:r>
      <w:proofErr w:type="spellEnd"/>
      <w:r w:rsidRPr="003B0274">
        <w:rPr>
          <w:rFonts w:ascii="Times New Roman" w:hAnsi="Times New Roman" w:cs="Times New Roman"/>
          <w:i/>
          <w:sz w:val="24"/>
          <w:szCs w:val="24"/>
        </w:rPr>
        <w:t xml:space="preserve">. </w:t>
      </w:r>
      <w:r w:rsidRPr="003B0274">
        <w:rPr>
          <w:rFonts w:ascii="Times New Roman" w:hAnsi="Times New Roman" w:cs="Times New Roman"/>
          <w:sz w:val="24"/>
          <w:szCs w:val="24"/>
        </w:rPr>
        <w:t>7(1). 1–18.</w:t>
      </w:r>
      <w:r w:rsidR="00557BC6" w:rsidRPr="003B0274">
        <w:rPr>
          <w:rFonts w:ascii="Times New Roman" w:hAnsi="Times New Roman" w:cs="Times New Roman"/>
          <w:sz w:val="24"/>
          <w:szCs w:val="24"/>
        </w:rPr>
        <w:t xml:space="preserve"> DOI: 10.2478/jolace-2019-0001.</w:t>
      </w:r>
    </w:p>
    <w:p w:rsidR="00A6553E" w:rsidRPr="003B6814" w:rsidRDefault="00A6553E" w:rsidP="00A6553E">
      <w:pPr>
        <w:spacing w:after="0" w:line="240" w:lineRule="auto"/>
        <w:jc w:val="both"/>
        <w:rPr>
          <w:rFonts w:ascii="Times New Roman" w:hAnsi="Times New Roman" w:cs="Times New Roman"/>
          <w:sz w:val="24"/>
          <w:szCs w:val="24"/>
        </w:rPr>
      </w:pPr>
    </w:p>
    <w:p w:rsidR="00001144" w:rsidRPr="003B6814" w:rsidRDefault="00001144" w:rsidP="00A6553E">
      <w:pPr>
        <w:spacing w:after="0" w:line="240" w:lineRule="auto"/>
        <w:jc w:val="both"/>
        <w:rPr>
          <w:rFonts w:ascii="Times New Roman" w:hAnsi="Times New Roman" w:cs="Times New Roman"/>
          <w:sz w:val="24"/>
          <w:szCs w:val="24"/>
        </w:rPr>
      </w:pPr>
      <w:r w:rsidRPr="003B6814">
        <w:rPr>
          <w:rFonts w:ascii="Times New Roman" w:hAnsi="Times New Roman" w:cs="Times New Roman"/>
          <w:sz w:val="24"/>
          <w:szCs w:val="24"/>
        </w:rPr>
        <w:t xml:space="preserve">This paper is one of the outputs of the research project </w:t>
      </w:r>
      <w:r w:rsidRPr="003B6814">
        <w:rPr>
          <w:rFonts w:ascii="Times New Roman" w:hAnsi="Times New Roman" w:cs="Times New Roman"/>
          <w:i/>
          <w:sz w:val="24"/>
          <w:szCs w:val="24"/>
        </w:rPr>
        <w:t>No. 033UMB-4/2017</w:t>
      </w:r>
      <w:r w:rsidRPr="003B6814">
        <w:rPr>
          <w:rFonts w:ascii="Times New Roman" w:hAnsi="Times New Roman" w:cs="Times New Roman"/>
          <w:sz w:val="24"/>
          <w:szCs w:val="24"/>
        </w:rPr>
        <w:t xml:space="preserve"> </w:t>
      </w:r>
      <w:r w:rsidRPr="003B6814">
        <w:rPr>
          <w:rFonts w:ascii="Times New Roman" w:hAnsi="Times New Roman" w:cs="Times New Roman"/>
          <w:i/>
          <w:sz w:val="24"/>
          <w:szCs w:val="24"/>
        </w:rPr>
        <w:t>(E</w:t>
      </w:r>
      <w:proofErr w:type="gramStart"/>
      <w:r w:rsidRPr="003B6814">
        <w:rPr>
          <w:rFonts w:ascii="Times New Roman" w:hAnsi="Times New Roman" w:cs="Times New Roman"/>
          <w:i/>
          <w:sz w:val="24"/>
          <w:szCs w:val="24"/>
        </w:rPr>
        <w:t>)migration</w:t>
      </w:r>
      <w:proofErr w:type="gramEnd"/>
      <w:r w:rsidRPr="003B6814">
        <w:rPr>
          <w:rFonts w:ascii="Times New Roman" w:hAnsi="Times New Roman" w:cs="Times New Roman"/>
          <w:i/>
          <w:sz w:val="24"/>
          <w:szCs w:val="24"/>
        </w:rPr>
        <w:t xml:space="preserve"> as a political, ethical, linguistic and cultural phenomenon in the era of globalization </w:t>
      </w:r>
      <w:r w:rsidRPr="003B6814">
        <w:rPr>
          <w:rFonts w:ascii="Times New Roman" w:hAnsi="Times New Roman" w:cs="Times New Roman"/>
          <w:sz w:val="24"/>
          <w:szCs w:val="24"/>
        </w:rPr>
        <w:t>supported by the Slovak Ministry of Education Scheme KEGA.</w:t>
      </w:r>
    </w:p>
    <w:p w:rsidR="00A6553E" w:rsidRPr="003B6814" w:rsidRDefault="00A6553E" w:rsidP="00A6553E">
      <w:pPr>
        <w:spacing w:after="0" w:line="240" w:lineRule="auto"/>
        <w:jc w:val="both"/>
        <w:rPr>
          <w:rFonts w:ascii="Times New Roman" w:hAnsi="Times New Roman" w:cs="Times New Roman"/>
          <w:b/>
          <w:sz w:val="24"/>
          <w:szCs w:val="24"/>
        </w:rPr>
      </w:pPr>
    </w:p>
    <w:p w:rsidR="00192AE9" w:rsidRPr="003B6814" w:rsidRDefault="00192AE9" w:rsidP="00A6553E">
      <w:pPr>
        <w:spacing w:after="0" w:line="240" w:lineRule="auto"/>
        <w:jc w:val="both"/>
        <w:rPr>
          <w:rFonts w:ascii="Times New Roman" w:hAnsi="Times New Roman" w:cs="Times New Roman"/>
          <w:b/>
          <w:sz w:val="24"/>
          <w:szCs w:val="24"/>
        </w:rPr>
      </w:pPr>
      <w:r w:rsidRPr="003B6814">
        <w:rPr>
          <w:rFonts w:ascii="Times New Roman" w:hAnsi="Times New Roman" w:cs="Times New Roman"/>
          <w:b/>
          <w:sz w:val="24"/>
          <w:szCs w:val="24"/>
        </w:rPr>
        <w:t xml:space="preserve">Contact </w:t>
      </w:r>
    </w:p>
    <w:p w:rsidR="00192AE9" w:rsidRPr="003B6814" w:rsidRDefault="00192AE9" w:rsidP="00A6553E">
      <w:pPr>
        <w:spacing w:after="0" w:line="240" w:lineRule="auto"/>
        <w:jc w:val="both"/>
        <w:rPr>
          <w:rFonts w:ascii="Times New Roman" w:hAnsi="Times New Roman" w:cs="Times New Roman"/>
          <w:sz w:val="24"/>
          <w:szCs w:val="24"/>
        </w:rPr>
      </w:pPr>
      <w:r w:rsidRPr="003B6814">
        <w:rPr>
          <w:rFonts w:ascii="Times New Roman" w:hAnsi="Times New Roman" w:cs="Times New Roman"/>
          <w:sz w:val="24"/>
          <w:szCs w:val="24"/>
        </w:rPr>
        <w:t xml:space="preserve">Doc. PaedDr. Jana Javorčíková, PhD. </w:t>
      </w:r>
    </w:p>
    <w:p w:rsidR="00192AE9" w:rsidRPr="003B6814" w:rsidRDefault="00192AE9" w:rsidP="00A6553E">
      <w:pPr>
        <w:spacing w:after="0" w:line="240" w:lineRule="auto"/>
        <w:jc w:val="both"/>
        <w:rPr>
          <w:rFonts w:ascii="Times New Roman" w:hAnsi="Times New Roman" w:cs="Times New Roman"/>
          <w:sz w:val="24"/>
          <w:szCs w:val="24"/>
        </w:rPr>
      </w:pPr>
      <w:r w:rsidRPr="003B6814">
        <w:rPr>
          <w:rFonts w:ascii="Times New Roman" w:hAnsi="Times New Roman" w:cs="Times New Roman"/>
          <w:sz w:val="24"/>
          <w:szCs w:val="24"/>
        </w:rPr>
        <w:t xml:space="preserve">Matej Bel University </w:t>
      </w:r>
    </w:p>
    <w:p w:rsidR="00192AE9" w:rsidRPr="003B6814" w:rsidRDefault="00192AE9" w:rsidP="00A6553E">
      <w:pPr>
        <w:spacing w:after="0" w:line="240" w:lineRule="auto"/>
        <w:jc w:val="both"/>
        <w:rPr>
          <w:rFonts w:ascii="Times New Roman" w:hAnsi="Times New Roman" w:cs="Times New Roman"/>
          <w:sz w:val="24"/>
          <w:szCs w:val="24"/>
        </w:rPr>
      </w:pPr>
      <w:r w:rsidRPr="003B6814">
        <w:rPr>
          <w:rFonts w:ascii="Times New Roman" w:hAnsi="Times New Roman" w:cs="Times New Roman"/>
          <w:sz w:val="24"/>
          <w:szCs w:val="24"/>
        </w:rPr>
        <w:t xml:space="preserve">Faculty of Arts </w:t>
      </w:r>
    </w:p>
    <w:p w:rsidR="00192AE9" w:rsidRPr="003B6814" w:rsidRDefault="00192AE9" w:rsidP="00A6553E">
      <w:pPr>
        <w:spacing w:after="0" w:line="240" w:lineRule="auto"/>
        <w:jc w:val="both"/>
        <w:rPr>
          <w:rFonts w:ascii="Times New Roman" w:hAnsi="Times New Roman" w:cs="Times New Roman"/>
          <w:sz w:val="24"/>
          <w:szCs w:val="24"/>
        </w:rPr>
      </w:pPr>
      <w:r w:rsidRPr="003B6814">
        <w:rPr>
          <w:rFonts w:ascii="Times New Roman" w:hAnsi="Times New Roman" w:cs="Times New Roman"/>
          <w:sz w:val="24"/>
          <w:szCs w:val="24"/>
        </w:rPr>
        <w:t xml:space="preserve">Tajovského 40 </w:t>
      </w:r>
    </w:p>
    <w:p w:rsidR="00192AE9" w:rsidRPr="003B6814" w:rsidRDefault="00192AE9" w:rsidP="00A6553E">
      <w:pPr>
        <w:spacing w:after="0" w:line="240" w:lineRule="auto"/>
        <w:jc w:val="both"/>
        <w:rPr>
          <w:rFonts w:ascii="Times New Roman" w:hAnsi="Times New Roman" w:cs="Times New Roman"/>
          <w:sz w:val="24"/>
          <w:szCs w:val="24"/>
        </w:rPr>
      </w:pPr>
      <w:r w:rsidRPr="003B6814">
        <w:rPr>
          <w:rFonts w:ascii="Times New Roman" w:hAnsi="Times New Roman" w:cs="Times New Roman"/>
          <w:sz w:val="24"/>
          <w:szCs w:val="24"/>
        </w:rPr>
        <w:t xml:space="preserve">975 90 Banská Bystrica </w:t>
      </w:r>
    </w:p>
    <w:p w:rsidR="00192AE9" w:rsidRPr="003B6814" w:rsidRDefault="00192AE9" w:rsidP="00A6553E">
      <w:pPr>
        <w:spacing w:after="0" w:line="240" w:lineRule="auto"/>
        <w:jc w:val="both"/>
        <w:rPr>
          <w:rFonts w:ascii="Times New Roman" w:hAnsi="Times New Roman" w:cs="Times New Roman"/>
          <w:sz w:val="24"/>
          <w:szCs w:val="24"/>
        </w:rPr>
      </w:pPr>
      <w:r w:rsidRPr="003B6814">
        <w:rPr>
          <w:rFonts w:ascii="Times New Roman" w:hAnsi="Times New Roman" w:cs="Times New Roman"/>
          <w:sz w:val="24"/>
          <w:szCs w:val="24"/>
        </w:rPr>
        <w:t xml:space="preserve">Slovakia </w:t>
      </w:r>
    </w:p>
    <w:p w:rsidR="00192AE9" w:rsidRPr="003B6814" w:rsidRDefault="00192AE9" w:rsidP="00A6553E">
      <w:pPr>
        <w:spacing w:after="0" w:line="240" w:lineRule="auto"/>
        <w:jc w:val="both"/>
        <w:rPr>
          <w:rFonts w:ascii="Times New Roman" w:hAnsi="Times New Roman" w:cs="Times New Roman"/>
          <w:sz w:val="24"/>
          <w:szCs w:val="24"/>
        </w:rPr>
      </w:pPr>
      <w:r w:rsidRPr="003B6814">
        <w:rPr>
          <w:rFonts w:ascii="Times New Roman" w:hAnsi="Times New Roman" w:cs="Times New Roman"/>
          <w:sz w:val="24"/>
          <w:szCs w:val="24"/>
        </w:rPr>
        <w:t>jana.javorčíková@umb.sk</w:t>
      </w:r>
    </w:p>
    <w:p w:rsidR="00192AE9" w:rsidRPr="003B6814" w:rsidRDefault="00192AE9" w:rsidP="00A6553E">
      <w:pPr>
        <w:spacing w:after="0" w:line="240" w:lineRule="auto"/>
        <w:jc w:val="both"/>
        <w:rPr>
          <w:rFonts w:ascii="Times New Roman" w:hAnsi="Times New Roman" w:cs="Times New Roman"/>
          <w:sz w:val="24"/>
          <w:szCs w:val="24"/>
        </w:rPr>
      </w:pPr>
    </w:p>
    <w:p w:rsidR="00192AE9" w:rsidRPr="003B6814" w:rsidRDefault="00192AE9" w:rsidP="00A6553E">
      <w:pPr>
        <w:spacing w:after="0" w:line="240" w:lineRule="auto"/>
        <w:jc w:val="both"/>
        <w:rPr>
          <w:rFonts w:ascii="Times New Roman" w:hAnsi="Times New Roman" w:cs="Times New Roman"/>
          <w:sz w:val="24"/>
          <w:szCs w:val="24"/>
        </w:rPr>
      </w:pPr>
      <w:r w:rsidRPr="003B6814">
        <w:rPr>
          <w:rFonts w:ascii="Times New Roman" w:hAnsi="Times New Roman" w:cs="Times New Roman"/>
          <w:sz w:val="24"/>
          <w:szCs w:val="24"/>
        </w:rPr>
        <w:t xml:space="preserve">Doc. PhDr. Anna Zelenková, PhD. </w:t>
      </w:r>
    </w:p>
    <w:p w:rsidR="00192AE9" w:rsidRPr="003B6814" w:rsidRDefault="00192AE9" w:rsidP="00A6553E">
      <w:pPr>
        <w:spacing w:after="0" w:line="240" w:lineRule="auto"/>
        <w:jc w:val="both"/>
        <w:rPr>
          <w:rFonts w:ascii="Times New Roman" w:hAnsi="Times New Roman" w:cs="Times New Roman"/>
          <w:sz w:val="24"/>
          <w:szCs w:val="24"/>
        </w:rPr>
      </w:pPr>
      <w:r w:rsidRPr="003B6814">
        <w:rPr>
          <w:rFonts w:ascii="Times New Roman" w:hAnsi="Times New Roman" w:cs="Times New Roman"/>
          <w:sz w:val="24"/>
          <w:szCs w:val="24"/>
        </w:rPr>
        <w:t xml:space="preserve">Matej Bel University </w:t>
      </w:r>
    </w:p>
    <w:p w:rsidR="00192AE9" w:rsidRPr="003B6814" w:rsidRDefault="00192AE9" w:rsidP="00A6553E">
      <w:pPr>
        <w:spacing w:after="0" w:line="240" w:lineRule="auto"/>
        <w:jc w:val="both"/>
        <w:rPr>
          <w:rFonts w:ascii="Times New Roman" w:hAnsi="Times New Roman" w:cs="Times New Roman"/>
          <w:sz w:val="24"/>
          <w:szCs w:val="24"/>
        </w:rPr>
      </w:pPr>
      <w:r w:rsidRPr="003B6814">
        <w:rPr>
          <w:rFonts w:ascii="Times New Roman" w:hAnsi="Times New Roman" w:cs="Times New Roman"/>
          <w:sz w:val="24"/>
          <w:szCs w:val="24"/>
        </w:rPr>
        <w:t xml:space="preserve">Faculty of Economics </w:t>
      </w:r>
    </w:p>
    <w:p w:rsidR="00192AE9" w:rsidRPr="003B6814" w:rsidRDefault="00192AE9" w:rsidP="00A6553E">
      <w:pPr>
        <w:spacing w:after="0" w:line="240" w:lineRule="auto"/>
        <w:jc w:val="both"/>
        <w:rPr>
          <w:rFonts w:ascii="Times New Roman" w:hAnsi="Times New Roman" w:cs="Times New Roman"/>
          <w:sz w:val="24"/>
          <w:szCs w:val="24"/>
        </w:rPr>
      </w:pPr>
      <w:r w:rsidRPr="003B6814">
        <w:rPr>
          <w:rFonts w:ascii="Times New Roman" w:hAnsi="Times New Roman" w:cs="Times New Roman"/>
          <w:sz w:val="24"/>
          <w:szCs w:val="24"/>
        </w:rPr>
        <w:t xml:space="preserve">Tajovského 10 </w:t>
      </w:r>
    </w:p>
    <w:p w:rsidR="00192AE9" w:rsidRPr="003B6814" w:rsidRDefault="00192AE9" w:rsidP="00A6553E">
      <w:pPr>
        <w:spacing w:after="0" w:line="240" w:lineRule="auto"/>
        <w:jc w:val="both"/>
        <w:rPr>
          <w:rFonts w:ascii="Times New Roman" w:hAnsi="Times New Roman" w:cs="Times New Roman"/>
          <w:sz w:val="24"/>
          <w:szCs w:val="24"/>
        </w:rPr>
      </w:pPr>
      <w:r w:rsidRPr="003B6814">
        <w:rPr>
          <w:rFonts w:ascii="Times New Roman" w:hAnsi="Times New Roman" w:cs="Times New Roman"/>
          <w:sz w:val="24"/>
          <w:szCs w:val="24"/>
        </w:rPr>
        <w:t xml:space="preserve">975 90 Banská Bystrica </w:t>
      </w:r>
    </w:p>
    <w:p w:rsidR="00192AE9" w:rsidRPr="003B6814" w:rsidRDefault="00192AE9" w:rsidP="00A6553E">
      <w:pPr>
        <w:spacing w:after="0" w:line="240" w:lineRule="auto"/>
        <w:jc w:val="both"/>
        <w:rPr>
          <w:rFonts w:ascii="Times New Roman" w:hAnsi="Times New Roman" w:cs="Times New Roman"/>
          <w:sz w:val="24"/>
          <w:szCs w:val="24"/>
        </w:rPr>
      </w:pPr>
      <w:r w:rsidRPr="003B6814">
        <w:rPr>
          <w:rFonts w:ascii="Times New Roman" w:hAnsi="Times New Roman" w:cs="Times New Roman"/>
          <w:sz w:val="24"/>
          <w:szCs w:val="24"/>
        </w:rPr>
        <w:t xml:space="preserve">Slovakia </w:t>
      </w:r>
    </w:p>
    <w:p w:rsidR="00192AE9" w:rsidRPr="003B6814" w:rsidRDefault="00192AE9" w:rsidP="00A6553E">
      <w:pPr>
        <w:spacing w:after="0" w:line="240" w:lineRule="auto"/>
        <w:jc w:val="both"/>
        <w:rPr>
          <w:rFonts w:ascii="Times New Roman" w:hAnsi="Times New Roman" w:cs="Times New Roman"/>
          <w:sz w:val="24"/>
          <w:szCs w:val="24"/>
        </w:rPr>
      </w:pPr>
      <w:r w:rsidRPr="003B6814">
        <w:rPr>
          <w:rFonts w:ascii="Times New Roman" w:hAnsi="Times New Roman" w:cs="Times New Roman"/>
          <w:sz w:val="24"/>
          <w:szCs w:val="24"/>
        </w:rPr>
        <w:t>anna.zelenkova@umb.sk</w:t>
      </w:r>
    </w:p>
    <w:p w:rsidR="00192AE9" w:rsidRPr="003B6814" w:rsidRDefault="00192AE9" w:rsidP="00A6553E">
      <w:pPr>
        <w:spacing w:after="0" w:line="240" w:lineRule="auto"/>
        <w:jc w:val="both"/>
        <w:rPr>
          <w:rFonts w:ascii="Times New Roman" w:hAnsi="Times New Roman" w:cs="Times New Roman"/>
          <w:i/>
          <w:color w:val="000000"/>
          <w:sz w:val="24"/>
          <w:szCs w:val="24"/>
        </w:rPr>
      </w:pPr>
    </w:p>
    <w:p w:rsidR="005D35C0" w:rsidRPr="003B6814" w:rsidRDefault="005D35C0" w:rsidP="00A6553E">
      <w:pPr>
        <w:spacing w:after="0" w:line="240" w:lineRule="auto"/>
        <w:jc w:val="both"/>
        <w:rPr>
          <w:rFonts w:ascii="Times New Roman" w:hAnsi="Times New Roman" w:cs="Times New Roman"/>
          <w:sz w:val="24"/>
          <w:szCs w:val="24"/>
        </w:rPr>
      </w:pPr>
    </w:p>
    <w:sectPr w:rsidR="005D35C0" w:rsidRPr="003B68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81D" w:rsidRDefault="00D6081D" w:rsidP="00962F0B">
      <w:pPr>
        <w:spacing w:after="0" w:line="240" w:lineRule="auto"/>
      </w:pPr>
      <w:r>
        <w:separator/>
      </w:r>
    </w:p>
  </w:endnote>
  <w:endnote w:type="continuationSeparator" w:id="0">
    <w:p w:rsidR="00D6081D" w:rsidRDefault="00D6081D" w:rsidP="00962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81D" w:rsidRDefault="00D6081D" w:rsidP="00962F0B">
      <w:pPr>
        <w:spacing w:after="0" w:line="240" w:lineRule="auto"/>
      </w:pPr>
      <w:r>
        <w:separator/>
      </w:r>
    </w:p>
  </w:footnote>
  <w:footnote w:type="continuationSeparator" w:id="0">
    <w:p w:rsidR="00D6081D" w:rsidRDefault="00D6081D" w:rsidP="00962F0B">
      <w:pPr>
        <w:spacing w:after="0" w:line="240" w:lineRule="auto"/>
      </w:pPr>
      <w:r>
        <w:continuationSeparator/>
      </w:r>
    </w:p>
  </w:footnote>
  <w:footnote w:id="1">
    <w:p w:rsidR="000E6FF3" w:rsidRPr="00C6241F" w:rsidRDefault="000E6FF3" w:rsidP="00867DB5">
      <w:pPr>
        <w:pStyle w:val="Textpoznmkypodiarou"/>
        <w:spacing w:line="240" w:lineRule="auto"/>
        <w:rPr>
          <w:lang w:val="en-GB"/>
        </w:rPr>
      </w:pPr>
      <w:r w:rsidRPr="00C6241F">
        <w:rPr>
          <w:rStyle w:val="Odkaznapoznmkupodiarou"/>
          <w:lang w:val="en-GB"/>
        </w:rPr>
        <w:footnoteRef/>
      </w:r>
      <w:r w:rsidRPr="00C6241F">
        <w:rPr>
          <w:lang w:val="en-GB"/>
        </w:rPr>
        <w:t xml:space="preserve"> Philological institutions refer to Slovak universities offering teacher-training and translation-interpreting programmes. Non-philological institutions relate to Faculties of Economics, offering programmes in management, business, tourism and other areas of economic disciplines.</w:t>
      </w:r>
    </w:p>
  </w:footnote>
  <w:footnote w:id="2">
    <w:p w:rsidR="000E6FF3" w:rsidRPr="00C6241F" w:rsidRDefault="000E6FF3" w:rsidP="00C6241F">
      <w:pPr>
        <w:pStyle w:val="Textpoznmkypodiarou"/>
        <w:spacing w:line="240" w:lineRule="auto"/>
        <w:rPr>
          <w:lang w:val="en-GB"/>
        </w:rPr>
      </w:pPr>
      <w:r w:rsidRPr="00C6241F">
        <w:rPr>
          <w:rStyle w:val="Odkaznapoznmkupodiarou"/>
          <w:lang w:val="en-GB"/>
        </w:rPr>
        <w:footnoteRef/>
      </w:r>
      <w:r w:rsidRPr="00C6241F">
        <w:rPr>
          <w:lang w:val="en-GB"/>
        </w:rPr>
        <w:t xml:space="preserve"> Department of English and American Studies and Department of Professional Communication in Business.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41E44"/>
    <w:multiLevelType w:val="hybridMultilevel"/>
    <w:tmpl w:val="2D8C98E6"/>
    <w:lvl w:ilvl="0" w:tplc="041B0011">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4E674E6"/>
    <w:multiLevelType w:val="hybridMultilevel"/>
    <w:tmpl w:val="CBAE4CE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 w15:restartNumberingAfterBreak="0">
    <w:nsid w:val="19E06901"/>
    <w:multiLevelType w:val="hybridMultilevel"/>
    <w:tmpl w:val="28F6DF06"/>
    <w:lvl w:ilvl="0" w:tplc="0EAC2248">
      <w:start w:val="4"/>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23692609"/>
    <w:multiLevelType w:val="hybridMultilevel"/>
    <w:tmpl w:val="AE48A3B4"/>
    <w:lvl w:ilvl="0" w:tplc="824AE950">
      <w:start w:val="1"/>
      <w:numFmt w:val="decimal"/>
      <w:pStyle w:val="cislovaniedizertacka"/>
      <w:lvlText w:val="%1."/>
      <w:lvlJc w:val="left"/>
      <w:pPr>
        <w:tabs>
          <w:tab w:val="num" w:pos="539"/>
        </w:tabs>
        <w:ind w:left="539" w:hanging="397"/>
      </w:pPr>
      <w:rPr>
        <w:rFonts w:ascii="Times New Roman" w:hAnsi="Times New Roman" w:cs="Times New Roman" w:hint="default"/>
        <w:b w:val="0"/>
        <w:i w:val="0"/>
        <w:sz w:val="24"/>
      </w:rPr>
    </w:lvl>
    <w:lvl w:ilvl="1" w:tplc="04050019">
      <w:start w:val="1"/>
      <w:numFmt w:val="decimal"/>
      <w:lvlText w:val="%2."/>
      <w:lvlJc w:val="left"/>
      <w:pPr>
        <w:tabs>
          <w:tab w:val="num" w:pos="1620"/>
        </w:tabs>
        <w:ind w:left="1620" w:hanging="360"/>
      </w:pPr>
    </w:lvl>
    <w:lvl w:ilvl="2" w:tplc="0405001B">
      <w:start w:val="1"/>
      <w:numFmt w:val="decimal"/>
      <w:lvlText w:val="%3."/>
      <w:lvlJc w:val="left"/>
      <w:pPr>
        <w:tabs>
          <w:tab w:val="num" w:pos="2340"/>
        </w:tabs>
        <w:ind w:left="2340" w:hanging="360"/>
      </w:pPr>
    </w:lvl>
    <w:lvl w:ilvl="3" w:tplc="0405000F">
      <w:start w:val="1"/>
      <w:numFmt w:val="decimal"/>
      <w:lvlText w:val="%4."/>
      <w:lvlJc w:val="left"/>
      <w:pPr>
        <w:tabs>
          <w:tab w:val="num" w:pos="3060"/>
        </w:tabs>
        <w:ind w:left="3060" w:hanging="360"/>
      </w:pPr>
    </w:lvl>
    <w:lvl w:ilvl="4" w:tplc="04050019">
      <w:start w:val="1"/>
      <w:numFmt w:val="decimal"/>
      <w:lvlText w:val="%5."/>
      <w:lvlJc w:val="left"/>
      <w:pPr>
        <w:tabs>
          <w:tab w:val="num" w:pos="3780"/>
        </w:tabs>
        <w:ind w:left="3780" w:hanging="360"/>
      </w:pPr>
    </w:lvl>
    <w:lvl w:ilvl="5" w:tplc="0405001B">
      <w:start w:val="1"/>
      <w:numFmt w:val="decimal"/>
      <w:lvlText w:val="%6."/>
      <w:lvlJc w:val="left"/>
      <w:pPr>
        <w:tabs>
          <w:tab w:val="num" w:pos="4500"/>
        </w:tabs>
        <w:ind w:left="4500" w:hanging="360"/>
      </w:pPr>
    </w:lvl>
    <w:lvl w:ilvl="6" w:tplc="0405000F">
      <w:start w:val="1"/>
      <w:numFmt w:val="decimal"/>
      <w:lvlText w:val="%7."/>
      <w:lvlJc w:val="left"/>
      <w:pPr>
        <w:tabs>
          <w:tab w:val="num" w:pos="5220"/>
        </w:tabs>
        <w:ind w:left="5220" w:hanging="360"/>
      </w:pPr>
    </w:lvl>
    <w:lvl w:ilvl="7" w:tplc="04050019">
      <w:start w:val="1"/>
      <w:numFmt w:val="decimal"/>
      <w:lvlText w:val="%8."/>
      <w:lvlJc w:val="left"/>
      <w:pPr>
        <w:tabs>
          <w:tab w:val="num" w:pos="5940"/>
        </w:tabs>
        <w:ind w:left="5940" w:hanging="360"/>
      </w:pPr>
    </w:lvl>
    <w:lvl w:ilvl="8" w:tplc="0405001B">
      <w:start w:val="1"/>
      <w:numFmt w:val="decimal"/>
      <w:lvlText w:val="%9."/>
      <w:lvlJc w:val="left"/>
      <w:pPr>
        <w:tabs>
          <w:tab w:val="num" w:pos="6660"/>
        </w:tabs>
        <w:ind w:left="6660" w:hanging="360"/>
      </w:pPr>
    </w:lvl>
  </w:abstractNum>
  <w:abstractNum w:abstractNumId="4" w15:restartNumberingAfterBreak="0">
    <w:nsid w:val="290D17C3"/>
    <w:multiLevelType w:val="hybridMultilevel"/>
    <w:tmpl w:val="4D6804CE"/>
    <w:lvl w:ilvl="0" w:tplc="7F624632">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AA420B8"/>
    <w:multiLevelType w:val="hybridMultilevel"/>
    <w:tmpl w:val="DE8E68E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2F616ABD"/>
    <w:multiLevelType w:val="hybridMultilevel"/>
    <w:tmpl w:val="043A7E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7114776"/>
    <w:multiLevelType w:val="singleLevel"/>
    <w:tmpl w:val="33A228BC"/>
    <w:lvl w:ilvl="0">
      <w:start w:val="1"/>
      <w:numFmt w:val="decimal"/>
      <w:pStyle w:val="Literat"/>
      <w:lvlText w:val="[%1] "/>
      <w:lvlJc w:val="left"/>
      <w:pPr>
        <w:tabs>
          <w:tab w:val="num" w:pos="880"/>
        </w:tabs>
        <w:ind w:left="880" w:hanging="454"/>
      </w:pPr>
      <w:rPr>
        <w:color w:val="auto"/>
      </w:rPr>
    </w:lvl>
  </w:abstractNum>
  <w:abstractNum w:abstractNumId="8" w15:restartNumberingAfterBreak="0">
    <w:nsid w:val="394A79FD"/>
    <w:multiLevelType w:val="singleLevel"/>
    <w:tmpl w:val="4A4A7164"/>
    <w:lvl w:ilvl="0">
      <w:start w:val="3"/>
      <w:numFmt w:val="bullet"/>
      <w:lvlText w:val="-"/>
      <w:lvlJc w:val="left"/>
      <w:pPr>
        <w:tabs>
          <w:tab w:val="num" w:pos="360"/>
        </w:tabs>
        <w:ind w:left="360" w:hanging="360"/>
      </w:pPr>
      <w:rPr>
        <w:rFonts w:hint="default"/>
      </w:rPr>
    </w:lvl>
  </w:abstractNum>
  <w:abstractNum w:abstractNumId="9" w15:restartNumberingAfterBreak="0">
    <w:nsid w:val="3C606963"/>
    <w:multiLevelType w:val="singleLevel"/>
    <w:tmpl w:val="0809000F"/>
    <w:lvl w:ilvl="0">
      <w:start w:val="1"/>
      <w:numFmt w:val="decimal"/>
      <w:lvlText w:val="%1."/>
      <w:lvlJc w:val="left"/>
      <w:pPr>
        <w:tabs>
          <w:tab w:val="num" w:pos="360"/>
        </w:tabs>
        <w:ind w:left="360" w:hanging="360"/>
      </w:pPr>
      <w:rPr>
        <w:rFonts w:hint="default"/>
      </w:rPr>
    </w:lvl>
  </w:abstractNum>
  <w:abstractNum w:abstractNumId="10" w15:restartNumberingAfterBreak="0">
    <w:nsid w:val="42F03F7D"/>
    <w:multiLevelType w:val="hybridMultilevel"/>
    <w:tmpl w:val="D8F6D8D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43D57A8C"/>
    <w:multiLevelType w:val="singleLevel"/>
    <w:tmpl w:val="4A4A7164"/>
    <w:lvl w:ilvl="0">
      <w:start w:val="3"/>
      <w:numFmt w:val="bullet"/>
      <w:lvlText w:val="-"/>
      <w:lvlJc w:val="left"/>
      <w:pPr>
        <w:tabs>
          <w:tab w:val="num" w:pos="360"/>
        </w:tabs>
        <w:ind w:left="360" w:hanging="360"/>
      </w:pPr>
      <w:rPr>
        <w:rFonts w:hint="default"/>
      </w:rPr>
    </w:lvl>
  </w:abstractNum>
  <w:abstractNum w:abstractNumId="12" w15:restartNumberingAfterBreak="0">
    <w:nsid w:val="443863C5"/>
    <w:multiLevelType w:val="singleLevel"/>
    <w:tmpl w:val="4A4A7164"/>
    <w:lvl w:ilvl="0">
      <w:start w:val="3"/>
      <w:numFmt w:val="bullet"/>
      <w:lvlText w:val="-"/>
      <w:lvlJc w:val="left"/>
      <w:pPr>
        <w:tabs>
          <w:tab w:val="num" w:pos="360"/>
        </w:tabs>
        <w:ind w:left="360" w:hanging="360"/>
      </w:pPr>
      <w:rPr>
        <w:rFonts w:hint="default"/>
      </w:rPr>
    </w:lvl>
  </w:abstractNum>
  <w:abstractNum w:abstractNumId="13" w15:restartNumberingAfterBreak="0">
    <w:nsid w:val="44B400DE"/>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4B0F3DE7"/>
    <w:multiLevelType w:val="hybridMultilevel"/>
    <w:tmpl w:val="8C58796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D2019E7"/>
    <w:multiLevelType w:val="hybridMultilevel"/>
    <w:tmpl w:val="EE62E778"/>
    <w:lvl w:ilvl="0" w:tplc="0EAC2248">
      <w:start w:val="4"/>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51D92A5E"/>
    <w:multiLevelType w:val="hybridMultilevel"/>
    <w:tmpl w:val="32B6B636"/>
    <w:lvl w:ilvl="0" w:tplc="0EAC2248">
      <w:start w:val="4"/>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7" w15:restartNumberingAfterBreak="0">
    <w:nsid w:val="573C5AF2"/>
    <w:multiLevelType w:val="singleLevel"/>
    <w:tmpl w:val="4A4A7164"/>
    <w:lvl w:ilvl="0">
      <w:start w:val="3"/>
      <w:numFmt w:val="bullet"/>
      <w:lvlText w:val="-"/>
      <w:lvlJc w:val="left"/>
      <w:pPr>
        <w:tabs>
          <w:tab w:val="num" w:pos="360"/>
        </w:tabs>
        <w:ind w:left="360" w:hanging="360"/>
      </w:pPr>
      <w:rPr>
        <w:rFonts w:hint="default"/>
      </w:rPr>
    </w:lvl>
  </w:abstractNum>
  <w:abstractNum w:abstractNumId="18" w15:restartNumberingAfterBreak="0">
    <w:nsid w:val="589213DC"/>
    <w:multiLevelType w:val="hybridMultilevel"/>
    <w:tmpl w:val="A992C0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34A5B28"/>
    <w:multiLevelType w:val="hybridMultilevel"/>
    <w:tmpl w:val="D3CE4632"/>
    <w:lvl w:ilvl="0" w:tplc="7F624632">
      <w:start w:val="2"/>
      <w:numFmt w:val="bullet"/>
      <w:lvlText w:val="-"/>
      <w:lvlJc w:val="left"/>
      <w:pPr>
        <w:ind w:left="1004" w:hanging="360"/>
      </w:pPr>
      <w:rPr>
        <w:rFonts w:ascii="Times New Roman" w:eastAsiaTheme="minorHAnsi" w:hAnsi="Times New Roman" w:cs="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0" w15:restartNumberingAfterBreak="0">
    <w:nsid w:val="6AE05CCB"/>
    <w:multiLevelType w:val="hybridMultilevel"/>
    <w:tmpl w:val="571EAE96"/>
    <w:lvl w:ilvl="0" w:tplc="1B3E95C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1" w15:restartNumberingAfterBreak="0">
    <w:nsid w:val="6C402AEB"/>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6F4A26CB"/>
    <w:multiLevelType w:val="hybridMultilevel"/>
    <w:tmpl w:val="F576576E"/>
    <w:lvl w:ilvl="0" w:tplc="7F624632">
      <w:start w:val="2"/>
      <w:numFmt w:val="bullet"/>
      <w:lvlText w:val="-"/>
      <w:lvlJc w:val="left"/>
      <w:pPr>
        <w:ind w:left="1004" w:hanging="360"/>
      </w:pPr>
      <w:rPr>
        <w:rFonts w:ascii="Times New Roman" w:eastAsiaTheme="minorHAnsi" w:hAnsi="Times New Roman" w:cs="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num>
  <w:num w:numId="9">
    <w:abstractNumId w:val="2"/>
  </w:num>
  <w:num w:numId="10">
    <w:abstractNumId w:val="18"/>
  </w:num>
  <w:num w:numId="11">
    <w:abstractNumId w:val="4"/>
  </w:num>
  <w:num w:numId="12">
    <w:abstractNumId w:val="17"/>
  </w:num>
  <w:num w:numId="13">
    <w:abstractNumId w:val="12"/>
  </w:num>
  <w:num w:numId="14">
    <w:abstractNumId w:val="8"/>
  </w:num>
  <w:num w:numId="15">
    <w:abstractNumId w:val="11"/>
  </w:num>
  <w:num w:numId="16">
    <w:abstractNumId w:val="21"/>
  </w:num>
  <w:num w:numId="17">
    <w:abstractNumId w:val="9"/>
  </w:num>
  <w:num w:numId="18">
    <w:abstractNumId w:val="13"/>
  </w:num>
  <w:num w:numId="19">
    <w:abstractNumId w:val="0"/>
  </w:num>
  <w:num w:numId="20">
    <w:abstractNumId w:val="5"/>
  </w:num>
  <w:num w:numId="21">
    <w:abstractNumId w:val="1"/>
  </w:num>
  <w:num w:numId="22">
    <w:abstractNumId w:val="19"/>
  </w:num>
  <w:num w:numId="23">
    <w:abstractNumId w:val="22"/>
  </w:num>
  <w:num w:numId="24">
    <w:abstractNumId w:val="2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FB6"/>
    <w:rsid w:val="00001144"/>
    <w:rsid w:val="000259BF"/>
    <w:rsid w:val="00026654"/>
    <w:rsid w:val="00077290"/>
    <w:rsid w:val="000B08DE"/>
    <w:rsid w:val="000B7BD8"/>
    <w:rsid w:val="000D024B"/>
    <w:rsid w:val="000E6AE0"/>
    <w:rsid w:val="000E6FF3"/>
    <w:rsid w:val="00137DAD"/>
    <w:rsid w:val="0014041A"/>
    <w:rsid w:val="0015196B"/>
    <w:rsid w:val="001907E6"/>
    <w:rsid w:val="00192AE9"/>
    <w:rsid w:val="00197258"/>
    <w:rsid w:val="001A25CE"/>
    <w:rsid w:val="001A326F"/>
    <w:rsid w:val="001A336A"/>
    <w:rsid w:val="001F347A"/>
    <w:rsid w:val="0021628A"/>
    <w:rsid w:val="0023685E"/>
    <w:rsid w:val="00263FB3"/>
    <w:rsid w:val="00270CFD"/>
    <w:rsid w:val="002E1552"/>
    <w:rsid w:val="002E2B5B"/>
    <w:rsid w:val="00301BF6"/>
    <w:rsid w:val="00322F79"/>
    <w:rsid w:val="00333FB6"/>
    <w:rsid w:val="003369F8"/>
    <w:rsid w:val="00351839"/>
    <w:rsid w:val="00396630"/>
    <w:rsid w:val="003B0274"/>
    <w:rsid w:val="003B6814"/>
    <w:rsid w:val="003B6C7E"/>
    <w:rsid w:val="003C0825"/>
    <w:rsid w:val="003F3DCF"/>
    <w:rsid w:val="003F46A6"/>
    <w:rsid w:val="004056E7"/>
    <w:rsid w:val="004620DC"/>
    <w:rsid w:val="00473DB6"/>
    <w:rsid w:val="00476CC5"/>
    <w:rsid w:val="00495D1A"/>
    <w:rsid w:val="004C2C3D"/>
    <w:rsid w:val="004E6FEC"/>
    <w:rsid w:val="0050466E"/>
    <w:rsid w:val="00515789"/>
    <w:rsid w:val="005218B0"/>
    <w:rsid w:val="00521D45"/>
    <w:rsid w:val="00557BC6"/>
    <w:rsid w:val="0056208E"/>
    <w:rsid w:val="005B1959"/>
    <w:rsid w:val="005B6F85"/>
    <w:rsid w:val="005D35C0"/>
    <w:rsid w:val="005F1955"/>
    <w:rsid w:val="005F5828"/>
    <w:rsid w:val="00606EFE"/>
    <w:rsid w:val="00636930"/>
    <w:rsid w:val="00663A85"/>
    <w:rsid w:val="00681B10"/>
    <w:rsid w:val="006878E7"/>
    <w:rsid w:val="006E6374"/>
    <w:rsid w:val="006F30BE"/>
    <w:rsid w:val="006F393B"/>
    <w:rsid w:val="00701002"/>
    <w:rsid w:val="00716CAB"/>
    <w:rsid w:val="00720BBA"/>
    <w:rsid w:val="007534CF"/>
    <w:rsid w:val="00787161"/>
    <w:rsid w:val="007A21CA"/>
    <w:rsid w:val="007C3270"/>
    <w:rsid w:val="007F02F7"/>
    <w:rsid w:val="007F54AC"/>
    <w:rsid w:val="00804652"/>
    <w:rsid w:val="008112CD"/>
    <w:rsid w:val="0082763D"/>
    <w:rsid w:val="008452BD"/>
    <w:rsid w:val="0085035B"/>
    <w:rsid w:val="00867DB5"/>
    <w:rsid w:val="00883560"/>
    <w:rsid w:val="00883F9C"/>
    <w:rsid w:val="00887549"/>
    <w:rsid w:val="008A2BAC"/>
    <w:rsid w:val="008E746D"/>
    <w:rsid w:val="00911F42"/>
    <w:rsid w:val="00930E07"/>
    <w:rsid w:val="0093379A"/>
    <w:rsid w:val="00962F0B"/>
    <w:rsid w:val="009670A2"/>
    <w:rsid w:val="00986F82"/>
    <w:rsid w:val="009D232A"/>
    <w:rsid w:val="009E5963"/>
    <w:rsid w:val="009F1506"/>
    <w:rsid w:val="00A14104"/>
    <w:rsid w:val="00A54970"/>
    <w:rsid w:val="00A6553E"/>
    <w:rsid w:val="00A75EAC"/>
    <w:rsid w:val="00A90E03"/>
    <w:rsid w:val="00AF5F6F"/>
    <w:rsid w:val="00B12A79"/>
    <w:rsid w:val="00B32BA9"/>
    <w:rsid w:val="00B50A54"/>
    <w:rsid w:val="00B92725"/>
    <w:rsid w:val="00BB065D"/>
    <w:rsid w:val="00C034AD"/>
    <w:rsid w:val="00C6241F"/>
    <w:rsid w:val="00C62D2D"/>
    <w:rsid w:val="00C647FE"/>
    <w:rsid w:val="00CB4350"/>
    <w:rsid w:val="00CC1094"/>
    <w:rsid w:val="00CE6FAD"/>
    <w:rsid w:val="00D01EE2"/>
    <w:rsid w:val="00D04B89"/>
    <w:rsid w:val="00D04BF5"/>
    <w:rsid w:val="00D2039C"/>
    <w:rsid w:val="00D44009"/>
    <w:rsid w:val="00D45333"/>
    <w:rsid w:val="00D6081D"/>
    <w:rsid w:val="00D75EFE"/>
    <w:rsid w:val="00D84779"/>
    <w:rsid w:val="00D93647"/>
    <w:rsid w:val="00DB0EFD"/>
    <w:rsid w:val="00DF4B08"/>
    <w:rsid w:val="00E11317"/>
    <w:rsid w:val="00E61440"/>
    <w:rsid w:val="00EA0A96"/>
    <w:rsid w:val="00EA0F4D"/>
    <w:rsid w:val="00EA30DB"/>
    <w:rsid w:val="00EB3C0B"/>
    <w:rsid w:val="00ED32BA"/>
    <w:rsid w:val="00EE7FD7"/>
    <w:rsid w:val="00F61D0F"/>
    <w:rsid w:val="00F817B0"/>
    <w:rsid w:val="00FC14AE"/>
    <w:rsid w:val="00FE17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E1FCF"/>
  <w15:chartTrackingRefBased/>
  <w15:docId w15:val="{AA56F31F-41EE-4A74-8373-CE25FBEA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val="en-GB"/>
    </w:rPr>
  </w:style>
  <w:style w:type="paragraph" w:styleId="Nadpis1">
    <w:name w:val="heading 1"/>
    <w:basedOn w:val="Normlny"/>
    <w:next w:val="Normlny"/>
    <w:link w:val="Nadpis1Char"/>
    <w:uiPriority w:val="9"/>
    <w:qFormat/>
    <w:rsid w:val="00D936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semiHidden/>
    <w:unhideWhenUsed/>
    <w:qFormat/>
    <w:rsid w:val="00962F0B"/>
    <w:pPr>
      <w:keepNext/>
      <w:spacing w:after="0" w:line="240" w:lineRule="auto"/>
      <w:jc w:val="both"/>
      <w:outlineLvl w:val="1"/>
    </w:pPr>
    <w:rPr>
      <w:rFonts w:ascii="Arial" w:eastAsia="Calibri" w:hAnsi="Arial" w:cs="Times New Roman"/>
      <w:b/>
      <w:bCs/>
      <w:sz w:val="20"/>
      <w:szCs w:val="24"/>
      <w:lang w:val="sk-SK" w:eastAsia="cs-CZ"/>
    </w:rPr>
  </w:style>
  <w:style w:type="paragraph" w:styleId="Nadpis3">
    <w:name w:val="heading 3"/>
    <w:basedOn w:val="Normlny"/>
    <w:next w:val="Normlny"/>
    <w:link w:val="Nadpis3Char"/>
    <w:uiPriority w:val="9"/>
    <w:unhideWhenUsed/>
    <w:qFormat/>
    <w:rsid w:val="00D936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62F0B"/>
    <w:rPr>
      <w:color w:val="0563C1" w:themeColor="hyperlink"/>
      <w:u w:val="single"/>
    </w:rPr>
  </w:style>
  <w:style w:type="character" w:customStyle="1" w:styleId="Nadpis2Char">
    <w:name w:val="Nadpis 2 Char"/>
    <w:basedOn w:val="Predvolenpsmoodseku"/>
    <w:link w:val="Nadpis2"/>
    <w:uiPriority w:val="99"/>
    <w:semiHidden/>
    <w:rsid w:val="00962F0B"/>
    <w:rPr>
      <w:rFonts w:ascii="Arial" w:eastAsia="Calibri" w:hAnsi="Arial" w:cs="Times New Roman"/>
      <w:b/>
      <w:bCs/>
      <w:sz w:val="20"/>
      <w:szCs w:val="24"/>
      <w:lang w:eastAsia="cs-CZ"/>
    </w:rPr>
  </w:style>
  <w:style w:type="paragraph" w:styleId="Normlnywebov">
    <w:name w:val="Normal (Web)"/>
    <w:basedOn w:val="Normlny"/>
    <w:uiPriority w:val="99"/>
    <w:semiHidden/>
    <w:unhideWhenUsed/>
    <w:rsid w:val="00962F0B"/>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paragraph" w:styleId="Textpoznmkypodiarou">
    <w:name w:val="footnote text"/>
    <w:basedOn w:val="Normlny"/>
    <w:link w:val="TextpoznmkypodiarouChar"/>
    <w:uiPriority w:val="99"/>
    <w:unhideWhenUsed/>
    <w:qFormat/>
    <w:rsid w:val="00962F0B"/>
    <w:pPr>
      <w:widowControl w:val="0"/>
      <w:adjustRightInd w:val="0"/>
      <w:spacing w:after="0" w:line="360" w:lineRule="atLeast"/>
      <w:jc w:val="both"/>
    </w:pPr>
    <w:rPr>
      <w:rFonts w:ascii="Times New Roman" w:eastAsia="Times New Roman" w:hAnsi="Times New Roman" w:cs="Times New Roman"/>
      <w:sz w:val="20"/>
      <w:szCs w:val="20"/>
      <w:lang w:val="sk-SK" w:eastAsia="sk-SK"/>
    </w:rPr>
  </w:style>
  <w:style w:type="character" w:customStyle="1" w:styleId="TextpoznmkypodiarouChar">
    <w:name w:val="Text poznámky pod čiarou Char"/>
    <w:basedOn w:val="Predvolenpsmoodseku"/>
    <w:link w:val="Textpoznmkypodiarou"/>
    <w:uiPriority w:val="99"/>
    <w:rsid w:val="00962F0B"/>
    <w:rPr>
      <w:rFonts w:ascii="Times New Roman" w:eastAsia="Times New Roman" w:hAnsi="Times New Roman" w:cs="Times New Roman"/>
      <w:sz w:val="20"/>
      <w:szCs w:val="20"/>
      <w:lang w:eastAsia="sk-SK"/>
    </w:rPr>
  </w:style>
  <w:style w:type="paragraph" w:styleId="Nzov">
    <w:name w:val="Title"/>
    <w:basedOn w:val="Normlny"/>
    <w:link w:val="NzovChar"/>
    <w:uiPriority w:val="99"/>
    <w:qFormat/>
    <w:rsid w:val="00962F0B"/>
    <w:pPr>
      <w:spacing w:after="0" w:line="360" w:lineRule="auto"/>
      <w:jc w:val="center"/>
    </w:pPr>
    <w:rPr>
      <w:rFonts w:ascii="Arial" w:eastAsia="Times New Roman" w:hAnsi="Arial" w:cs="Arial"/>
      <w:b/>
      <w:bCs/>
      <w:sz w:val="28"/>
      <w:szCs w:val="24"/>
      <w:lang w:val="sk-SK" w:eastAsia="cs-CZ"/>
    </w:rPr>
  </w:style>
  <w:style w:type="character" w:customStyle="1" w:styleId="NzovChar">
    <w:name w:val="Názov Char"/>
    <w:basedOn w:val="Predvolenpsmoodseku"/>
    <w:link w:val="Nzov"/>
    <w:uiPriority w:val="99"/>
    <w:rsid w:val="00962F0B"/>
    <w:rPr>
      <w:rFonts w:ascii="Arial" w:eastAsia="Times New Roman" w:hAnsi="Arial" w:cs="Arial"/>
      <w:b/>
      <w:bCs/>
      <w:sz w:val="28"/>
      <w:szCs w:val="24"/>
      <w:lang w:eastAsia="cs-CZ"/>
    </w:rPr>
  </w:style>
  <w:style w:type="paragraph" w:styleId="Odsekzoznamu">
    <w:name w:val="List Paragraph"/>
    <w:basedOn w:val="Normlny"/>
    <w:uiPriority w:val="34"/>
    <w:qFormat/>
    <w:rsid w:val="00962F0B"/>
    <w:pPr>
      <w:spacing w:after="200" w:line="276" w:lineRule="auto"/>
      <w:ind w:left="720"/>
      <w:contextualSpacing/>
    </w:pPr>
    <w:rPr>
      <w:rFonts w:ascii="Times New Roman" w:eastAsia="Calibri" w:hAnsi="Times New Roman" w:cs="Times New Roman"/>
      <w:sz w:val="24"/>
      <w:szCs w:val="24"/>
      <w:lang w:val="sk-SK"/>
    </w:rPr>
  </w:style>
  <w:style w:type="paragraph" w:customStyle="1" w:styleId="DPnormalny">
    <w:name w:val="DP_normalny"/>
    <w:basedOn w:val="Zarkazkladnhotextu"/>
    <w:uiPriority w:val="99"/>
    <w:semiHidden/>
    <w:rsid w:val="00962F0B"/>
    <w:pPr>
      <w:widowControl w:val="0"/>
      <w:adjustRightInd w:val="0"/>
      <w:spacing w:after="0" w:line="360" w:lineRule="auto"/>
      <w:ind w:left="0" w:firstLine="567"/>
      <w:jc w:val="both"/>
    </w:pPr>
    <w:rPr>
      <w:rFonts w:ascii="Times New Roman" w:eastAsia="Times New Roman" w:hAnsi="Times New Roman" w:cs="Times New Roman"/>
      <w:spacing w:val="28"/>
      <w:sz w:val="24"/>
      <w:szCs w:val="24"/>
      <w:lang w:val="sk-SK" w:eastAsia="sk-SK"/>
    </w:rPr>
  </w:style>
  <w:style w:type="paragraph" w:customStyle="1" w:styleId="cislovaniedizertacka">
    <w:name w:val="cislovanie dizertacka"/>
    <w:basedOn w:val="Normlny"/>
    <w:uiPriority w:val="99"/>
    <w:semiHidden/>
    <w:rsid w:val="00962F0B"/>
    <w:pPr>
      <w:numPr>
        <w:numId w:val="1"/>
      </w:numPr>
      <w:spacing w:after="0" w:line="288" w:lineRule="auto"/>
      <w:jc w:val="both"/>
    </w:pPr>
    <w:rPr>
      <w:rFonts w:ascii="Times New Roman" w:eastAsia="Times New Roman" w:hAnsi="Times New Roman" w:cs="Times New Roman"/>
      <w:bCs/>
      <w:sz w:val="24"/>
      <w:szCs w:val="24"/>
      <w:lang w:eastAsia="sk-SK"/>
    </w:rPr>
  </w:style>
  <w:style w:type="paragraph" w:customStyle="1" w:styleId="bdr">
    <w:name w:val="bdr"/>
    <w:basedOn w:val="Normlny"/>
    <w:uiPriority w:val="99"/>
    <w:semiHidden/>
    <w:rsid w:val="00962F0B"/>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paragraph" w:customStyle="1" w:styleId="Literat">
    <w:name w:val="Literat"/>
    <w:basedOn w:val="Normlny"/>
    <w:uiPriority w:val="99"/>
    <w:semiHidden/>
    <w:rsid w:val="00962F0B"/>
    <w:pPr>
      <w:numPr>
        <w:numId w:val="2"/>
      </w:numPr>
      <w:spacing w:after="80" w:line="240" w:lineRule="auto"/>
      <w:jc w:val="both"/>
    </w:pPr>
    <w:rPr>
      <w:rFonts w:ascii="Times New Roman" w:eastAsia="Times New Roman" w:hAnsi="Times New Roman" w:cs="Times New Roman"/>
      <w:sz w:val="24"/>
      <w:szCs w:val="20"/>
      <w:lang w:val="sk-SK" w:eastAsia="cs-CZ"/>
    </w:rPr>
  </w:style>
  <w:style w:type="character" w:styleId="Odkaznapoznmkupodiarou">
    <w:name w:val="footnote reference"/>
    <w:basedOn w:val="Predvolenpsmoodseku"/>
    <w:uiPriority w:val="99"/>
    <w:semiHidden/>
    <w:unhideWhenUsed/>
    <w:rsid w:val="00962F0B"/>
    <w:rPr>
      <w:rFonts w:ascii="Times New Roman" w:hAnsi="Times New Roman" w:cs="Times New Roman" w:hint="default"/>
      <w:vertAlign w:val="superscript"/>
    </w:rPr>
  </w:style>
  <w:style w:type="character" w:customStyle="1" w:styleId="lab">
    <w:name w:val="lab"/>
    <w:basedOn w:val="Predvolenpsmoodseku"/>
    <w:rsid w:val="00962F0B"/>
  </w:style>
  <w:style w:type="character" w:customStyle="1" w:styleId="hps">
    <w:name w:val="hps"/>
    <w:basedOn w:val="Predvolenpsmoodseku"/>
    <w:rsid w:val="00962F0B"/>
  </w:style>
  <w:style w:type="table" w:styleId="Mriekatabuky">
    <w:name w:val="Table Grid"/>
    <w:basedOn w:val="Normlnatabuka"/>
    <w:uiPriority w:val="99"/>
    <w:rsid w:val="00962F0B"/>
    <w:pPr>
      <w:spacing w:after="200" w:line="276"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ie">
    <w:name w:val="Emphasis"/>
    <w:basedOn w:val="Predvolenpsmoodseku"/>
    <w:uiPriority w:val="20"/>
    <w:qFormat/>
    <w:rsid w:val="00962F0B"/>
    <w:rPr>
      <w:i/>
      <w:iCs/>
    </w:rPr>
  </w:style>
  <w:style w:type="paragraph" w:styleId="Zarkazkladnhotextu">
    <w:name w:val="Body Text Indent"/>
    <w:basedOn w:val="Normlny"/>
    <w:link w:val="ZarkazkladnhotextuChar"/>
    <w:uiPriority w:val="99"/>
    <w:semiHidden/>
    <w:unhideWhenUsed/>
    <w:rsid w:val="00962F0B"/>
    <w:pPr>
      <w:spacing w:after="120"/>
      <w:ind w:left="283"/>
    </w:pPr>
  </w:style>
  <w:style w:type="character" w:customStyle="1" w:styleId="ZarkazkladnhotextuChar">
    <w:name w:val="Zarážka základného textu Char"/>
    <w:basedOn w:val="Predvolenpsmoodseku"/>
    <w:link w:val="Zarkazkladnhotextu"/>
    <w:uiPriority w:val="99"/>
    <w:semiHidden/>
    <w:rsid w:val="00962F0B"/>
    <w:rPr>
      <w:lang w:val="en-GB"/>
    </w:rPr>
  </w:style>
  <w:style w:type="character" w:customStyle="1" w:styleId="st">
    <w:name w:val="st"/>
    <w:basedOn w:val="Predvolenpsmoodseku"/>
    <w:rsid w:val="00930E07"/>
  </w:style>
  <w:style w:type="character" w:customStyle="1" w:styleId="Nadpis1Char">
    <w:name w:val="Nadpis 1 Char"/>
    <w:basedOn w:val="Predvolenpsmoodseku"/>
    <w:link w:val="Nadpis1"/>
    <w:uiPriority w:val="9"/>
    <w:rsid w:val="00D93647"/>
    <w:rPr>
      <w:rFonts w:asciiTheme="majorHAnsi" w:eastAsiaTheme="majorEastAsia" w:hAnsiTheme="majorHAnsi" w:cstheme="majorBidi"/>
      <w:color w:val="2E74B5" w:themeColor="accent1" w:themeShade="BF"/>
      <w:sz w:val="32"/>
      <w:szCs w:val="32"/>
      <w:lang w:val="en-GB"/>
    </w:rPr>
  </w:style>
  <w:style w:type="character" w:customStyle="1" w:styleId="Nadpis3Char">
    <w:name w:val="Nadpis 3 Char"/>
    <w:basedOn w:val="Predvolenpsmoodseku"/>
    <w:link w:val="Nadpis3"/>
    <w:uiPriority w:val="9"/>
    <w:rsid w:val="00D93647"/>
    <w:rPr>
      <w:rFonts w:asciiTheme="majorHAnsi" w:eastAsiaTheme="majorEastAsia" w:hAnsiTheme="majorHAnsi" w:cstheme="majorBidi"/>
      <w:color w:val="1F4D78" w:themeColor="accent1" w:themeShade="7F"/>
      <w:sz w:val="24"/>
      <w:szCs w:val="24"/>
      <w:lang w:val="en-GB"/>
    </w:rPr>
  </w:style>
  <w:style w:type="paragraph" w:styleId="Zkladntext2">
    <w:name w:val="Body Text 2"/>
    <w:basedOn w:val="Normlny"/>
    <w:link w:val="Zkladntext2Char"/>
    <w:uiPriority w:val="99"/>
    <w:unhideWhenUsed/>
    <w:rsid w:val="00D93647"/>
    <w:pPr>
      <w:spacing w:after="120" w:line="480" w:lineRule="auto"/>
    </w:pPr>
  </w:style>
  <w:style w:type="character" w:customStyle="1" w:styleId="Zkladntext2Char">
    <w:name w:val="Základný text 2 Char"/>
    <w:basedOn w:val="Predvolenpsmoodseku"/>
    <w:link w:val="Zkladntext2"/>
    <w:uiPriority w:val="99"/>
    <w:rsid w:val="00D93647"/>
    <w:rPr>
      <w:lang w:val="en-GB"/>
    </w:rPr>
  </w:style>
  <w:style w:type="paragraph" w:styleId="Zkladntext3">
    <w:name w:val="Body Text 3"/>
    <w:basedOn w:val="Normlny"/>
    <w:link w:val="Zkladntext3Char"/>
    <w:uiPriority w:val="99"/>
    <w:semiHidden/>
    <w:unhideWhenUsed/>
    <w:rsid w:val="00D93647"/>
    <w:pPr>
      <w:spacing w:after="120"/>
    </w:pPr>
    <w:rPr>
      <w:sz w:val="16"/>
      <w:szCs w:val="16"/>
    </w:rPr>
  </w:style>
  <w:style w:type="character" w:customStyle="1" w:styleId="Zkladntext3Char">
    <w:name w:val="Základný text 3 Char"/>
    <w:basedOn w:val="Predvolenpsmoodseku"/>
    <w:link w:val="Zkladntext3"/>
    <w:uiPriority w:val="99"/>
    <w:semiHidden/>
    <w:rsid w:val="00D93647"/>
    <w:rPr>
      <w:sz w:val="16"/>
      <w:szCs w:val="16"/>
      <w:lang w:val="en-GB"/>
    </w:rPr>
  </w:style>
  <w:style w:type="character" w:customStyle="1" w:styleId="hlfld-contribauthor">
    <w:name w:val="hlfld-contribauthor"/>
    <w:basedOn w:val="Predvolenpsmoodseku"/>
    <w:rsid w:val="00DB0EFD"/>
  </w:style>
  <w:style w:type="character" w:customStyle="1" w:styleId="nlmgiven-names">
    <w:name w:val="nlm_given-names"/>
    <w:basedOn w:val="Predvolenpsmoodseku"/>
    <w:rsid w:val="00DB0EFD"/>
  </w:style>
  <w:style w:type="character" w:customStyle="1" w:styleId="nlmyear">
    <w:name w:val="nlm_year"/>
    <w:basedOn w:val="Predvolenpsmoodseku"/>
    <w:rsid w:val="00DB0EFD"/>
  </w:style>
  <w:style w:type="character" w:customStyle="1" w:styleId="nlmarticle-title">
    <w:name w:val="nlm_article-title"/>
    <w:basedOn w:val="Predvolenpsmoodseku"/>
    <w:rsid w:val="00DB0EFD"/>
  </w:style>
  <w:style w:type="character" w:customStyle="1" w:styleId="nlmfpage">
    <w:name w:val="nlm_fpage"/>
    <w:basedOn w:val="Predvolenpsmoodseku"/>
    <w:rsid w:val="00DB0EFD"/>
  </w:style>
  <w:style w:type="character" w:customStyle="1" w:styleId="nlmlpage">
    <w:name w:val="nlm_lpage"/>
    <w:basedOn w:val="Predvolenpsmoodseku"/>
    <w:rsid w:val="00DB0EFD"/>
  </w:style>
  <w:style w:type="character" w:customStyle="1" w:styleId="nlmpublisher-loc">
    <w:name w:val="nlm_publisher-loc"/>
    <w:basedOn w:val="Predvolenpsmoodseku"/>
    <w:rsid w:val="00DB0EFD"/>
  </w:style>
  <w:style w:type="character" w:customStyle="1" w:styleId="nlmpublisher-name">
    <w:name w:val="nlm_publisher-name"/>
    <w:basedOn w:val="Predvolenpsmoodseku"/>
    <w:rsid w:val="00DB0EFD"/>
  </w:style>
  <w:style w:type="character" w:customStyle="1" w:styleId="a">
    <w:name w:val="a"/>
    <w:basedOn w:val="Predvolenpsmoodseku"/>
    <w:rsid w:val="006F393B"/>
  </w:style>
  <w:style w:type="character" w:styleId="Siln">
    <w:name w:val="Strong"/>
    <w:basedOn w:val="Predvolenpsmoodseku"/>
    <w:uiPriority w:val="22"/>
    <w:qFormat/>
    <w:rsid w:val="001A336A"/>
    <w:rPr>
      <w:b/>
      <w:bCs/>
    </w:rPr>
  </w:style>
  <w:style w:type="character" w:customStyle="1" w:styleId="familyname">
    <w:name w:val="familyname"/>
    <w:basedOn w:val="Predvolenpsmoodseku"/>
    <w:rsid w:val="001A336A"/>
  </w:style>
  <w:style w:type="paragraph" w:styleId="Textbubliny">
    <w:name w:val="Balloon Text"/>
    <w:basedOn w:val="Normlny"/>
    <w:link w:val="TextbublinyChar"/>
    <w:uiPriority w:val="99"/>
    <w:semiHidden/>
    <w:unhideWhenUsed/>
    <w:rsid w:val="00557BC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57BC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253389">
      <w:bodyDiv w:val="1"/>
      <w:marLeft w:val="0"/>
      <w:marRight w:val="0"/>
      <w:marTop w:val="0"/>
      <w:marBottom w:val="0"/>
      <w:divBdr>
        <w:top w:val="none" w:sz="0" w:space="0" w:color="auto"/>
        <w:left w:val="none" w:sz="0" w:space="0" w:color="auto"/>
        <w:bottom w:val="none" w:sz="0" w:space="0" w:color="auto"/>
        <w:right w:val="none" w:sz="0" w:space="0" w:color="auto"/>
      </w:divBdr>
      <w:divsChild>
        <w:div w:id="1164860059">
          <w:marLeft w:val="0"/>
          <w:marRight w:val="0"/>
          <w:marTop w:val="0"/>
          <w:marBottom w:val="0"/>
          <w:divBdr>
            <w:top w:val="none" w:sz="0" w:space="0" w:color="auto"/>
            <w:left w:val="none" w:sz="0" w:space="0" w:color="auto"/>
            <w:bottom w:val="none" w:sz="0" w:space="0" w:color="auto"/>
            <w:right w:val="none" w:sz="0" w:space="0" w:color="auto"/>
          </w:divBdr>
        </w:div>
        <w:div w:id="4402604">
          <w:marLeft w:val="0"/>
          <w:marRight w:val="0"/>
          <w:marTop w:val="0"/>
          <w:marBottom w:val="0"/>
          <w:divBdr>
            <w:top w:val="none" w:sz="0" w:space="0" w:color="auto"/>
            <w:left w:val="none" w:sz="0" w:space="0" w:color="auto"/>
            <w:bottom w:val="none" w:sz="0" w:space="0" w:color="auto"/>
            <w:right w:val="none" w:sz="0" w:space="0" w:color="auto"/>
          </w:divBdr>
        </w:div>
        <w:div w:id="900793035">
          <w:marLeft w:val="0"/>
          <w:marRight w:val="0"/>
          <w:marTop w:val="0"/>
          <w:marBottom w:val="0"/>
          <w:divBdr>
            <w:top w:val="none" w:sz="0" w:space="0" w:color="auto"/>
            <w:left w:val="none" w:sz="0" w:space="0" w:color="auto"/>
            <w:bottom w:val="none" w:sz="0" w:space="0" w:color="auto"/>
            <w:right w:val="none" w:sz="0" w:space="0" w:color="auto"/>
          </w:divBdr>
        </w:div>
        <w:div w:id="889995366">
          <w:marLeft w:val="0"/>
          <w:marRight w:val="0"/>
          <w:marTop w:val="0"/>
          <w:marBottom w:val="0"/>
          <w:divBdr>
            <w:top w:val="none" w:sz="0" w:space="0" w:color="auto"/>
            <w:left w:val="none" w:sz="0" w:space="0" w:color="auto"/>
            <w:bottom w:val="none" w:sz="0" w:space="0" w:color="auto"/>
            <w:right w:val="none" w:sz="0" w:space="0" w:color="auto"/>
          </w:divBdr>
        </w:div>
        <w:div w:id="816528252">
          <w:marLeft w:val="0"/>
          <w:marRight w:val="0"/>
          <w:marTop w:val="0"/>
          <w:marBottom w:val="0"/>
          <w:divBdr>
            <w:top w:val="none" w:sz="0" w:space="0" w:color="auto"/>
            <w:left w:val="none" w:sz="0" w:space="0" w:color="auto"/>
            <w:bottom w:val="none" w:sz="0" w:space="0" w:color="auto"/>
            <w:right w:val="none" w:sz="0" w:space="0" w:color="auto"/>
          </w:divBdr>
        </w:div>
      </w:divsChild>
    </w:div>
    <w:div w:id="1006321417">
      <w:bodyDiv w:val="1"/>
      <w:marLeft w:val="0"/>
      <w:marRight w:val="0"/>
      <w:marTop w:val="0"/>
      <w:marBottom w:val="0"/>
      <w:divBdr>
        <w:top w:val="none" w:sz="0" w:space="0" w:color="auto"/>
        <w:left w:val="none" w:sz="0" w:space="0" w:color="auto"/>
        <w:bottom w:val="none" w:sz="0" w:space="0" w:color="auto"/>
        <w:right w:val="none" w:sz="0" w:space="0" w:color="auto"/>
      </w:divBdr>
    </w:div>
    <w:div w:id="206059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atpedu.sk/files/articles/dokumenty/vyskumne-ulohy-experimentalne-overovania/projekt_didakticka_efektivnost_metody_cli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f.unipo.sk/jak/cislo9.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mb.sk/app/cmsFile.php?disposition=i&amp;ID=485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locs.xtec.cat/clilpractiques1/files/2008/11/slrcoyle.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83AAB-4A4F-4051-8765-665E26C1D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6205</Words>
  <Characters>35373</Characters>
  <Application>Microsoft Office Word</Application>
  <DocSecurity>0</DocSecurity>
  <Lines>294</Lines>
  <Paragraphs>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Javorcikova Jana, doc. PaedDr., PhD.</dc:creator>
  <cp:keywords/>
  <dc:description/>
  <cp:lastModifiedBy>Javorcikova Jana, doc. PaedDr., PhD.</cp:lastModifiedBy>
  <cp:revision>4</cp:revision>
  <cp:lastPrinted>2019-11-24T18:19:00Z</cp:lastPrinted>
  <dcterms:created xsi:type="dcterms:W3CDTF">2019-11-24T18:33:00Z</dcterms:created>
  <dcterms:modified xsi:type="dcterms:W3CDTF">2020-03-23T21:53:00Z</dcterms:modified>
</cp:coreProperties>
</file>