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BCAC2" w14:textId="60E86799" w:rsidR="00C136E7" w:rsidRPr="00C136E7" w:rsidRDefault="00F43473" w:rsidP="00F17850">
      <w:pPr>
        <w:spacing w:after="0" w:line="360" w:lineRule="auto"/>
        <w:jc w:val="center"/>
        <w:rPr>
          <w:rFonts w:ascii="Times New Roman" w:hAnsi="Times New Roman"/>
          <w:b/>
          <w:sz w:val="28"/>
          <w:szCs w:val="24"/>
          <w:lang w:val="en-US"/>
        </w:rPr>
      </w:pPr>
      <w:r>
        <w:rPr>
          <w:rFonts w:ascii="Times New Roman" w:hAnsi="Times New Roman"/>
          <w:b/>
          <w:sz w:val="28"/>
          <w:szCs w:val="24"/>
          <w:lang w:val="en-US"/>
        </w:rPr>
        <w:t>Some remarks on cultur</w:t>
      </w:r>
      <w:r w:rsidR="005A0B37">
        <w:rPr>
          <w:rFonts w:ascii="Times New Roman" w:hAnsi="Times New Roman"/>
          <w:b/>
          <w:sz w:val="28"/>
          <w:szCs w:val="24"/>
          <w:lang w:val="en-US"/>
        </w:rPr>
        <w:t>e</w:t>
      </w:r>
      <w:r>
        <w:rPr>
          <w:rFonts w:ascii="Times New Roman" w:hAnsi="Times New Roman"/>
          <w:b/>
          <w:sz w:val="28"/>
          <w:szCs w:val="24"/>
          <w:lang w:val="en-US"/>
        </w:rPr>
        <w:t xml:space="preserve"> in EFL lexicography</w:t>
      </w:r>
      <w:r w:rsidR="00C82AE5" w:rsidRPr="00C136E7">
        <w:rPr>
          <w:rStyle w:val="Odwoanieprzypisudolnego"/>
          <w:rFonts w:ascii="Times New Roman" w:eastAsia="Calibri" w:hAnsi="Times New Roman"/>
          <w:b/>
          <w:sz w:val="28"/>
          <w:szCs w:val="24"/>
          <w:lang w:val="en-US"/>
        </w:rPr>
        <w:footnoteReference w:id="1"/>
      </w:r>
    </w:p>
    <w:p w14:paraId="710E6E28" w14:textId="77777777" w:rsidR="00C136E7" w:rsidRPr="00C136E7" w:rsidRDefault="00C136E7" w:rsidP="00F17850">
      <w:pPr>
        <w:spacing w:after="0" w:line="360" w:lineRule="auto"/>
        <w:jc w:val="center"/>
        <w:rPr>
          <w:rFonts w:ascii="Times New Roman" w:hAnsi="Times New Roman"/>
          <w:b/>
          <w:sz w:val="24"/>
          <w:szCs w:val="24"/>
          <w:lang w:val="en-US"/>
        </w:rPr>
      </w:pPr>
    </w:p>
    <w:p w14:paraId="51A4F422" w14:textId="70189104" w:rsidR="00C136E7" w:rsidRDefault="00C136E7" w:rsidP="00F17850">
      <w:pPr>
        <w:spacing w:after="0" w:line="360" w:lineRule="auto"/>
        <w:jc w:val="center"/>
        <w:rPr>
          <w:rFonts w:ascii="Times New Roman" w:hAnsi="Times New Roman"/>
          <w:b/>
          <w:sz w:val="24"/>
          <w:szCs w:val="24"/>
          <w:lang w:val="en-US"/>
        </w:rPr>
      </w:pPr>
      <w:r w:rsidRPr="00C136E7">
        <w:rPr>
          <w:rFonts w:ascii="Times New Roman" w:hAnsi="Times New Roman"/>
          <w:b/>
          <w:sz w:val="24"/>
          <w:szCs w:val="24"/>
          <w:lang w:val="en-US"/>
        </w:rPr>
        <w:t xml:space="preserve">Anna </w:t>
      </w:r>
      <w:proofErr w:type="spellStart"/>
      <w:r w:rsidR="004C5749" w:rsidRPr="00C136E7">
        <w:rPr>
          <w:rFonts w:ascii="Times New Roman" w:hAnsi="Times New Roman"/>
          <w:b/>
          <w:sz w:val="24"/>
          <w:szCs w:val="24"/>
          <w:lang w:val="en-US"/>
        </w:rPr>
        <w:t>Stachurska</w:t>
      </w:r>
      <w:proofErr w:type="spellEnd"/>
    </w:p>
    <w:p w14:paraId="4036A314" w14:textId="77777777" w:rsidR="00C136E7" w:rsidRDefault="00C136E7" w:rsidP="00F17850">
      <w:pPr>
        <w:spacing w:after="0" w:line="360" w:lineRule="auto"/>
        <w:jc w:val="center"/>
        <w:rPr>
          <w:rFonts w:ascii="Times New Roman" w:hAnsi="Times New Roman"/>
          <w:b/>
          <w:sz w:val="24"/>
          <w:szCs w:val="24"/>
          <w:lang w:val="en-US"/>
        </w:rPr>
      </w:pPr>
    </w:p>
    <w:p w14:paraId="0B1B113B" w14:textId="77777777" w:rsidR="00C136E7" w:rsidRPr="00C136E7" w:rsidRDefault="00C136E7" w:rsidP="00F17850">
      <w:pPr>
        <w:spacing w:after="0" w:line="360" w:lineRule="auto"/>
        <w:jc w:val="center"/>
        <w:rPr>
          <w:rFonts w:ascii="Times New Roman" w:hAnsi="Times New Roman"/>
          <w:b/>
          <w:sz w:val="24"/>
          <w:szCs w:val="24"/>
          <w:lang w:val="en-US"/>
        </w:rPr>
      </w:pPr>
    </w:p>
    <w:p w14:paraId="2870CB8B" w14:textId="77777777" w:rsidR="002521FF" w:rsidRPr="00C136E7" w:rsidRDefault="002521FF" w:rsidP="00F17850">
      <w:pPr>
        <w:spacing w:after="0" w:line="360" w:lineRule="auto"/>
        <w:rPr>
          <w:rFonts w:ascii="Times New Roman" w:hAnsi="Times New Roman"/>
          <w:b/>
          <w:sz w:val="24"/>
          <w:szCs w:val="24"/>
          <w:lang w:val="en-US"/>
        </w:rPr>
      </w:pPr>
      <w:r w:rsidRPr="00C136E7">
        <w:rPr>
          <w:rFonts w:ascii="Times New Roman" w:hAnsi="Times New Roman"/>
          <w:b/>
          <w:sz w:val="24"/>
          <w:szCs w:val="24"/>
          <w:lang w:val="en-US"/>
        </w:rPr>
        <w:t>Introduction</w:t>
      </w:r>
    </w:p>
    <w:p w14:paraId="0A3D5570" w14:textId="77777777" w:rsidR="004C5749" w:rsidRPr="00F17850" w:rsidRDefault="004C5749" w:rsidP="00F17850">
      <w:pPr>
        <w:spacing w:after="0" w:line="360" w:lineRule="auto"/>
        <w:ind w:firstLine="708"/>
        <w:jc w:val="both"/>
        <w:rPr>
          <w:rFonts w:ascii="Times New Roman" w:hAnsi="Times New Roman"/>
          <w:sz w:val="24"/>
          <w:szCs w:val="24"/>
          <w:lang w:val="en-US"/>
        </w:rPr>
      </w:pPr>
      <w:r w:rsidRPr="00C136E7">
        <w:rPr>
          <w:rFonts w:ascii="Times New Roman" w:hAnsi="Times New Roman"/>
          <w:sz w:val="24"/>
          <w:szCs w:val="24"/>
          <w:lang w:val="en-US"/>
        </w:rPr>
        <w:t>This article attempts to show how cultural aspects of meaning can be used in the process of dictionary compilation</w:t>
      </w:r>
      <w:r w:rsidR="00F17850">
        <w:rPr>
          <w:rFonts w:ascii="Times New Roman" w:hAnsi="Times New Roman"/>
          <w:sz w:val="24"/>
          <w:szCs w:val="24"/>
          <w:lang w:val="en-US"/>
        </w:rPr>
        <w:t xml:space="preserve">. </w:t>
      </w:r>
      <w:r w:rsidRPr="00C136E7">
        <w:rPr>
          <w:rFonts w:ascii="Times New Roman" w:hAnsi="Times New Roman"/>
          <w:sz w:val="24"/>
          <w:szCs w:val="24"/>
          <w:lang w:val="en-US"/>
        </w:rPr>
        <w:t xml:space="preserve">In order to achieve this goal, a number of issues of paramount importance have to be discussed: (a) the notion of culture, (b) language and culture, (c) basic properties of dictionaries, (d) representation of culture in dictionaries. In </w:t>
      </w:r>
      <w:proofErr w:type="gramStart"/>
      <w:r w:rsidRPr="00C136E7">
        <w:rPr>
          <w:rFonts w:ascii="Times New Roman" w:hAnsi="Times New Roman"/>
          <w:sz w:val="24"/>
          <w:szCs w:val="24"/>
          <w:lang w:val="en-US"/>
        </w:rPr>
        <w:t>addition</w:t>
      </w:r>
      <w:proofErr w:type="gramEnd"/>
      <w:r w:rsidRPr="00C136E7">
        <w:rPr>
          <w:rFonts w:ascii="Times New Roman" w:hAnsi="Times New Roman"/>
          <w:sz w:val="24"/>
          <w:szCs w:val="24"/>
          <w:lang w:val="en-US"/>
        </w:rPr>
        <w:t xml:space="preserve"> considerable attention</w:t>
      </w:r>
      <w:r w:rsidR="00F17850">
        <w:rPr>
          <w:rFonts w:ascii="Times New Roman" w:hAnsi="Times New Roman"/>
          <w:sz w:val="24"/>
          <w:szCs w:val="24"/>
          <w:lang w:val="en-US"/>
        </w:rPr>
        <w:t xml:space="preserve"> has been given to the </w:t>
      </w:r>
      <w:proofErr w:type="spellStart"/>
      <w:r w:rsidR="00F17850">
        <w:rPr>
          <w:rFonts w:ascii="Times New Roman" w:hAnsi="Times New Roman"/>
          <w:sz w:val="24"/>
          <w:szCs w:val="24"/>
          <w:lang w:val="en-US"/>
        </w:rPr>
        <w:t>Apresjan’</w:t>
      </w:r>
      <w:r w:rsidRPr="00C136E7">
        <w:rPr>
          <w:rFonts w:ascii="Times New Roman" w:hAnsi="Times New Roman"/>
          <w:sz w:val="24"/>
          <w:szCs w:val="24"/>
          <w:lang w:val="en-US"/>
        </w:rPr>
        <w:t>s</w:t>
      </w:r>
      <w:proofErr w:type="spellEnd"/>
      <w:r w:rsidRPr="00C136E7">
        <w:rPr>
          <w:rFonts w:ascii="Times New Roman" w:hAnsi="Times New Roman"/>
          <w:sz w:val="24"/>
          <w:szCs w:val="24"/>
          <w:lang w:val="en-US"/>
        </w:rPr>
        <w:t xml:space="preserve"> concept of naïve picture of the world and its impact on theoretical lexicography.</w:t>
      </w:r>
    </w:p>
    <w:p w14:paraId="6E03572B" w14:textId="77777777" w:rsidR="00C76C21" w:rsidRDefault="00F17850" w:rsidP="00C76C21">
      <w:pPr>
        <w:spacing w:after="0" w:line="360" w:lineRule="auto"/>
        <w:ind w:firstLine="360"/>
        <w:jc w:val="both"/>
        <w:rPr>
          <w:rFonts w:ascii="Times New Roman" w:hAnsi="Times New Roman"/>
          <w:sz w:val="24"/>
          <w:szCs w:val="24"/>
          <w:lang w:val="en-GB"/>
        </w:rPr>
      </w:pPr>
      <w:r>
        <w:rPr>
          <w:rFonts w:ascii="Times New Roman" w:hAnsi="Times New Roman"/>
          <w:sz w:val="24"/>
          <w:szCs w:val="24"/>
          <w:lang w:val="en-GB"/>
        </w:rPr>
        <w:t>As</w:t>
      </w:r>
      <w:r w:rsidR="004C5749" w:rsidRPr="00C136E7">
        <w:rPr>
          <w:rFonts w:ascii="Times New Roman" w:hAnsi="Times New Roman"/>
          <w:sz w:val="24"/>
          <w:szCs w:val="24"/>
          <w:lang w:val="en-GB"/>
        </w:rPr>
        <w:t xml:space="preserve"> indicated by Benson, Benson &amp; </w:t>
      </w:r>
      <w:proofErr w:type="spellStart"/>
      <w:r w:rsidR="004C5749" w:rsidRPr="00C136E7">
        <w:rPr>
          <w:rFonts w:ascii="Times New Roman" w:hAnsi="Times New Roman"/>
          <w:sz w:val="24"/>
          <w:szCs w:val="24"/>
          <w:lang w:val="en-GB"/>
        </w:rPr>
        <w:t>Ilson</w:t>
      </w:r>
      <w:proofErr w:type="spellEnd"/>
      <w:r w:rsidR="004C5749" w:rsidRPr="00C136E7">
        <w:rPr>
          <w:rFonts w:ascii="Times New Roman" w:hAnsi="Times New Roman"/>
          <w:sz w:val="24"/>
          <w:szCs w:val="24"/>
          <w:lang w:val="en-GB"/>
        </w:rPr>
        <w:t xml:space="preserve"> (1986) the correlation between lexicography and society is latent in, at least two aspects. On the one hand, the number as well as variety of lexicographic projects undertaken by a given linguistic community represent the cultural development of the nation speaking the particular language. On the </w:t>
      </w:r>
      <w:r>
        <w:rPr>
          <w:rFonts w:ascii="Times New Roman" w:hAnsi="Times New Roman"/>
          <w:sz w:val="24"/>
          <w:szCs w:val="24"/>
          <w:lang w:val="en-GB"/>
        </w:rPr>
        <w:t xml:space="preserve">other hand, social and economic </w:t>
      </w:r>
      <w:r w:rsidR="004C5749" w:rsidRPr="00C136E7">
        <w:rPr>
          <w:rFonts w:ascii="Times New Roman" w:hAnsi="Times New Roman"/>
          <w:sz w:val="24"/>
          <w:szCs w:val="24"/>
          <w:lang w:val="en-GB"/>
        </w:rPr>
        <w:t>considerations may also prompt the number of lexicographic products. Consequentl</w:t>
      </w:r>
      <w:r>
        <w:rPr>
          <w:rFonts w:ascii="Times New Roman" w:hAnsi="Times New Roman"/>
          <w:sz w:val="24"/>
          <w:szCs w:val="24"/>
          <w:lang w:val="en-GB"/>
        </w:rPr>
        <w:t xml:space="preserve">y, as observed by </w:t>
      </w:r>
      <w:proofErr w:type="spellStart"/>
      <w:r>
        <w:rPr>
          <w:rFonts w:ascii="Times New Roman" w:hAnsi="Times New Roman"/>
          <w:sz w:val="24"/>
          <w:szCs w:val="24"/>
          <w:lang w:val="en-GB"/>
        </w:rPr>
        <w:t>Glinert</w:t>
      </w:r>
      <w:proofErr w:type="spellEnd"/>
      <w:r>
        <w:rPr>
          <w:rFonts w:ascii="Times New Roman" w:hAnsi="Times New Roman"/>
          <w:sz w:val="24"/>
          <w:szCs w:val="24"/>
          <w:lang w:val="en-GB"/>
        </w:rPr>
        <w:t xml:space="preserve"> (1998</w:t>
      </w:r>
      <w:r w:rsidR="004C5749" w:rsidRPr="00C136E7">
        <w:rPr>
          <w:rFonts w:ascii="Times New Roman" w:hAnsi="Times New Roman"/>
          <w:sz w:val="24"/>
          <w:szCs w:val="24"/>
          <w:lang w:val="en-GB"/>
        </w:rPr>
        <w:t>:</w:t>
      </w:r>
      <w:r>
        <w:rPr>
          <w:rFonts w:ascii="Times New Roman" w:hAnsi="Times New Roman"/>
          <w:sz w:val="24"/>
          <w:szCs w:val="24"/>
          <w:lang w:val="en-GB"/>
        </w:rPr>
        <w:t xml:space="preserve"> </w:t>
      </w:r>
      <w:r w:rsidR="004C5749" w:rsidRPr="00C136E7">
        <w:rPr>
          <w:rFonts w:ascii="Times New Roman" w:hAnsi="Times New Roman"/>
          <w:sz w:val="24"/>
          <w:szCs w:val="24"/>
          <w:lang w:val="en-GB"/>
        </w:rPr>
        <w:t xml:space="preserve">111) collective underpinnings of lexicographic activity and use of reference works are quite complex and involve matters of ideology, politics, economics and cultural background of a given linguistic community, its social stratification and social identities of its members. </w:t>
      </w:r>
      <w:proofErr w:type="spellStart"/>
      <w:r w:rsidR="004C5749" w:rsidRPr="00C136E7">
        <w:rPr>
          <w:rFonts w:ascii="Times New Roman" w:hAnsi="Times New Roman"/>
          <w:sz w:val="24"/>
          <w:szCs w:val="24"/>
          <w:lang w:val="en-GB"/>
        </w:rPr>
        <w:t>Zgusta</w:t>
      </w:r>
      <w:proofErr w:type="spellEnd"/>
      <w:r w:rsidR="004C5749" w:rsidRPr="00C136E7">
        <w:rPr>
          <w:rFonts w:ascii="Times New Roman" w:hAnsi="Times New Roman"/>
          <w:sz w:val="24"/>
          <w:szCs w:val="24"/>
          <w:lang w:val="en-GB"/>
        </w:rPr>
        <w:t xml:space="preserve"> (1989b:</w:t>
      </w:r>
      <w:r>
        <w:rPr>
          <w:rFonts w:ascii="Times New Roman" w:hAnsi="Times New Roman"/>
          <w:sz w:val="24"/>
          <w:szCs w:val="24"/>
          <w:lang w:val="en-GB"/>
        </w:rPr>
        <w:t xml:space="preserve"> </w:t>
      </w:r>
      <w:r w:rsidR="004C5749" w:rsidRPr="00C136E7">
        <w:rPr>
          <w:rFonts w:ascii="Times New Roman" w:hAnsi="Times New Roman"/>
          <w:sz w:val="24"/>
          <w:szCs w:val="24"/>
          <w:lang w:val="en-GB"/>
        </w:rPr>
        <w:t>3-4) stresses the importance of cultural information to dictionary users. The significance of the problem of culture in dictionaries is beyond any conceivable doubt, as every dictionary is a snapshot of the society’s life reflecting the culture (as the system of values existing in the society). Rey (1987) has attempted to characterize those features of content and organization that can be assumed to convey a cultural load. The author also discusses the issues of internal organization and the range of arrangement conventions. At the same time, Rey (1987:</w:t>
      </w:r>
      <w:r>
        <w:rPr>
          <w:rFonts w:ascii="Times New Roman" w:hAnsi="Times New Roman"/>
          <w:sz w:val="24"/>
          <w:szCs w:val="24"/>
          <w:lang w:val="en-GB"/>
        </w:rPr>
        <w:t xml:space="preserve"> </w:t>
      </w:r>
      <w:r w:rsidR="004C5749" w:rsidRPr="00C136E7">
        <w:rPr>
          <w:rFonts w:ascii="Times New Roman" w:hAnsi="Times New Roman"/>
          <w:sz w:val="24"/>
          <w:szCs w:val="24"/>
          <w:lang w:val="en-GB"/>
        </w:rPr>
        <w:t xml:space="preserve">4) admits that the dictionary is one of a number of dictionary types with a low cultural content and it stands in direct contrast to such dictionaries as Room’s (1986) </w:t>
      </w:r>
      <w:r w:rsidR="004C5749" w:rsidRPr="00C136E7">
        <w:rPr>
          <w:rFonts w:ascii="Times New Roman" w:hAnsi="Times New Roman"/>
          <w:i/>
          <w:sz w:val="24"/>
          <w:szCs w:val="24"/>
          <w:lang w:val="en-GB"/>
        </w:rPr>
        <w:t xml:space="preserve">Dictionary of Britain </w:t>
      </w:r>
      <w:r w:rsidR="004C5749" w:rsidRPr="00C136E7">
        <w:rPr>
          <w:rFonts w:ascii="Times New Roman" w:hAnsi="Times New Roman"/>
          <w:sz w:val="24"/>
          <w:szCs w:val="24"/>
          <w:lang w:val="en-GB"/>
        </w:rPr>
        <w:t xml:space="preserve">or Crowther’s (2000) </w:t>
      </w:r>
      <w:r w:rsidR="004C5749" w:rsidRPr="00C136E7">
        <w:rPr>
          <w:rFonts w:ascii="Times New Roman" w:hAnsi="Times New Roman"/>
          <w:i/>
          <w:sz w:val="24"/>
          <w:szCs w:val="24"/>
          <w:lang w:val="en-GB"/>
        </w:rPr>
        <w:t>Oxford Guide to British and American Culture</w:t>
      </w:r>
      <w:r w:rsidR="004C5749" w:rsidRPr="00C136E7">
        <w:rPr>
          <w:rFonts w:ascii="Times New Roman" w:hAnsi="Times New Roman"/>
          <w:sz w:val="24"/>
          <w:szCs w:val="24"/>
          <w:lang w:val="en-GB"/>
        </w:rPr>
        <w:t xml:space="preserve"> the sole task of which is to familiarize the potential users with cultural facts re</w:t>
      </w:r>
      <w:r w:rsidR="00C76C21">
        <w:rPr>
          <w:rFonts w:ascii="Times New Roman" w:hAnsi="Times New Roman"/>
          <w:sz w:val="24"/>
          <w:szCs w:val="24"/>
          <w:lang w:val="en-GB"/>
        </w:rPr>
        <w:t>lated to Anglo-Saxon countries.</w:t>
      </w:r>
    </w:p>
    <w:p w14:paraId="1133F047" w14:textId="77777777" w:rsidR="00C76C21" w:rsidRDefault="00C76C21" w:rsidP="00C76C21">
      <w:pPr>
        <w:spacing w:after="0" w:line="360" w:lineRule="auto"/>
        <w:jc w:val="both"/>
        <w:rPr>
          <w:rFonts w:ascii="Times New Roman" w:hAnsi="Times New Roman"/>
          <w:sz w:val="24"/>
          <w:szCs w:val="24"/>
          <w:lang w:val="en-GB"/>
        </w:rPr>
      </w:pPr>
    </w:p>
    <w:p w14:paraId="10959DC0" w14:textId="77777777" w:rsidR="004C5749" w:rsidRPr="00C76C21" w:rsidRDefault="00C76C21" w:rsidP="00C76C21">
      <w:pPr>
        <w:spacing w:after="0" w:line="360" w:lineRule="auto"/>
        <w:jc w:val="both"/>
        <w:rPr>
          <w:rFonts w:ascii="Times New Roman" w:hAnsi="Times New Roman"/>
          <w:b/>
          <w:sz w:val="24"/>
          <w:szCs w:val="24"/>
          <w:lang w:val="en-GB"/>
        </w:rPr>
      </w:pPr>
      <w:r w:rsidRPr="00C76C21">
        <w:rPr>
          <w:rFonts w:ascii="Times New Roman" w:hAnsi="Times New Roman"/>
          <w:b/>
          <w:sz w:val="24"/>
          <w:szCs w:val="24"/>
          <w:lang w:val="en-GB"/>
        </w:rPr>
        <w:lastRenderedPageBreak/>
        <w:t xml:space="preserve">1. </w:t>
      </w:r>
      <w:r w:rsidR="004C5749" w:rsidRPr="00C76C21">
        <w:rPr>
          <w:rFonts w:ascii="Times New Roman" w:hAnsi="Times New Roman"/>
          <w:b/>
          <w:sz w:val="24"/>
          <w:szCs w:val="24"/>
          <w:lang w:val="en-GB"/>
        </w:rPr>
        <w:t>Culture – towards the definition</w:t>
      </w:r>
    </w:p>
    <w:p w14:paraId="56D18CF0" w14:textId="77777777" w:rsidR="004C5749" w:rsidRPr="00C136E7" w:rsidRDefault="00C76C21" w:rsidP="00C76C21">
      <w:pPr>
        <w:spacing w:after="0" w:line="360" w:lineRule="auto"/>
        <w:ind w:firstLine="708"/>
        <w:jc w:val="both"/>
        <w:rPr>
          <w:rFonts w:ascii="Times New Roman" w:hAnsi="Times New Roman"/>
          <w:sz w:val="24"/>
          <w:szCs w:val="24"/>
          <w:lang w:val="en-GB"/>
        </w:rPr>
      </w:pPr>
      <w:r>
        <w:rPr>
          <w:rFonts w:ascii="Times New Roman" w:hAnsi="Times New Roman"/>
          <w:sz w:val="24"/>
          <w:szCs w:val="24"/>
          <w:lang w:val="en-GB"/>
        </w:rPr>
        <w:t>Th</w:t>
      </w:r>
      <w:r w:rsidR="004C5749" w:rsidRPr="00C136E7">
        <w:rPr>
          <w:rFonts w:ascii="Times New Roman" w:hAnsi="Times New Roman"/>
          <w:sz w:val="24"/>
          <w:szCs w:val="24"/>
          <w:lang w:val="en-GB"/>
        </w:rPr>
        <w:t xml:space="preserve">e word </w:t>
      </w:r>
      <w:r w:rsidR="004C5749" w:rsidRPr="00C136E7">
        <w:rPr>
          <w:rFonts w:ascii="Times New Roman" w:hAnsi="Times New Roman"/>
          <w:i/>
          <w:sz w:val="24"/>
          <w:szCs w:val="24"/>
          <w:lang w:val="en-GB"/>
        </w:rPr>
        <w:t>culture</w:t>
      </w:r>
      <w:r w:rsidR="004C5749" w:rsidRPr="00C136E7">
        <w:rPr>
          <w:rFonts w:ascii="Times New Roman" w:hAnsi="Times New Roman"/>
          <w:sz w:val="24"/>
          <w:szCs w:val="24"/>
          <w:lang w:val="en-GB"/>
        </w:rPr>
        <w:t xml:space="preserve"> goes back to the Latin word</w:t>
      </w:r>
      <w:r w:rsidR="004C5749" w:rsidRPr="00C136E7">
        <w:rPr>
          <w:rFonts w:ascii="Times New Roman" w:hAnsi="Times New Roman"/>
          <w:i/>
          <w:sz w:val="24"/>
          <w:szCs w:val="24"/>
          <w:lang w:val="en-GB"/>
        </w:rPr>
        <w:t xml:space="preserve"> </w:t>
      </w:r>
      <w:proofErr w:type="spellStart"/>
      <w:r w:rsidR="004C5749" w:rsidRPr="00C136E7">
        <w:rPr>
          <w:rFonts w:ascii="Times New Roman" w:hAnsi="Times New Roman"/>
          <w:i/>
          <w:sz w:val="24"/>
          <w:szCs w:val="24"/>
          <w:lang w:val="en-GB"/>
        </w:rPr>
        <w:t>cultura</w:t>
      </w:r>
      <w:proofErr w:type="spellEnd"/>
      <w:r w:rsidR="004C5749" w:rsidRPr="00C136E7">
        <w:rPr>
          <w:rFonts w:ascii="Times New Roman" w:hAnsi="Times New Roman"/>
          <w:sz w:val="24"/>
          <w:szCs w:val="24"/>
          <w:lang w:val="en-GB"/>
        </w:rPr>
        <w:t xml:space="preserve">, with its core meaning </w:t>
      </w:r>
      <w:r w:rsidR="004C5749" w:rsidRPr="00C136E7">
        <w:rPr>
          <w:rFonts w:ascii="Times New Roman" w:hAnsi="Times New Roman"/>
          <w:i/>
          <w:sz w:val="24"/>
          <w:szCs w:val="24"/>
          <w:lang w:val="en-GB"/>
        </w:rPr>
        <w:t>tilling the soil</w:t>
      </w:r>
      <w:r w:rsidR="004C5749" w:rsidRPr="00C136E7">
        <w:rPr>
          <w:rFonts w:ascii="Times New Roman" w:hAnsi="Times New Roman"/>
          <w:sz w:val="24"/>
          <w:szCs w:val="24"/>
          <w:lang w:val="en-GB"/>
        </w:rPr>
        <w:t>. Most current uses of the term encompass the status of higher and lower culture on various social and aesthetic scales. But no matter if we investigate primitive or popular culture, it anyway shows that different forms of culture exist.</w:t>
      </w:r>
      <w:r w:rsidR="004C5749" w:rsidRPr="00C136E7">
        <w:rPr>
          <w:rFonts w:ascii="Times New Roman" w:hAnsi="Times New Roman"/>
          <w:sz w:val="24"/>
          <w:szCs w:val="24"/>
          <w:vertAlign w:val="superscript"/>
          <w:lang w:val="en-GB"/>
        </w:rPr>
        <w:footnoteReference w:id="2"/>
      </w:r>
      <w:r w:rsidR="004C5749" w:rsidRPr="00C136E7">
        <w:rPr>
          <w:rFonts w:ascii="Times New Roman" w:hAnsi="Times New Roman"/>
          <w:sz w:val="24"/>
          <w:szCs w:val="24"/>
          <w:lang w:val="en-GB"/>
        </w:rPr>
        <w:t xml:space="preserve"> As Herskovits (1960:</w:t>
      </w:r>
      <w:r>
        <w:rPr>
          <w:rFonts w:ascii="Times New Roman" w:hAnsi="Times New Roman"/>
          <w:sz w:val="24"/>
          <w:szCs w:val="24"/>
          <w:lang w:val="en-GB"/>
        </w:rPr>
        <w:t xml:space="preserve"> 17) indicates, it is „t</w:t>
      </w:r>
      <w:r w:rsidR="004C5749" w:rsidRPr="00C136E7">
        <w:rPr>
          <w:rFonts w:ascii="Times New Roman" w:hAnsi="Times New Roman"/>
          <w:sz w:val="24"/>
          <w:szCs w:val="24"/>
          <w:lang w:val="en-GB"/>
        </w:rPr>
        <w:t>he man-made part of the environment</w:t>
      </w:r>
      <w:r>
        <w:rPr>
          <w:rFonts w:ascii="Times New Roman" w:hAnsi="Times New Roman"/>
          <w:sz w:val="24"/>
          <w:szCs w:val="24"/>
          <w:lang w:val="en-GB"/>
        </w:rPr>
        <w:t>”</w:t>
      </w:r>
      <w:r w:rsidR="004C5749" w:rsidRPr="00C136E7">
        <w:rPr>
          <w:rFonts w:ascii="Times New Roman" w:hAnsi="Times New Roman"/>
          <w:sz w:val="24"/>
          <w:szCs w:val="24"/>
          <w:lang w:val="en-GB"/>
        </w:rPr>
        <w:t>. Much along similar l</w:t>
      </w:r>
      <w:r>
        <w:rPr>
          <w:rFonts w:ascii="Times New Roman" w:hAnsi="Times New Roman"/>
          <w:sz w:val="24"/>
          <w:szCs w:val="24"/>
          <w:lang w:val="en-GB"/>
        </w:rPr>
        <w:t>ines is the definition given by</w:t>
      </w:r>
      <w:r w:rsidR="004C5749" w:rsidRPr="00C136E7">
        <w:rPr>
          <w:rFonts w:ascii="Times New Roman" w:hAnsi="Times New Roman"/>
          <w:sz w:val="24"/>
          <w:szCs w:val="24"/>
          <w:lang w:val="en-GB"/>
        </w:rPr>
        <w:t xml:space="preserve"> the </w:t>
      </w:r>
      <w:r w:rsidR="004C5749" w:rsidRPr="00C76C21">
        <w:rPr>
          <w:rFonts w:ascii="Times New Roman" w:hAnsi="Times New Roman"/>
          <w:i/>
          <w:sz w:val="24"/>
          <w:szCs w:val="24"/>
          <w:lang w:val="en-GB"/>
        </w:rPr>
        <w:t>Oxford Dictionary of English</w:t>
      </w:r>
      <w:r>
        <w:rPr>
          <w:rFonts w:ascii="Times New Roman" w:hAnsi="Times New Roman"/>
          <w:sz w:val="24"/>
          <w:szCs w:val="24"/>
          <w:lang w:val="en-GB"/>
        </w:rPr>
        <w:t xml:space="preserve"> (henceforth </w:t>
      </w:r>
      <w:r w:rsidR="004C5749" w:rsidRPr="00C76C21">
        <w:rPr>
          <w:rFonts w:ascii="Times New Roman" w:hAnsi="Times New Roman"/>
          <w:i/>
          <w:sz w:val="24"/>
          <w:szCs w:val="24"/>
          <w:lang w:val="en-GB"/>
        </w:rPr>
        <w:t>ODE</w:t>
      </w:r>
      <w:r w:rsidR="004C5749" w:rsidRPr="00C136E7">
        <w:rPr>
          <w:rFonts w:ascii="Times New Roman" w:hAnsi="Times New Roman"/>
          <w:sz w:val="24"/>
          <w:szCs w:val="24"/>
          <w:lang w:val="en-GB"/>
        </w:rPr>
        <w:t>):</w:t>
      </w:r>
      <w:r>
        <w:rPr>
          <w:rFonts w:ascii="Times New Roman" w:hAnsi="Times New Roman"/>
          <w:sz w:val="24"/>
          <w:szCs w:val="24"/>
          <w:lang w:val="en-GB"/>
        </w:rPr>
        <w:t xml:space="preserve"> „</w:t>
      </w:r>
      <w:r w:rsidR="004C5749" w:rsidRPr="00C136E7">
        <w:rPr>
          <w:rFonts w:ascii="Times New Roman" w:hAnsi="Times New Roman"/>
          <w:sz w:val="24"/>
          <w:szCs w:val="24"/>
          <w:lang w:val="en-GB"/>
        </w:rPr>
        <w:t>The arts and other manifestations of human intellectual achievement regarded collectively</w:t>
      </w:r>
      <w:r>
        <w:rPr>
          <w:rFonts w:ascii="Times New Roman" w:hAnsi="Times New Roman"/>
          <w:sz w:val="24"/>
          <w:szCs w:val="24"/>
          <w:lang w:val="en-GB"/>
        </w:rPr>
        <w:t>”</w:t>
      </w:r>
      <w:r w:rsidR="004C5749" w:rsidRPr="00C136E7">
        <w:rPr>
          <w:rFonts w:ascii="Times New Roman" w:hAnsi="Times New Roman"/>
          <w:sz w:val="24"/>
          <w:szCs w:val="24"/>
          <w:lang w:val="en-GB"/>
        </w:rPr>
        <w:t>.</w:t>
      </w:r>
    </w:p>
    <w:p w14:paraId="4018CA40" w14:textId="77777777" w:rsidR="00977648" w:rsidRDefault="004C5749" w:rsidP="00C76C21">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As Goodenough (1957: 167-173) explains:</w:t>
      </w:r>
    </w:p>
    <w:p w14:paraId="1213C4C8" w14:textId="77777777" w:rsidR="00977648" w:rsidRDefault="00977648" w:rsidP="00C76C21">
      <w:pPr>
        <w:spacing w:after="0" w:line="360" w:lineRule="auto"/>
        <w:ind w:firstLine="708"/>
        <w:jc w:val="both"/>
        <w:rPr>
          <w:rFonts w:ascii="Times New Roman" w:hAnsi="Times New Roman"/>
          <w:sz w:val="24"/>
          <w:szCs w:val="24"/>
          <w:lang w:val="en-GB"/>
        </w:rPr>
      </w:pPr>
    </w:p>
    <w:p w14:paraId="1B70E3BB" w14:textId="77777777" w:rsidR="00C76C21" w:rsidRPr="00977648" w:rsidRDefault="00C76C21" w:rsidP="00977648">
      <w:pPr>
        <w:spacing w:after="0" w:line="360" w:lineRule="auto"/>
        <w:ind w:left="850" w:right="850"/>
        <w:jc w:val="both"/>
        <w:rPr>
          <w:rFonts w:ascii="Times New Roman" w:hAnsi="Times New Roman"/>
          <w:sz w:val="20"/>
          <w:szCs w:val="24"/>
          <w:lang w:val="en-GB"/>
        </w:rPr>
      </w:pPr>
      <w:r w:rsidRPr="00977648">
        <w:rPr>
          <w:rFonts w:ascii="Times New Roman" w:hAnsi="Times New Roman"/>
          <w:sz w:val="20"/>
          <w:szCs w:val="24"/>
          <w:lang w:val="en-GB"/>
        </w:rPr>
        <w:t>As I see it, a society’</w:t>
      </w:r>
      <w:r w:rsidR="004C5749" w:rsidRPr="00977648">
        <w:rPr>
          <w:rFonts w:ascii="Times New Roman" w:hAnsi="Times New Roman"/>
          <w:sz w:val="20"/>
          <w:szCs w:val="24"/>
          <w:lang w:val="en-GB"/>
        </w:rPr>
        <w:t>s culture consists of whatever it is one has to know or believe in order to operate in a mann</w:t>
      </w:r>
      <w:r w:rsidRPr="00977648">
        <w:rPr>
          <w:rFonts w:ascii="Times New Roman" w:hAnsi="Times New Roman"/>
          <w:sz w:val="20"/>
          <w:szCs w:val="24"/>
          <w:lang w:val="en-GB"/>
        </w:rPr>
        <w:t xml:space="preserve">er acceptable to its members [...] </w:t>
      </w:r>
      <w:r w:rsidR="004C5749" w:rsidRPr="00977648">
        <w:rPr>
          <w:rFonts w:ascii="Times New Roman" w:hAnsi="Times New Roman"/>
          <w:sz w:val="20"/>
          <w:szCs w:val="24"/>
          <w:lang w:val="en-GB"/>
        </w:rPr>
        <w:t>Culture, being what people have to learn as distinct from their biological heritage, must consist of the end-product of learning: k</w:t>
      </w:r>
      <w:r w:rsidRPr="00977648">
        <w:rPr>
          <w:rFonts w:ascii="Times New Roman" w:hAnsi="Times New Roman"/>
          <w:sz w:val="20"/>
          <w:szCs w:val="24"/>
          <w:lang w:val="en-GB"/>
        </w:rPr>
        <w:t>nowledge, in a m</w:t>
      </w:r>
      <w:r w:rsidR="00977648" w:rsidRPr="00977648">
        <w:rPr>
          <w:rFonts w:ascii="Times New Roman" w:hAnsi="Times New Roman"/>
          <w:sz w:val="20"/>
          <w:szCs w:val="24"/>
          <w:lang w:val="en-GB"/>
        </w:rPr>
        <w:t>ost general [...] sense of term</w:t>
      </w:r>
      <w:r w:rsidRPr="00977648">
        <w:rPr>
          <w:rFonts w:ascii="Times New Roman" w:hAnsi="Times New Roman"/>
          <w:sz w:val="20"/>
          <w:szCs w:val="24"/>
          <w:lang w:val="en-GB"/>
        </w:rPr>
        <w:t>.</w:t>
      </w:r>
    </w:p>
    <w:p w14:paraId="54DD43D1" w14:textId="77777777" w:rsidR="00977648" w:rsidRDefault="00977648" w:rsidP="00C76C21">
      <w:pPr>
        <w:spacing w:after="0" w:line="360" w:lineRule="auto"/>
        <w:ind w:firstLine="708"/>
        <w:jc w:val="both"/>
        <w:rPr>
          <w:rFonts w:ascii="Times New Roman" w:hAnsi="Times New Roman"/>
          <w:sz w:val="24"/>
          <w:szCs w:val="24"/>
          <w:lang w:val="en-GB"/>
        </w:rPr>
      </w:pPr>
    </w:p>
    <w:p w14:paraId="477F7C52" w14:textId="77777777" w:rsidR="004C5749" w:rsidRPr="00C136E7" w:rsidRDefault="004C5749" w:rsidP="00C76C21">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No matter if we highlight intellectual aspects of culture or stress the importance of its institutionalised meaning, the fact is that we easily accept is that the meaning can evolve over time. The question is what earlier meanings can be carried over into new contexts and to what extend dictionaries provide the up – to – date senses/meanings.</w:t>
      </w:r>
      <w:r w:rsidRPr="00C136E7">
        <w:rPr>
          <w:rFonts w:ascii="Times New Roman" w:hAnsi="Times New Roman"/>
          <w:sz w:val="24"/>
          <w:szCs w:val="24"/>
          <w:vertAlign w:val="superscript"/>
          <w:lang w:val="en-GB"/>
        </w:rPr>
        <w:footnoteReference w:id="3"/>
      </w:r>
    </w:p>
    <w:p w14:paraId="00D13600" w14:textId="77777777" w:rsidR="00C76C21" w:rsidRDefault="004C5749" w:rsidP="00C76C21">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It seems obvious enough that most of the vocabulary is culture-specific. That means that the lexicon reflects the particular and unique way of life of its speakers. It is fair to say at the same time that – while there are de</w:t>
      </w:r>
      <w:r w:rsidR="00C76C21">
        <w:rPr>
          <w:rFonts w:ascii="Times New Roman" w:hAnsi="Times New Roman"/>
          <w:sz w:val="24"/>
          <w:szCs w:val="24"/>
          <w:lang w:val="en-GB"/>
        </w:rPr>
        <w:t xml:space="preserve">grees of culture-specificity – </w:t>
      </w:r>
      <w:r w:rsidRPr="00C136E7">
        <w:rPr>
          <w:rFonts w:ascii="Times New Roman" w:hAnsi="Times New Roman"/>
          <w:sz w:val="24"/>
          <w:szCs w:val="24"/>
          <w:lang w:val="en-GB"/>
        </w:rPr>
        <w:t xml:space="preserve">some items are more culture-bound than the others, there is very little in the lexicons of different languages that is truly universal (cf. Hartmann, 1983). In the words of </w:t>
      </w:r>
      <w:proofErr w:type="spellStart"/>
      <w:r w:rsidRPr="00C136E7">
        <w:rPr>
          <w:rFonts w:ascii="Times New Roman" w:hAnsi="Times New Roman"/>
          <w:sz w:val="24"/>
          <w:szCs w:val="24"/>
          <w:lang w:val="en-GB"/>
        </w:rPr>
        <w:t>Zgusta</w:t>
      </w:r>
      <w:proofErr w:type="spellEnd"/>
      <w:r w:rsidRPr="00C136E7">
        <w:rPr>
          <w:rFonts w:ascii="Times New Roman" w:hAnsi="Times New Roman"/>
          <w:sz w:val="24"/>
          <w:szCs w:val="24"/>
          <w:lang w:val="en-GB"/>
        </w:rPr>
        <w:t xml:space="preserve"> (1989:</w:t>
      </w:r>
      <w:r w:rsidR="00C76C21">
        <w:rPr>
          <w:rFonts w:ascii="Times New Roman" w:hAnsi="Times New Roman"/>
          <w:sz w:val="24"/>
          <w:szCs w:val="24"/>
          <w:lang w:val="en-GB"/>
        </w:rPr>
        <w:t xml:space="preserve"> </w:t>
      </w:r>
      <w:r w:rsidRPr="00C136E7">
        <w:rPr>
          <w:rFonts w:ascii="Times New Roman" w:hAnsi="Times New Roman"/>
          <w:sz w:val="24"/>
          <w:szCs w:val="24"/>
          <w:lang w:val="en-GB"/>
        </w:rPr>
        <w:t>3):</w:t>
      </w:r>
    </w:p>
    <w:p w14:paraId="75115A2A" w14:textId="77777777" w:rsidR="003D7ABE" w:rsidRDefault="003D7ABE" w:rsidP="00C76C21">
      <w:pPr>
        <w:spacing w:after="0" w:line="360" w:lineRule="auto"/>
        <w:ind w:firstLine="708"/>
        <w:jc w:val="both"/>
        <w:rPr>
          <w:rFonts w:ascii="Times New Roman" w:hAnsi="Times New Roman"/>
          <w:sz w:val="24"/>
          <w:szCs w:val="24"/>
          <w:lang w:val="en-GB"/>
        </w:rPr>
      </w:pPr>
    </w:p>
    <w:p w14:paraId="35BCF7FE" w14:textId="6740E9FF" w:rsidR="004C5749" w:rsidRPr="00C76C21" w:rsidRDefault="008F0B03" w:rsidP="00C76C21">
      <w:pPr>
        <w:spacing w:after="0" w:line="360" w:lineRule="auto"/>
        <w:ind w:left="850" w:right="850"/>
        <w:jc w:val="both"/>
        <w:rPr>
          <w:rFonts w:ascii="Times New Roman" w:hAnsi="Times New Roman"/>
          <w:sz w:val="20"/>
          <w:szCs w:val="24"/>
          <w:lang w:val="en-GB"/>
        </w:rPr>
      </w:pPr>
      <w:r>
        <w:rPr>
          <w:rFonts w:ascii="Times New Roman" w:hAnsi="Times New Roman"/>
          <w:sz w:val="20"/>
          <w:szCs w:val="24"/>
          <w:lang w:val="en-GB"/>
        </w:rPr>
        <w:t>[...] s</w:t>
      </w:r>
      <w:r w:rsidR="004C5749" w:rsidRPr="00C76C21">
        <w:rPr>
          <w:rFonts w:ascii="Times New Roman" w:hAnsi="Times New Roman"/>
          <w:sz w:val="20"/>
          <w:szCs w:val="24"/>
          <w:lang w:val="en-GB"/>
        </w:rPr>
        <w:t>ince language is embedded in culture, cultural data are important to the learner not only for steering his linguistic behavio</w:t>
      </w:r>
      <w:r w:rsidR="00C24835">
        <w:rPr>
          <w:rFonts w:ascii="Times New Roman" w:hAnsi="Times New Roman"/>
          <w:sz w:val="20"/>
          <w:szCs w:val="24"/>
          <w:lang w:val="en-GB"/>
        </w:rPr>
        <w:t>u</w:t>
      </w:r>
      <w:r w:rsidR="004C5749" w:rsidRPr="00C76C21">
        <w:rPr>
          <w:rFonts w:ascii="Times New Roman" w:hAnsi="Times New Roman"/>
          <w:sz w:val="20"/>
          <w:szCs w:val="24"/>
          <w:lang w:val="en-GB"/>
        </w:rPr>
        <w:t xml:space="preserve">r but frequently for choosing the correct lexical equivalent. Such cultural information can be understood in a broad way, so that it can pertain to political and administrative realities of the country or countries whose language is being learned, and so on. Undoubtedly a good part of this information is of </w:t>
      </w:r>
      <w:proofErr w:type="spellStart"/>
      <w:r w:rsidR="004C5749" w:rsidRPr="00C76C21">
        <w:rPr>
          <w:rFonts w:ascii="Times New Roman" w:hAnsi="Times New Roman"/>
          <w:sz w:val="20"/>
          <w:szCs w:val="24"/>
          <w:lang w:val="en-GB"/>
        </w:rPr>
        <w:t>encyclopedic</w:t>
      </w:r>
      <w:proofErr w:type="spellEnd"/>
      <w:r w:rsidR="004C5749" w:rsidRPr="00C76C21">
        <w:rPr>
          <w:rFonts w:ascii="Times New Roman" w:hAnsi="Times New Roman"/>
          <w:sz w:val="20"/>
          <w:szCs w:val="24"/>
          <w:lang w:val="en-GB"/>
        </w:rPr>
        <w:t xml:space="preserve"> character; be this as it may, it belongs to what the learner has to learn.</w:t>
      </w:r>
    </w:p>
    <w:p w14:paraId="2D829E85" w14:textId="77777777" w:rsidR="004C5749" w:rsidRPr="00C136E7" w:rsidRDefault="004C5749" w:rsidP="00F17850">
      <w:pPr>
        <w:spacing w:after="0" w:line="360" w:lineRule="auto"/>
        <w:ind w:firstLine="708"/>
        <w:jc w:val="both"/>
        <w:rPr>
          <w:rFonts w:ascii="Times New Roman" w:hAnsi="Times New Roman"/>
          <w:sz w:val="24"/>
          <w:szCs w:val="24"/>
          <w:lang w:val="en-GB"/>
        </w:rPr>
      </w:pPr>
    </w:p>
    <w:p w14:paraId="07082697" w14:textId="77777777" w:rsidR="004C5749" w:rsidRPr="00C136E7" w:rsidRDefault="004C5749" w:rsidP="00B44D8A">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lastRenderedPageBreak/>
        <w:t>In general, however, it appears that compilers do have p</w:t>
      </w:r>
      <w:r w:rsidR="009D0F2E">
        <w:rPr>
          <w:rFonts w:ascii="Times New Roman" w:hAnsi="Times New Roman"/>
          <w:sz w:val="24"/>
          <w:szCs w:val="24"/>
          <w:lang w:val="en-GB"/>
        </w:rPr>
        <w:t xml:space="preserve">roblems with the culture-bound </w:t>
      </w:r>
      <w:r w:rsidR="00B44D8A">
        <w:rPr>
          <w:rFonts w:ascii="Times New Roman" w:hAnsi="Times New Roman"/>
          <w:sz w:val="24"/>
          <w:szCs w:val="24"/>
          <w:lang w:val="en-GB"/>
        </w:rPr>
        <w:t>words.</w:t>
      </w:r>
    </w:p>
    <w:p w14:paraId="5EBD3343" w14:textId="77777777" w:rsidR="009D0F2E" w:rsidRDefault="004C5749" w:rsidP="009D0F2E">
      <w:pPr>
        <w:spacing w:after="0" w:line="360" w:lineRule="auto"/>
        <w:ind w:firstLine="360"/>
        <w:jc w:val="both"/>
        <w:rPr>
          <w:rFonts w:ascii="Times New Roman" w:hAnsi="Times New Roman"/>
          <w:sz w:val="24"/>
          <w:szCs w:val="24"/>
          <w:lang w:val="en-GB"/>
        </w:rPr>
      </w:pPr>
      <w:r w:rsidRPr="00C136E7">
        <w:rPr>
          <w:rFonts w:ascii="Times New Roman" w:hAnsi="Times New Roman"/>
          <w:sz w:val="24"/>
          <w:szCs w:val="24"/>
          <w:lang w:val="en-GB"/>
        </w:rPr>
        <w:t>As the purpose of this article is an examination of the interconnection between culture and lexicography, first the interconnection between language and culture in general and then lexicograp</w:t>
      </w:r>
      <w:r w:rsidR="009D0F2E">
        <w:rPr>
          <w:rFonts w:ascii="Times New Roman" w:hAnsi="Times New Roman"/>
          <w:sz w:val="24"/>
          <w:szCs w:val="24"/>
          <w:lang w:val="en-GB"/>
        </w:rPr>
        <w:t>hy in particular is undertaken.</w:t>
      </w:r>
    </w:p>
    <w:p w14:paraId="1B648B53" w14:textId="77777777" w:rsidR="009D0F2E" w:rsidRDefault="009D0F2E" w:rsidP="009D0F2E">
      <w:pPr>
        <w:spacing w:after="0" w:line="360" w:lineRule="auto"/>
        <w:ind w:firstLine="360"/>
        <w:jc w:val="both"/>
        <w:rPr>
          <w:rFonts w:ascii="Times New Roman" w:hAnsi="Times New Roman"/>
          <w:sz w:val="24"/>
          <w:szCs w:val="24"/>
          <w:lang w:val="en-GB"/>
        </w:rPr>
      </w:pPr>
    </w:p>
    <w:p w14:paraId="7B41BDE6" w14:textId="77777777" w:rsidR="004C5749" w:rsidRPr="00C136E7" w:rsidRDefault="009D0F2E" w:rsidP="009D0F2E">
      <w:pPr>
        <w:spacing w:after="0" w:line="360" w:lineRule="auto"/>
        <w:jc w:val="both"/>
        <w:rPr>
          <w:rFonts w:ascii="Times New Roman" w:hAnsi="Times New Roman"/>
          <w:b/>
          <w:sz w:val="24"/>
          <w:szCs w:val="24"/>
          <w:lang w:val="en-GB"/>
        </w:rPr>
      </w:pPr>
      <w:r>
        <w:rPr>
          <w:rFonts w:ascii="Times New Roman" w:hAnsi="Times New Roman"/>
          <w:b/>
          <w:sz w:val="24"/>
          <w:szCs w:val="24"/>
          <w:lang w:val="en-GB"/>
        </w:rPr>
        <w:t xml:space="preserve">2. </w:t>
      </w:r>
      <w:r w:rsidR="004C5749" w:rsidRPr="00C136E7">
        <w:rPr>
          <w:rFonts w:ascii="Times New Roman" w:hAnsi="Times New Roman"/>
          <w:b/>
          <w:sz w:val="24"/>
          <w:szCs w:val="24"/>
          <w:lang w:val="en-GB"/>
        </w:rPr>
        <w:t>Language and culture</w:t>
      </w:r>
    </w:p>
    <w:p w14:paraId="241F1D16" w14:textId="77777777" w:rsidR="004C5749" w:rsidRPr="00C136E7" w:rsidRDefault="004C5749" w:rsidP="009D0F2E">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The problem of interconnection between language and culture has b</w:t>
      </w:r>
      <w:r w:rsidR="009D0F2E">
        <w:rPr>
          <w:rFonts w:ascii="Times New Roman" w:hAnsi="Times New Roman"/>
          <w:sz w:val="24"/>
          <w:szCs w:val="24"/>
          <w:lang w:val="en-GB"/>
        </w:rPr>
        <w:t>een widely recognised. According to Sapir (1921: 233), c</w:t>
      </w:r>
      <w:r w:rsidRPr="00C136E7">
        <w:rPr>
          <w:rFonts w:ascii="Times New Roman" w:hAnsi="Times New Roman"/>
          <w:sz w:val="24"/>
          <w:szCs w:val="24"/>
          <w:lang w:val="en-GB"/>
        </w:rPr>
        <w:t>ulture may be defined as what society does and thinks. Language is a particular how of thought. However, as also indicated by Sapir (1921:</w:t>
      </w:r>
      <w:r w:rsidR="009D0F2E">
        <w:rPr>
          <w:rFonts w:ascii="Times New Roman" w:hAnsi="Times New Roman"/>
          <w:sz w:val="24"/>
          <w:szCs w:val="24"/>
          <w:lang w:val="en-GB"/>
        </w:rPr>
        <w:t xml:space="preserve"> 234), i</w:t>
      </w:r>
      <w:r w:rsidRPr="00C136E7">
        <w:rPr>
          <w:rFonts w:ascii="Times New Roman" w:hAnsi="Times New Roman"/>
          <w:sz w:val="24"/>
          <w:szCs w:val="24"/>
          <w:lang w:val="en-GB"/>
        </w:rPr>
        <w:t>n the sense that the vocabulary of a language more or less faithfully reflects the culture whose purposes it serves it is perfectly true that the history of language and the history of cult</w:t>
      </w:r>
      <w:r w:rsidR="009D0F2E">
        <w:rPr>
          <w:rFonts w:ascii="Times New Roman" w:hAnsi="Times New Roman"/>
          <w:sz w:val="24"/>
          <w:szCs w:val="24"/>
          <w:lang w:val="en-GB"/>
        </w:rPr>
        <w:t xml:space="preserve">ure move along parallel lines. </w:t>
      </w:r>
      <w:r w:rsidRPr="00C136E7">
        <w:rPr>
          <w:rFonts w:ascii="Times New Roman" w:hAnsi="Times New Roman"/>
          <w:sz w:val="24"/>
          <w:szCs w:val="24"/>
          <w:lang w:val="en-GB"/>
        </w:rPr>
        <w:t xml:space="preserve">This makes it difficult to differentiate cultural words from the lexicon. </w:t>
      </w:r>
    </w:p>
    <w:p w14:paraId="58ABAAA2"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At the same </w:t>
      </w:r>
      <w:proofErr w:type="gramStart"/>
      <w:r w:rsidRPr="00C136E7">
        <w:rPr>
          <w:rFonts w:ascii="Times New Roman" w:hAnsi="Times New Roman"/>
          <w:sz w:val="24"/>
          <w:szCs w:val="24"/>
          <w:lang w:val="en-GB"/>
        </w:rPr>
        <w:t>time</w:t>
      </w:r>
      <w:proofErr w:type="gramEnd"/>
      <w:r w:rsidRPr="00C136E7">
        <w:rPr>
          <w:rFonts w:ascii="Times New Roman" w:hAnsi="Times New Roman"/>
          <w:sz w:val="24"/>
          <w:szCs w:val="24"/>
          <w:lang w:val="en-GB"/>
        </w:rPr>
        <w:t xml:space="preserve"> it mus</w:t>
      </w:r>
      <w:r w:rsidR="009D0F2E">
        <w:rPr>
          <w:rFonts w:ascii="Times New Roman" w:hAnsi="Times New Roman"/>
          <w:sz w:val="24"/>
          <w:szCs w:val="24"/>
          <w:lang w:val="en-GB"/>
        </w:rPr>
        <w:t xml:space="preserve">t be bore in mind that both – </w:t>
      </w:r>
      <w:r w:rsidRPr="00C136E7">
        <w:rPr>
          <w:rFonts w:ascii="Times New Roman" w:hAnsi="Times New Roman"/>
          <w:sz w:val="24"/>
          <w:szCs w:val="24"/>
          <w:lang w:val="en-GB"/>
        </w:rPr>
        <w:t>culture and culture of language are historical concepts that call for linguistic theory to make them precise. As expla</w:t>
      </w:r>
      <w:r w:rsidR="009D0F2E">
        <w:rPr>
          <w:rFonts w:ascii="Times New Roman" w:hAnsi="Times New Roman"/>
          <w:sz w:val="24"/>
          <w:szCs w:val="24"/>
          <w:lang w:val="en-GB"/>
        </w:rPr>
        <w:t xml:space="preserve">ined by Rey and </w:t>
      </w:r>
      <w:proofErr w:type="spellStart"/>
      <w:r w:rsidR="009D0F2E">
        <w:rPr>
          <w:rFonts w:ascii="Times New Roman" w:hAnsi="Times New Roman"/>
          <w:sz w:val="24"/>
          <w:szCs w:val="24"/>
          <w:lang w:val="en-GB"/>
        </w:rPr>
        <w:t>Delesalle</w:t>
      </w:r>
      <w:proofErr w:type="spellEnd"/>
      <w:r w:rsidR="009D0F2E">
        <w:rPr>
          <w:rFonts w:ascii="Times New Roman" w:hAnsi="Times New Roman"/>
          <w:sz w:val="24"/>
          <w:szCs w:val="24"/>
          <w:lang w:val="en-GB"/>
        </w:rPr>
        <w:t xml:space="preserve"> (1979</w:t>
      </w:r>
      <w:r w:rsidRPr="00C136E7">
        <w:rPr>
          <w:rFonts w:ascii="Times New Roman" w:hAnsi="Times New Roman"/>
          <w:sz w:val="24"/>
          <w:szCs w:val="24"/>
          <w:lang w:val="en-GB"/>
        </w:rPr>
        <w:t xml:space="preserve">: 11-20) the </w:t>
      </w:r>
      <w:proofErr w:type="spellStart"/>
      <w:r w:rsidRPr="00C136E7">
        <w:rPr>
          <w:rFonts w:ascii="Times New Roman" w:hAnsi="Times New Roman"/>
          <w:sz w:val="24"/>
          <w:szCs w:val="24"/>
          <w:lang w:val="en-GB"/>
        </w:rPr>
        <w:t>Saussurean</w:t>
      </w:r>
      <w:proofErr w:type="spellEnd"/>
      <w:r w:rsidRPr="00C136E7">
        <w:rPr>
          <w:rFonts w:ascii="Times New Roman" w:hAnsi="Times New Roman"/>
          <w:sz w:val="24"/>
          <w:szCs w:val="24"/>
          <w:lang w:val="en-GB"/>
        </w:rPr>
        <w:t xml:space="preserve"> dichotomies of synchrony/diachrony</w:t>
      </w:r>
      <w:r w:rsidR="009D0F2E">
        <w:rPr>
          <w:rFonts w:ascii="Times New Roman" w:hAnsi="Times New Roman"/>
          <w:sz w:val="24"/>
          <w:szCs w:val="24"/>
          <w:lang w:val="en-GB"/>
        </w:rPr>
        <w:t xml:space="preserve"> as well as language/discourse, </w:t>
      </w:r>
      <w:r w:rsidRPr="00C136E7">
        <w:rPr>
          <w:rFonts w:ascii="Times New Roman" w:hAnsi="Times New Roman"/>
          <w:sz w:val="24"/>
          <w:szCs w:val="24"/>
          <w:lang w:val="en-GB"/>
        </w:rPr>
        <w:t xml:space="preserve">the </w:t>
      </w:r>
      <w:proofErr w:type="spellStart"/>
      <w:r w:rsidRPr="00C136E7">
        <w:rPr>
          <w:rFonts w:ascii="Times New Roman" w:hAnsi="Times New Roman"/>
          <w:sz w:val="24"/>
          <w:szCs w:val="24"/>
          <w:lang w:val="en-GB"/>
        </w:rPr>
        <w:t>Chomskyan</w:t>
      </w:r>
      <w:proofErr w:type="spellEnd"/>
      <w:r w:rsidRPr="00C136E7">
        <w:rPr>
          <w:rFonts w:ascii="Times New Roman" w:hAnsi="Times New Roman"/>
          <w:sz w:val="24"/>
          <w:szCs w:val="24"/>
          <w:lang w:val="en-GB"/>
        </w:rPr>
        <w:t xml:space="preserve"> dichotomy of language/performance and plain linguistic description cannot explain what the cultural dictionary is. The fact that seems to be of a particular importance is the manifestation of culture in a dictionary that requires certain characteristics and thus, lexicographic techniques. </w:t>
      </w:r>
    </w:p>
    <w:p w14:paraId="4CBDFA4B"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Rey and </w:t>
      </w:r>
      <w:proofErr w:type="spellStart"/>
      <w:r w:rsidRPr="00C136E7">
        <w:rPr>
          <w:rFonts w:ascii="Times New Roman" w:hAnsi="Times New Roman"/>
          <w:sz w:val="24"/>
          <w:szCs w:val="24"/>
          <w:lang w:val="en-GB"/>
        </w:rPr>
        <w:t>Delesalle</w:t>
      </w:r>
      <w:proofErr w:type="spellEnd"/>
      <w:r w:rsidRPr="00C136E7">
        <w:rPr>
          <w:rFonts w:ascii="Times New Roman" w:hAnsi="Times New Roman"/>
          <w:sz w:val="24"/>
          <w:szCs w:val="24"/>
          <w:lang w:val="en-GB"/>
        </w:rPr>
        <w:t xml:space="preserve"> (1979: 11-12) indicate five clashes between linguistic theory and elaboration of the cultural dictionary. These are as follows:</w:t>
      </w:r>
    </w:p>
    <w:p w14:paraId="2F37E93C" w14:textId="77777777" w:rsidR="004C5749" w:rsidRPr="009D0F2E" w:rsidRDefault="004C5749" w:rsidP="009D0F2E">
      <w:pPr>
        <w:pStyle w:val="Akapitzlist"/>
        <w:numPr>
          <w:ilvl w:val="0"/>
          <w:numId w:val="9"/>
        </w:numPr>
        <w:spacing w:after="0" w:line="360" w:lineRule="auto"/>
        <w:jc w:val="both"/>
        <w:rPr>
          <w:rFonts w:ascii="Times New Roman" w:hAnsi="Times New Roman"/>
          <w:sz w:val="24"/>
          <w:szCs w:val="24"/>
          <w:lang w:val="en-GB"/>
        </w:rPr>
      </w:pPr>
      <w:r w:rsidRPr="009D0F2E">
        <w:rPr>
          <w:rFonts w:ascii="Times New Roman" w:hAnsi="Times New Roman"/>
          <w:sz w:val="24"/>
          <w:szCs w:val="24"/>
          <w:lang w:val="en-GB"/>
        </w:rPr>
        <w:t xml:space="preserve">Opposition between synchrony and diachrony (functional description vs. description of evolutions – that deals with the </w:t>
      </w:r>
      <w:proofErr w:type="spellStart"/>
      <w:r w:rsidRPr="009D0F2E">
        <w:rPr>
          <w:rFonts w:ascii="Times New Roman" w:hAnsi="Times New Roman"/>
          <w:sz w:val="24"/>
          <w:szCs w:val="24"/>
          <w:lang w:val="en-GB"/>
        </w:rPr>
        <w:t>Saussurean</w:t>
      </w:r>
      <w:proofErr w:type="spellEnd"/>
      <w:r w:rsidRPr="009D0F2E">
        <w:rPr>
          <w:rFonts w:ascii="Times New Roman" w:hAnsi="Times New Roman"/>
          <w:sz w:val="24"/>
          <w:szCs w:val="24"/>
          <w:lang w:val="en-GB"/>
        </w:rPr>
        <w:t xml:space="preserve"> opposition between synchrony/diachrony),</w:t>
      </w:r>
    </w:p>
    <w:p w14:paraId="0EFB8269" w14:textId="77777777" w:rsidR="004C5749" w:rsidRPr="009D0F2E" w:rsidRDefault="004C5749" w:rsidP="009D0F2E">
      <w:pPr>
        <w:pStyle w:val="Akapitzlist"/>
        <w:numPr>
          <w:ilvl w:val="0"/>
          <w:numId w:val="9"/>
        </w:numPr>
        <w:spacing w:after="0" w:line="360" w:lineRule="auto"/>
        <w:jc w:val="both"/>
        <w:rPr>
          <w:rFonts w:ascii="Times New Roman" w:hAnsi="Times New Roman"/>
          <w:sz w:val="24"/>
          <w:szCs w:val="24"/>
          <w:lang w:val="en-GB"/>
        </w:rPr>
      </w:pPr>
      <w:r w:rsidRPr="009D0F2E">
        <w:rPr>
          <w:rFonts w:ascii="Times New Roman" w:hAnsi="Times New Roman"/>
          <w:sz w:val="24"/>
          <w:szCs w:val="24"/>
          <w:lang w:val="en-GB"/>
        </w:rPr>
        <w:t xml:space="preserve">The description of a unique and fictive lexical competence vs. the description of social variation and connotations (this leads to the </w:t>
      </w:r>
      <w:proofErr w:type="spellStart"/>
      <w:r w:rsidRPr="009D0F2E">
        <w:rPr>
          <w:rFonts w:ascii="Times New Roman" w:hAnsi="Times New Roman"/>
          <w:sz w:val="24"/>
          <w:szCs w:val="24"/>
          <w:lang w:val="en-GB"/>
        </w:rPr>
        <w:t>Chomskyan</w:t>
      </w:r>
      <w:proofErr w:type="spellEnd"/>
      <w:r w:rsidRPr="009D0F2E">
        <w:rPr>
          <w:rFonts w:ascii="Times New Roman" w:hAnsi="Times New Roman"/>
          <w:sz w:val="24"/>
          <w:szCs w:val="24"/>
          <w:lang w:val="en-GB"/>
        </w:rPr>
        <w:t xml:space="preserve"> competence/performance dichotomy),</w:t>
      </w:r>
    </w:p>
    <w:p w14:paraId="61C6A0ED" w14:textId="77777777" w:rsidR="004C5749" w:rsidRPr="009D0F2E" w:rsidRDefault="004C5749" w:rsidP="009D0F2E">
      <w:pPr>
        <w:pStyle w:val="Akapitzlist"/>
        <w:numPr>
          <w:ilvl w:val="0"/>
          <w:numId w:val="9"/>
        </w:numPr>
        <w:spacing w:after="0" w:line="360" w:lineRule="auto"/>
        <w:jc w:val="both"/>
        <w:rPr>
          <w:rFonts w:ascii="Times New Roman" w:hAnsi="Times New Roman"/>
          <w:sz w:val="24"/>
          <w:szCs w:val="24"/>
          <w:lang w:val="en-GB"/>
        </w:rPr>
      </w:pPr>
      <w:r w:rsidRPr="009D0F2E">
        <w:rPr>
          <w:rFonts w:ascii="Times New Roman" w:hAnsi="Times New Roman"/>
          <w:sz w:val="24"/>
          <w:szCs w:val="24"/>
          <w:lang w:val="en-GB"/>
        </w:rPr>
        <w:t>The philological usage of a corpus against the construction of a linguistic model behind the linguistics conception,</w:t>
      </w:r>
    </w:p>
    <w:p w14:paraId="1C189970" w14:textId="77777777" w:rsidR="004C5749" w:rsidRPr="009D0F2E" w:rsidRDefault="004C5749" w:rsidP="009D0F2E">
      <w:pPr>
        <w:pStyle w:val="Akapitzlist"/>
        <w:numPr>
          <w:ilvl w:val="0"/>
          <w:numId w:val="9"/>
        </w:numPr>
        <w:spacing w:after="0" w:line="360" w:lineRule="auto"/>
        <w:jc w:val="both"/>
        <w:rPr>
          <w:rFonts w:ascii="Times New Roman" w:hAnsi="Times New Roman"/>
          <w:sz w:val="24"/>
          <w:szCs w:val="24"/>
          <w:lang w:val="en-GB"/>
        </w:rPr>
      </w:pPr>
      <w:r w:rsidRPr="009D0F2E">
        <w:rPr>
          <w:rFonts w:ascii="Times New Roman" w:hAnsi="Times New Roman"/>
          <w:sz w:val="24"/>
          <w:szCs w:val="24"/>
          <w:lang w:val="en-GB"/>
        </w:rPr>
        <w:t xml:space="preserve">The analysis of particular lexical items vs. </w:t>
      </w:r>
      <w:proofErr w:type="spellStart"/>
      <w:r w:rsidRPr="009D0F2E">
        <w:rPr>
          <w:rFonts w:ascii="Times New Roman" w:hAnsi="Times New Roman"/>
          <w:sz w:val="24"/>
          <w:szCs w:val="24"/>
          <w:lang w:val="en-GB"/>
        </w:rPr>
        <w:t>Saussurean</w:t>
      </w:r>
      <w:proofErr w:type="spellEnd"/>
      <w:r w:rsidRPr="009D0F2E">
        <w:rPr>
          <w:rFonts w:ascii="Times New Roman" w:hAnsi="Times New Roman"/>
          <w:sz w:val="24"/>
          <w:szCs w:val="24"/>
          <w:lang w:val="en-GB"/>
        </w:rPr>
        <w:t xml:space="preserve"> language/discourse analysis,</w:t>
      </w:r>
    </w:p>
    <w:p w14:paraId="76C32265" w14:textId="77777777" w:rsidR="004C5749" w:rsidRPr="00977648" w:rsidRDefault="004C5749" w:rsidP="00977648">
      <w:pPr>
        <w:pStyle w:val="Akapitzlist"/>
        <w:numPr>
          <w:ilvl w:val="0"/>
          <w:numId w:val="9"/>
        </w:numPr>
        <w:spacing w:after="0" w:line="360" w:lineRule="auto"/>
        <w:jc w:val="both"/>
        <w:rPr>
          <w:rFonts w:ascii="Times New Roman" w:hAnsi="Times New Roman"/>
          <w:sz w:val="24"/>
          <w:szCs w:val="24"/>
          <w:lang w:val="en-GB"/>
        </w:rPr>
      </w:pPr>
      <w:r w:rsidRPr="009D0F2E">
        <w:rPr>
          <w:rFonts w:ascii="Times New Roman" w:hAnsi="Times New Roman"/>
          <w:sz w:val="24"/>
          <w:szCs w:val="24"/>
          <w:lang w:val="en-GB"/>
        </w:rPr>
        <w:t>The analysis of signs vs. analysis of notions.</w:t>
      </w:r>
    </w:p>
    <w:p w14:paraId="370B6C30"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Obviously enough, it is language that represents culture. When the members of a particular community share their experiences in order to improve the quality of their lives, they </w:t>
      </w:r>
      <w:r w:rsidRPr="00C136E7">
        <w:rPr>
          <w:rFonts w:ascii="Times New Roman" w:hAnsi="Times New Roman"/>
          <w:sz w:val="24"/>
          <w:szCs w:val="24"/>
          <w:lang w:val="en-GB"/>
        </w:rPr>
        <w:lastRenderedPageBreak/>
        <w:t>use the resources of the community to educate younger generation. Language is the tool to teach it, to fix it and to remember.</w:t>
      </w:r>
      <w:r w:rsidRPr="00C136E7">
        <w:rPr>
          <w:rFonts w:ascii="Times New Roman" w:hAnsi="Times New Roman"/>
          <w:sz w:val="24"/>
          <w:szCs w:val="24"/>
          <w:vertAlign w:val="superscript"/>
          <w:lang w:val="en-GB"/>
        </w:rPr>
        <w:footnoteReference w:id="4"/>
      </w:r>
      <w:r w:rsidRPr="00C136E7">
        <w:rPr>
          <w:rFonts w:ascii="Times New Roman" w:hAnsi="Times New Roman"/>
          <w:sz w:val="24"/>
          <w:szCs w:val="24"/>
          <w:lang w:val="en-GB"/>
        </w:rPr>
        <w:t xml:space="preserve"> </w:t>
      </w:r>
    </w:p>
    <w:p w14:paraId="4C422BB4"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Taking the aforementioned conception of language into consideration, it seems clear that the characteristics of a cultural dictionary come from the theory of culture and from the theory of language. Therefore, it is not enough to employ lexicographic methods and techniques of treatment of what is cultural to elaborate a truly cultural dictionary.</w:t>
      </w:r>
      <w:r w:rsidRPr="00C136E7">
        <w:rPr>
          <w:rFonts w:ascii="Times New Roman" w:hAnsi="Times New Roman"/>
          <w:sz w:val="24"/>
          <w:szCs w:val="24"/>
          <w:vertAlign w:val="superscript"/>
          <w:lang w:val="en-GB"/>
        </w:rPr>
        <w:footnoteReference w:id="5"/>
      </w:r>
    </w:p>
    <w:p w14:paraId="2193700F" w14:textId="77777777" w:rsidR="009D0F2E" w:rsidRDefault="004C5749" w:rsidP="009D0F2E">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One of the methods of identifying words in cultural context is to determine the cultural aspects peculiar to the particular speech community rather than address the domain of culture as such. It is also more informative to concentrate on a single speech community rather than to treat the interconnection between language and culture in general</w:t>
      </w:r>
      <w:r w:rsidR="009D0F2E">
        <w:rPr>
          <w:rFonts w:ascii="Times New Roman" w:hAnsi="Times New Roman"/>
          <w:sz w:val="24"/>
          <w:szCs w:val="24"/>
          <w:lang w:val="en-GB"/>
        </w:rPr>
        <w:t>.</w:t>
      </w:r>
    </w:p>
    <w:p w14:paraId="303EB6DB" w14:textId="77777777" w:rsidR="009D0F2E" w:rsidRDefault="009D0F2E" w:rsidP="009D0F2E">
      <w:pPr>
        <w:spacing w:after="0" w:line="360" w:lineRule="auto"/>
        <w:jc w:val="both"/>
        <w:rPr>
          <w:rFonts w:ascii="Times New Roman" w:hAnsi="Times New Roman"/>
          <w:sz w:val="24"/>
          <w:szCs w:val="24"/>
          <w:lang w:val="en-GB"/>
        </w:rPr>
      </w:pPr>
    </w:p>
    <w:p w14:paraId="70F9CD5E" w14:textId="77777777" w:rsidR="004C5749" w:rsidRPr="009D0F2E" w:rsidRDefault="009D0F2E" w:rsidP="009D0F2E">
      <w:pPr>
        <w:spacing w:after="0" w:line="360" w:lineRule="auto"/>
        <w:jc w:val="both"/>
        <w:rPr>
          <w:rFonts w:ascii="Times New Roman" w:hAnsi="Times New Roman"/>
          <w:sz w:val="24"/>
          <w:szCs w:val="24"/>
          <w:lang w:val="en-GB"/>
        </w:rPr>
      </w:pPr>
      <w:r w:rsidRPr="009D0F2E">
        <w:rPr>
          <w:rFonts w:ascii="Times New Roman" w:hAnsi="Times New Roman"/>
          <w:b/>
          <w:sz w:val="24"/>
          <w:szCs w:val="24"/>
          <w:lang w:val="en-GB"/>
        </w:rPr>
        <w:t xml:space="preserve">3. </w:t>
      </w:r>
      <w:r w:rsidR="004C5749" w:rsidRPr="009D0F2E">
        <w:rPr>
          <w:rFonts w:ascii="Times New Roman" w:hAnsi="Times New Roman"/>
          <w:b/>
          <w:sz w:val="24"/>
          <w:szCs w:val="24"/>
          <w:lang w:val="en-GB"/>
        </w:rPr>
        <w:t>Dictionaries</w:t>
      </w:r>
      <w:r w:rsidR="004C5749" w:rsidRPr="00C136E7">
        <w:rPr>
          <w:rFonts w:ascii="Times New Roman" w:hAnsi="Times New Roman"/>
          <w:b/>
          <w:sz w:val="24"/>
          <w:szCs w:val="24"/>
          <w:lang w:val="en-GB"/>
        </w:rPr>
        <w:t xml:space="preserve"> and their users</w:t>
      </w:r>
    </w:p>
    <w:p w14:paraId="3A4878DF"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It seems that every attempt to formulate a sound introduction to any discussion of the question of dictionary research it is worth starting with an elucidation of what exactly a dictionary is. It seems particularly appropriate while considering the present state of affairs, since – traditionally – the main objective of the science of lexicography is to define words and terms. </w:t>
      </w:r>
      <w:proofErr w:type="spellStart"/>
      <w:r w:rsidRPr="00C136E7">
        <w:rPr>
          <w:rFonts w:ascii="Times New Roman" w:hAnsi="Times New Roman"/>
          <w:sz w:val="24"/>
          <w:szCs w:val="24"/>
          <w:lang w:val="en-GB"/>
        </w:rPr>
        <w:t>Burkhanov’s</w:t>
      </w:r>
      <w:proofErr w:type="spellEnd"/>
      <w:r w:rsidRPr="00C136E7">
        <w:rPr>
          <w:rFonts w:ascii="Times New Roman" w:hAnsi="Times New Roman"/>
          <w:sz w:val="24"/>
          <w:szCs w:val="24"/>
          <w:lang w:val="en-GB"/>
        </w:rPr>
        <w:t xml:space="preserve"> </w:t>
      </w:r>
      <w:r w:rsidRPr="00C136E7">
        <w:rPr>
          <w:rFonts w:ascii="Times New Roman" w:hAnsi="Times New Roman"/>
          <w:i/>
          <w:sz w:val="24"/>
          <w:szCs w:val="24"/>
          <w:lang w:val="en-GB"/>
        </w:rPr>
        <w:t>Dictionary of Lexicography</w:t>
      </w:r>
      <w:r w:rsidRPr="00C136E7">
        <w:rPr>
          <w:rFonts w:ascii="Times New Roman" w:hAnsi="Times New Roman"/>
          <w:sz w:val="24"/>
          <w:szCs w:val="24"/>
          <w:lang w:val="en-GB"/>
        </w:rPr>
        <w:t xml:space="preserve"> (1998:</w:t>
      </w:r>
      <w:r w:rsidR="009D0F2E">
        <w:rPr>
          <w:rFonts w:ascii="Times New Roman" w:hAnsi="Times New Roman"/>
          <w:sz w:val="24"/>
          <w:szCs w:val="24"/>
          <w:lang w:val="en-GB"/>
        </w:rPr>
        <w:t xml:space="preserve"> </w:t>
      </w:r>
      <w:r w:rsidRPr="00C136E7">
        <w:rPr>
          <w:rFonts w:ascii="Times New Roman" w:hAnsi="Times New Roman"/>
          <w:sz w:val="24"/>
          <w:szCs w:val="24"/>
          <w:lang w:val="en-GB"/>
        </w:rPr>
        <w:t>41) provides us with the following definition of dictionary:</w:t>
      </w:r>
    </w:p>
    <w:p w14:paraId="0951E83E" w14:textId="77777777" w:rsidR="004C5749" w:rsidRPr="00C136E7" w:rsidRDefault="004C5749" w:rsidP="00F17850">
      <w:pPr>
        <w:spacing w:after="0" w:line="360" w:lineRule="auto"/>
        <w:ind w:firstLine="708"/>
        <w:jc w:val="both"/>
        <w:rPr>
          <w:rFonts w:ascii="Times New Roman" w:hAnsi="Times New Roman"/>
          <w:sz w:val="24"/>
          <w:szCs w:val="24"/>
          <w:lang w:val="en-GB"/>
        </w:rPr>
      </w:pPr>
    </w:p>
    <w:p w14:paraId="26475536" w14:textId="77777777" w:rsidR="004C5749" w:rsidRPr="009D0F2E" w:rsidRDefault="004C5749" w:rsidP="009D0F2E">
      <w:pPr>
        <w:spacing w:after="0" w:line="360" w:lineRule="auto"/>
        <w:ind w:left="850" w:right="850"/>
        <w:jc w:val="both"/>
        <w:rPr>
          <w:rFonts w:ascii="Times New Roman" w:hAnsi="Times New Roman"/>
          <w:sz w:val="20"/>
          <w:szCs w:val="24"/>
          <w:lang w:val="en-GB"/>
        </w:rPr>
      </w:pPr>
      <w:r w:rsidRPr="009D0F2E">
        <w:rPr>
          <w:rFonts w:ascii="Times New Roman" w:hAnsi="Times New Roman"/>
          <w:sz w:val="20"/>
          <w:szCs w:val="24"/>
          <w:lang w:val="en-GB"/>
        </w:rPr>
        <w:t xml:space="preserve">[A] type of REFERENCE WORK which presents the vocabulary of a language in alphabetic order, usually with explanation of meanings. Since the sixteenth century the TITLE dictionary has been used for an increasingly wider range of alphabetic (but also thematic), general (but also specialized, monolingual (but also bilingual and multilingual) reference works, from the polyglot to the historical and pedagogical dictionary. At the same time there has been a tendency for other terms to be used as designations for more specialized dictionary genres, </w:t>
      </w:r>
      <w:proofErr w:type="gramStart"/>
      <w:r w:rsidRPr="009D0F2E">
        <w:rPr>
          <w:rFonts w:ascii="Times New Roman" w:hAnsi="Times New Roman"/>
          <w:sz w:val="20"/>
          <w:szCs w:val="24"/>
          <w:lang w:val="en-GB"/>
        </w:rPr>
        <w:t>e.g.</w:t>
      </w:r>
      <w:proofErr w:type="gramEnd"/>
      <w:r w:rsidRPr="009D0F2E">
        <w:rPr>
          <w:rFonts w:ascii="Times New Roman" w:hAnsi="Times New Roman"/>
          <w:sz w:val="20"/>
          <w:szCs w:val="24"/>
          <w:lang w:val="en-GB"/>
        </w:rPr>
        <w:t xml:space="preserve"> THESAURUS, ENCYCLOPEDIA, and TERMINOLOGY.</w:t>
      </w:r>
    </w:p>
    <w:p w14:paraId="199CC56C" w14:textId="77777777" w:rsidR="008F0B03" w:rsidRDefault="008F0B03" w:rsidP="009D0F2E">
      <w:pPr>
        <w:spacing w:after="0" w:line="360" w:lineRule="auto"/>
        <w:jc w:val="both"/>
        <w:rPr>
          <w:rFonts w:ascii="Times New Roman" w:hAnsi="Times New Roman"/>
          <w:sz w:val="24"/>
          <w:szCs w:val="24"/>
          <w:lang w:val="en-GB"/>
        </w:rPr>
      </w:pPr>
    </w:p>
    <w:p w14:paraId="2E4E7AAE" w14:textId="77777777" w:rsidR="004C5749" w:rsidRPr="00C136E7" w:rsidRDefault="004C5749" w:rsidP="008F0B03">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In his work, </w:t>
      </w:r>
      <w:r w:rsidR="008F0B03">
        <w:rPr>
          <w:rFonts w:ascii="Times New Roman" w:hAnsi="Times New Roman"/>
          <w:sz w:val="24"/>
          <w:szCs w:val="24"/>
          <w:lang w:val="en-GB"/>
        </w:rPr>
        <w:t>Landau (1989: 5) indicates that to</w:t>
      </w:r>
      <w:r w:rsidRPr="00C136E7">
        <w:rPr>
          <w:rFonts w:ascii="Times New Roman" w:hAnsi="Times New Roman"/>
          <w:sz w:val="24"/>
          <w:szCs w:val="24"/>
          <w:lang w:val="en-GB"/>
        </w:rPr>
        <w:t xml:space="preserve"> most people, dictionaries and encyclopaedias are closely linked and are sometimes considered interchangeable, but they are </w:t>
      </w:r>
      <w:r w:rsidRPr="00C136E7">
        <w:rPr>
          <w:rFonts w:ascii="Times New Roman" w:hAnsi="Times New Roman"/>
          <w:sz w:val="24"/>
          <w:szCs w:val="24"/>
          <w:lang w:val="en-GB"/>
        </w:rPr>
        <w:lastRenderedPageBreak/>
        <w:t>essentially different kinds of reference</w:t>
      </w:r>
      <w:r w:rsidRPr="00C136E7">
        <w:rPr>
          <w:rFonts w:ascii="Times New Roman" w:hAnsi="Times New Roman"/>
          <w:i/>
          <w:sz w:val="24"/>
          <w:szCs w:val="24"/>
          <w:lang w:val="en-GB"/>
        </w:rPr>
        <w:t xml:space="preserve"> </w:t>
      </w:r>
      <w:r w:rsidRPr="00C136E7">
        <w:rPr>
          <w:rFonts w:ascii="Times New Roman" w:hAnsi="Times New Roman"/>
          <w:sz w:val="24"/>
          <w:szCs w:val="24"/>
          <w:lang w:val="en-GB"/>
        </w:rPr>
        <w:t>works with</w:t>
      </w:r>
      <w:r w:rsidRPr="00C136E7">
        <w:rPr>
          <w:rFonts w:ascii="Times New Roman" w:hAnsi="Times New Roman"/>
          <w:i/>
          <w:sz w:val="24"/>
          <w:szCs w:val="24"/>
          <w:lang w:val="en-GB"/>
        </w:rPr>
        <w:t xml:space="preserve"> </w:t>
      </w:r>
      <w:r w:rsidRPr="00C136E7">
        <w:rPr>
          <w:rFonts w:ascii="Times New Roman" w:hAnsi="Times New Roman"/>
          <w:sz w:val="24"/>
          <w:szCs w:val="24"/>
          <w:lang w:val="en-GB"/>
        </w:rPr>
        <w:t>different purposes.</w:t>
      </w:r>
      <w:r w:rsidRPr="00C136E7">
        <w:rPr>
          <w:rFonts w:ascii="Times New Roman" w:hAnsi="Times New Roman"/>
          <w:i/>
          <w:sz w:val="24"/>
          <w:szCs w:val="24"/>
          <w:lang w:val="en-GB"/>
        </w:rPr>
        <w:t xml:space="preserve"> </w:t>
      </w:r>
      <w:r w:rsidRPr="00C136E7">
        <w:rPr>
          <w:rFonts w:ascii="Times New Roman" w:hAnsi="Times New Roman"/>
          <w:sz w:val="24"/>
          <w:szCs w:val="24"/>
          <w:lang w:val="en-GB"/>
        </w:rPr>
        <w:t>For him (see Landau 1989:</w:t>
      </w:r>
      <w:r w:rsidR="008F0B03">
        <w:rPr>
          <w:rFonts w:ascii="Times New Roman" w:hAnsi="Times New Roman"/>
          <w:sz w:val="24"/>
          <w:szCs w:val="24"/>
          <w:lang w:val="en-GB"/>
        </w:rPr>
        <w:t xml:space="preserve"> </w:t>
      </w:r>
      <w:r w:rsidRPr="00C136E7">
        <w:rPr>
          <w:rFonts w:ascii="Times New Roman" w:hAnsi="Times New Roman"/>
          <w:sz w:val="24"/>
          <w:szCs w:val="24"/>
          <w:lang w:val="en-GB"/>
        </w:rPr>
        <w:t>5-6) a dictionary lists words in an alphabetical order and describes their meanings, while an encyclopaedia is to be viewed as a collection of articles about all branches of human knowledge. Along fairly similar lines, Jackson (2002:</w:t>
      </w:r>
      <w:r w:rsidR="008F0B03">
        <w:rPr>
          <w:rFonts w:ascii="Times New Roman" w:hAnsi="Times New Roman"/>
          <w:sz w:val="24"/>
          <w:szCs w:val="24"/>
          <w:lang w:val="en-GB"/>
        </w:rPr>
        <w:t xml:space="preserve"> </w:t>
      </w:r>
      <w:r w:rsidRPr="00C136E7">
        <w:rPr>
          <w:rFonts w:ascii="Times New Roman" w:hAnsi="Times New Roman"/>
          <w:sz w:val="24"/>
          <w:szCs w:val="24"/>
          <w:lang w:val="en-GB"/>
        </w:rPr>
        <w:t xml:space="preserve">21) makes the following attempt to explain the difference between dictionaries and encyclopaedias: </w:t>
      </w:r>
    </w:p>
    <w:p w14:paraId="13C532C4" w14:textId="77777777" w:rsidR="004C5749" w:rsidRPr="00C136E7" w:rsidRDefault="004C5749" w:rsidP="00F17850">
      <w:pPr>
        <w:spacing w:after="0" w:line="360" w:lineRule="auto"/>
        <w:ind w:firstLine="708"/>
        <w:jc w:val="both"/>
        <w:rPr>
          <w:rFonts w:ascii="Times New Roman" w:hAnsi="Times New Roman"/>
          <w:sz w:val="24"/>
          <w:szCs w:val="24"/>
          <w:lang w:val="en-GB"/>
        </w:rPr>
      </w:pPr>
    </w:p>
    <w:p w14:paraId="0F393C9B" w14:textId="77777777" w:rsidR="004C5749" w:rsidRPr="008F0B03" w:rsidRDefault="004C5749" w:rsidP="008F0B03">
      <w:pPr>
        <w:spacing w:after="0" w:line="360" w:lineRule="auto"/>
        <w:ind w:left="850" w:right="850"/>
        <w:jc w:val="both"/>
        <w:rPr>
          <w:rFonts w:ascii="Times New Roman" w:hAnsi="Times New Roman"/>
          <w:sz w:val="20"/>
          <w:szCs w:val="24"/>
          <w:lang w:val="en-GB"/>
        </w:rPr>
      </w:pPr>
      <w:r w:rsidRPr="008F0B03">
        <w:rPr>
          <w:rFonts w:ascii="Times New Roman" w:hAnsi="Times New Roman"/>
          <w:sz w:val="20"/>
          <w:szCs w:val="24"/>
          <w:lang w:val="en-GB"/>
        </w:rPr>
        <w:t xml:space="preserve">[…] a dictionary is a reference book about words. It is a book about language. Its nearest cousin is </w:t>
      </w:r>
      <w:proofErr w:type="spellStart"/>
      <w:r w:rsidRPr="008F0B03">
        <w:rPr>
          <w:rFonts w:ascii="Times New Roman" w:hAnsi="Times New Roman"/>
          <w:sz w:val="20"/>
          <w:szCs w:val="24"/>
          <w:lang w:val="en-GB"/>
        </w:rPr>
        <w:t>encyclopedia</w:t>
      </w:r>
      <w:proofErr w:type="spellEnd"/>
      <w:r w:rsidRPr="008F0B03">
        <w:rPr>
          <w:rFonts w:ascii="Times New Roman" w:hAnsi="Times New Roman"/>
          <w:sz w:val="20"/>
          <w:szCs w:val="24"/>
          <w:lang w:val="en-GB"/>
        </w:rPr>
        <w:t xml:space="preserve">, but this is a book about things, people, places and ideas […]. The distinction between the dictionary and </w:t>
      </w:r>
      <w:proofErr w:type="spellStart"/>
      <w:r w:rsidRPr="008F0B03">
        <w:rPr>
          <w:rFonts w:ascii="Times New Roman" w:hAnsi="Times New Roman"/>
          <w:sz w:val="20"/>
          <w:szCs w:val="24"/>
          <w:lang w:val="en-GB"/>
        </w:rPr>
        <w:t>encyclopedia</w:t>
      </w:r>
      <w:proofErr w:type="spellEnd"/>
      <w:r w:rsidRPr="008F0B03">
        <w:rPr>
          <w:rFonts w:ascii="Times New Roman" w:hAnsi="Times New Roman"/>
          <w:sz w:val="20"/>
          <w:szCs w:val="24"/>
          <w:lang w:val="en-GB"/>
        </w:rPr>
        <w:t xml:space="preserve"> is not always easy to draw […], but they do not share the same headword list […] and they do not provide the same information for the headwords that they do have in common.</w:t>
      </w:r>
    </w:p>
    <w:p w14:paraId="21D6D104" w14:textId="77777777" w:rsidR="004C5749" w:rsidRPr="00C136E7" w:rsidRDefault="004C5749" w:rsidP="00F17850">
      <w:pPr>
        <w:spacing w:after="0" w:line="360" w:lineRule="auto"/>
        <w:ind w:firstLine="708"/>
        <w:jc w:val="both"/>
        <w:rPr>
          <w:rFonts w:ascii="Times New Roman" w:hAnsi="Times New Roman"/>
          <w:sz w:val="24"/>
          <w:szCs w:val="24"/>
          <w:lang w:val="en-GB"/>
        </w:rPr>
      </w:pPr>
    </w:p>
    <w:p w14:paraId="491D3D9A"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Note that although formulated much earlier, the definition provided in </w:t>
      </w:r>
      <w:proofErr w:type="spellStart"/>
      <w:r w:rsidRPr="00C136E7">
        <w:rPr>
          <w:rFonts w:ascii="Times New Roman" w:hAnsi="Times New Roman"/>
          <w:sz w:val="24"/>
          <w:szCs w:val="24"/>
          <w:lang w:val="en-GB"/>
        </w:rPr>
        <w:t>Zgusta</w:t>
      </w:r>
      <w:proofErr w:type="spellEnd"/>
      <w:r w:rsidRPr="00C136E7">
        <w:rPr>
          <w:rFonts w:ascii="Times New Roman" w:hAnsi="Times New Roman"/>
          <w:sz w:val="24"/>
          <w:szCs w:val="24"/>
          <w:lang w:val="en-GB"/>
        </w:rPr>
        <w:t xml:space="preserve"> (1971:</w:t>
      </w:r>
      <w:r w:rsidR="008F0B03">
        <w:rPr>
          <w:rFonts w:ascii="Times New Roman" w:hAnsi="Times New Roman"/>
          <w:sz w:val="24"/>
          <w:szCs w:val="24"/>
          <w:lang w:val="en-GB"/>
        </w:rPr>
        <w:t xml:space="preserve"> </w:t>
      </w:r>
      <w:r w:rsidRPr="00C136E7">
        <w:rPr>
          <w:rFonts w:ascii="Times New Roman" w:hAnsi="Times New Roman"/>
          <w:sz w:val="24"/>
          <w:szCs w:val="24"/>
          <w:lang w:val="en-GB"/>
        </w:rPr>
        <w:t>17) still remains one of the most adequate and precise definitions that have been offered in past research:</w:t>
      </w:r>
    </w:p>
    <w:p w14:paraId="01D10ACD"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 </w:t>
      </w:r>
    </w:p>
    <w:p w14:paraId="4B980362" w14:textId="77777777" w:rsidR="004C5749" w:rsidRPr="008F0B03" w:rsidRDefault="004C5749" w:rsidP="008F0B03">
      <w:pPr>
        <w:spacing w:after="0" w:line="360" w:lineRule="auto"/>
        <w:ind w:left="850" w:right="850"/>
        <w:jc w:val="both"/>
        <w:rPr>
          <w:rFonts w:ascii="Times New Roman" w:hAnsi="Times New Roman"/>
          <w:sz w:val="20"/>
          <w:szCs w:val="24"/>
          <w:lang w:val="en-GB"/>
        </w:rPr>
      </w:pPr>
      <w:r w:rsidRPr="008F0B03">
        <w:rPr>
          <w:rFonts w:ascii="Times New Roman" w:hAnsi="Times New Roman"/>
          <w:sz w:val="20"/>
          <w:szCs w:val="24"/>
          <w:lang w:val="en-GB"/>
        </w:rPr>
        <w:t xml:space="preserve">[A] dictionary is a systematically arranged list of socialized linguistic forms compiled from the speech habits of a given speech – community and complemented on by the author in such a way that the qualified reader understands the meaning […] of each separate form, and is informed of the relevant facts concerning the function of that form in its community.  </w:t>
      </w:r>
    </w:p>
    <w:p w14:paraId="21C6A730" w14:textId="77777777" w:rsidR="004C5749" w:rsidRPr="00C136E7" w:rsidRDefault="004C5749" w:rsidP="00F17850">
      <w:pPr>
        <w:spacing w:after="0" w:line="360" w:lineRule="auto"/>
        <w:ind w:firstLine="708"/>
        <w:jc w:val="both"/>
        <w:rPr>
          <w:rFonts w:ascii="Times New Roman" w:hAnsi="Times New Roman"/>
          <w:sz w:val="24"/>
          <w:szCs w:val="24"/>
          <w:lang w:val="en-GB"/>
        </w:rPr>
      </w:pPr>
    </w:p>
    <w:p w14:paraId="5D08AC16" w14:textId="77777777" w:rsidR="004C5749" w:rsidRPr="00C136E7" w:rsidRDefault="004C5749" w:rsidP="00F17850">
      <w:pPr>
        <w:spacing w:after="0" w:line="360" w:lineRule="auto"/>
        <w:ind w:firstLine="708"/>
        <w:jc w:val="both"/>
        <w:rPr>
          <w:rFonts w:ascii="Times New Roman" w:hAnsi="Times New Roman"/>
          <w:i/>
          <w:sz w:val="24"/>
          <w:szCs w:val="24"/>
          <w:lang w:val="en-GB"/>
        </w:rPr>
      </w:pPr>
      <w:r w:rsidRPr="00C136E7">
        <w:rPr>
          <w:rFonts w:ascii="Times New Roman" w:hAnsi="Times New Roman"/>
          <w:sz w:val="24"/>
          <w:szCs w:val="24"/>
          <w:lang w:val="en-GB"/>
        </w:rPr>
        <w:t xml:space="preserve">Obviously, the very fact that the dictionary is consulted rather than read is obviously linked to its content because – ex </w:t>
      </w:r>
      <w:proofErr w:type="spellStart"/>
      <w:r w:rsidRPr="00C136E7">
        <w:rPr>
          <w:rFonts w:ascii="Times New Roman" w:hAnsi="Times New Roman"/>
          <w:sz w:val="24"/>
          <w:szCs w:val="24"/>
          <w:lang w:val="en-GB"/>
        </w:rPr>
        <w:t>definitione</w:t>
      </w:r>
      <w:proofErr w:type="spellEnd"/>
      <w:r w:rsidRPr="00C136E7">
        <w:rPr>
          <w:rFonts w:ascii="Times New Roman" w:hAnsi="Times New Roman"/>
          <w:sz w:val="24"/>
          <w:szCs w:val="24"/>
          <w:lang w:val="en-GB"/>
        </w:rPr>
        <w:t xml:space="preserve"> </w:t>
      </w:r>
      <w:r w:rsidRPr="00C136E7">
        <w:rPr>
          <w:rFonts w:ascii="Times New Roman" w:hAnsi="Times New Roman"/>
          <w:i/>
          <w:sz w:val="24"/>
          <w:szCs w:val="24"/>
          <w:lang w:val="en-GB"/>
        </w:rPr>
        <w:t xml:space="preserve">– </w:t>
      </w:r>
      <w:r w:rsidRPr="00C136E7">
        <w:rPr>
          <w:rFonts w:ascii="Times New Roman" w:hAnsi="Times New Roman"/>
          <w:sz w:val="24"/>
          <w:szCs w:val="24"/>
          <w:lang w:val="en-GB"/>
        </w:rPr>
        <w:t xml:space="preserve">dictionaries are reference books that are resorted to in the case of need; and the need may be simply defined by saying that people consult dictionaries in order to find explicit information about the meaning(s) of (a) particular word(s) that are usually – yet not exclusively – arranged in an alphabetical order of the headwords. Dictionaries are of many kinds and may, and usually do provide phonological, morphological, syntactic, lexical-semantic, pragmatic, and/or stylistic information about the native or non-native language (see </w:t>
      </w:r>
      <w:proofErr w:type="spellStart"/>
      <w:r w:rsidRPr="00C136E7">
        <w:rPr>
          <w:rFonts w:ascii="Times New Roman" w:hAnsi="Times New Roman"/>
          <w:sz w:val="24"/>
          <w:szCs w:val="24"/>
          <w:lang w:val="en-GB"/>
        </w:rPr>
        <w:t>Burkhanov</w:t>
      </w:r>
      <w:proofErr w:type="spellEnd"/>
      <w:r w:rsidRPr="00C136E7">
        <w:rPr>
          <w:rFonts w:ascii="Times New Roman" w:hAnsi="Times New Roman"/>
          <w:sz w:val="24"/>
          <w:szCs w:val="24"/>
          <w:lang w:val="en-GB"/>
        </w:rPr>
        <w:t xml:space="preserve"> 1999:</w:t>
      </w:r>
      <w:r w:rsidR="008F0B03">
        <w:rPr>
          <w:rFonts w:ascii="Times New Roman" w:hAnsi="Times New Roman"/>
          <w:sz w:val="24"/>
          <w:szCs w:val="24"/>
          <w:lang w:val="en-GB"/>
        </w:rPr>
        <w:t xml:space="preserve"> </w:t>
      </w:r>
      <w:r w:rsidRPr="00C136E7">
        <w:rPr>
          <w:rFonts w:ascii="Times New Roman" w:hAnsi="Times New Roman"/>
          <w:sz w:val="24"/>
          <w:szCs w:val="24"/>
          <w:lang w:val="en-GB"/>
        </w:rPr>
        <w:t xml:space="preserve">27). </w:t>
      </w:r>
      <w:proofErr w:type="spellStart"/>
      <w:r w:rsidRPr="00C136E7">
        <w:rPr>
          <w:rFonts w:ascii="Times New Roman" w:hAnsi="Times New Roman"/>
          <w:sz w:val="24"/>
          <w:szCs w:val="24"/>
          <w:lang w:val="en-GB"/>
        </w:rPr>
        <w:t>Béjoint</w:t>
      </w:r>
      <w:proofErr w:type="spellEnd"/>
      <w:r w:rsidRPr="00C136E7">
        <w:rPr>
          <w:rFonts w:ascii="Times New Roman" w:hAnsi="Times New Roman"/>
          <w:sz w:val="24"/>
          <w:szCs w:val="24"/>
          <w:lang w:val="en-GB"/>
        </w:rPr>
        <w:t xml:space="preserve"> (2000:</w:t>
      </w:r>
      <w:r w:rsidR="008F0B03">
        <w:rPr>
          <w:rFonts w:ascii="Times New Roman" w:hAnsi="Times New Roman"/>
          <w:sz w:val="24"/>
          <w:szCs w:val="24"/>
          <w:lang w:val="en-GB"/>
        </w:rPr>
        <w:t xml:space="preserve"> </w:t>
      </w:r>
      <w:r w:rsidRPr="00C136E7">
        <w:rPr>
          <w:rFonts w:ascii="Times New Roman" w:hAnsi="Times New Roman"/>
          <w:sz w:val="24"/>
          <w:szCs w:val="24"/>
          <w:lang w:val="en-GB"/>
        </w:rPr>
        <w:t>1), quoting Rey-</w:t>
      </w:r>
      <w:proofErr w:type="spellStart"/>
      <w:r w:rsidRPr="00C136E7">
        <w:rPr>
          <w:rFonts w:ascii="Times New Roman" w:hAnsi="Times New Roman"/>
          <w:sz w:val="24"/>
          <w:szCs w:val="24"/>
          <w:lang w:val="en-GB"/>
        </w:rPr>
        <w:t>Debove</w:t>
      </w:r>
      <w:proofErr w:type="spellEnd"/>
      <w:r w:rsidRPr="00C136E7">
        <w:rPr>
          <w:rFonts w:ascii="Times New Roman" w:hAnsi="Times New Roman"/>
          <w:sz w:val="24"/>
          <w:szCs w:val="24"/>
          <w:lang w:val="en-GB"/>
        </w:rPr>
        <w:t xml:space="preserve"> (1987) distinguishes between two main lexicographic categories while discussing dictionaries; namely </w:t>
      </w:r>
      <w:r w:rsidRPr="00C136E7">
        <w:rPr>
          <w:rFonts w:ascii="Times New Roman" w:hAnsi="Times New Roman"/>
          <w:b/>
          <w:sz w:val="24"/>
          <w:szCs w:val="24"/>
          <w:lang w:val="en-GB"/>
        </w:rPr>
        <w:t xml:space="preserve">macrostructure </w:t>
      </w:r>
      <w:r w:rsidRPr="00C136E7">
        <w:rPr>
          <w:rFonts w:ascii="Times New Roman" w:hAnsi="Times New Roman"/>
          <w:sz w:val="24"/>
          <w:szCs w:val="24"/>
          <w:lang w:val="en-GB"/>
        </w:rPr>
        <w:t xml:space="preserve">and the </w:t>
      </w:r>
      <w:r w:rsidRPr="00C136E7">
        <w:rPr>
          <w:rFonts w:ascii="Times New Roman" w:hAnsi="Times New Roman"/>
          <w:b/>
          <w:sz w:val="24"/>
          <w:szCs w:val="24"/>
          <w:lang w:val="en-GB"/>
        </w:rPr>
        <w:t>microstructure</w:t>
      </w:r>
      <w:r w:rsidRPr="00C136E7">
        <w:rPr>
          <w:rFonts w:ascii="Times New Roman" w:hAnsi="Times New Roman"/>
          <w:sz w:val="24"/>
          <w:szCs w:val="24"/>
          <w:lang w:val="en-GB"/>
        </w:rPr>
        <w:t xml:space="preserve">. In accordance </w:t>
      </w:r>
      <w:r w:rsidR="008F0B03">
        <w:rPr>
          <w:rFonts w:ascii="Times New Roman" w:hAnsi="Times New Roman"/>
          <w:sz w:val="24"/>
          <w:szCs w:val="24"/>
          <w:lang w:val="en-GB"/>
        </w:rPr>
        <w:t>with the generally upheld view „m</w:t>
      </w:r>
      <w:r w:rsidRPr="00C136E7">
        <w:rPr>
          <w:rFonts w:ascii="Times New Roman" w:hAnsi="Times New Roman"/>
          <w:sz w:val="24"/>
          <w:szCs w:val="24"/>
          <w:lang w:val="en-GB"/>
        </w:rPr>
        <w:t>acrostructure is a rough equivalent of the English word-list</w:t>
      </w:r>
      <w:r w:rsidR="008F0B03">
        <w:rPr>
          <w:rFonts w:ascii="Times New Roman" w:hAnsi="Times New Roman"/>
          <w:sz w:val="24"/>
          <w:szCs w:val="24"/>
          <w:lang w:val="en-GB"/>
        </w:rPr>
        <w:t xml:space="preserve"> [...] T</w:t>
      </w:r>
      <w:r w:rsidRPr="00C136E7">
        <w:rPr>
          <w:rFonts w:ascii="Times New Roman" w:hAnsi="Times New Roman"/>
          <w:sz w:val="24"/>
          <w:szCs w:val="24"/>
          <w:lang w:val="en-GB"/>
        </w:rPr>
        <w:t>he word microstructure refers to the content of each entry</w:t>
      </w:r>
      <w:r w:rsidR="008F0B03">
        <w:rPr>
          <w:rFonts w:ascii="Times New Roman" w:hAnsi="Times New Roman"/>
          <w:sz w:val="24"/>
          <w:szCs w:val="24"/>
          <w:lang w:val="en-GB"/>
        </w:rPr>
        <w:t>”</w:t>
      </w:r>
      <w:r w:rsidRPr="00C136E7">
        <w:rPr>
          <w:rFonts w:ascii="Times New Roman" w:hAnsi="Times New Roman"/>
          <w:i/>
          <w:sz w:val="24"/>
          <w:szCs w:val="24"/>
          <w:lang w:val="en-GB"/>
        </w:rPr>
        <w:t xml:space="preserve">. </w:t>
      </w:r>
      <w:r w:rsidRPr="00C136E7">
        <w:rPr>
          <w:rFonts w:ascii="Times New Roman" w:hAnsi="Times New Roman"/>
          <w:sz w:val="24"/>
          <w:szCs w:val="24"/>
          <w:lang w:val="en-GB"/>
        </w:rPr>
        <w:t>Earlier, the term macrostructure was defined by Hausmann and Wiegand (1989:</w:t>
      </w:r>
      <w:r w:rsidR="008F0B03">
        <w:rPr>
          <w:rFonts w:ascii="Times New Roman" w:hAnsi="Times New Roman"/>
          <w:sz w:val="24"/>
          <w:szCs w:val="24"/>
          <w:lang w:val="en-GB"/>
        </w:rPr>
        <w:t xml:space="preserve"> </w:t>
      </w:r>
      <w:r w:rsidRPr="00C136E7">
        <w:rPr>
          <w:rFonts w:ascii="Times New Roman" w:hAnsi="Times New Roman"/>
          <w:sz w:val="24"/>
          <w:szCs w:val="24"/>
          <w:lang w:val="en-GB"/>
        </w:rPr>
        <w:t>328) as</w:t>
      </w:r>
      <w:r w:rsidR="008F0B03">
        <w:rPr>
          <w:rFonts w:ascii="Times New Roman" w:hAnsi="Times New Roman"/>
          <w:sz w:val="24"/>
          <w:szCs w:val="24"/>
          <w:lang w:val="en-GB"/>
        </w:rPr>
        <w:t xml:space="preserve"> „t</w:t>
      </w:r>
      <w:r w:rsidRPr="00C136E7">
        <w:rPr>
          <w:rFonts w:ascii="Times New Roman" w:hAnsi="Times New Roman"/>
          <w:sz w:val="24"/>
          <w:szCs w:val="24"/>
          <w:lang w:val="en-GB"/>
        </w:rPr>
        <w:t xml:space="preserve">he ordered set of all </w:t>
      </w:r>
      <w:proofErr w:type="spellStart"/>
      <w:r w:rsidRPr="00C136E7">
        <w:rPr>
          <w:rFonts w:ascii="Times New Roman" w:hAnsi="Times New Roman"/>
          <w:sz w:val="24"/>
          <w:szCs w:val="24"/>
          <w:lang w:val="en-GB"/>
        </w:rPr>
        <w:t>lemmata</w:t>
      </w:r>
      <w:proofErr w:type="spellEnd"/>
      <w:r w:rsidRPr="00C136E7">
        <w:rPr>
          <w:rFonts w:ascii="Times New Roman" w:hAnsi="Times New Roman"/>
          <w:sz w:val="24"/>
          <w:szCs w:val="24"/>
          <w:lang w:val="en-GB"/>
        </w:rPr>
        <w:t xml:space="preserve"> (headwords)</w:t>
      </w:r>
      <w:r w:rsidR="008F0B03">
        <w:rPr>
          <w:rFonts w:ascii="Times New Roman" w:hAnsi="Times New Roman"/>
          <w:sz w:val="24"/>
          <w:szCs w:val="24"/>
          <w:lang w:val="en-GB"/>
        </w:rPr>
        <w:t>”</w:t>
      </w:r>
      <w:r w:rsidRPr="00C136E7">
        <w:rPr>
          <w:rFonts w:ascii="Times New Roman" w:hAnsi="Times New Roman"/>
          <w:sz w:val="24"/>
          <w:szCs w:val="24"/>
          <w:lang w:val="en-GB"/>
        </w:rPr>
        <w:t>.</w:t>
      </w:r>
      <w:r w:rsidRPr="00C136E7">
        <w:rPr>
          <w:rFonts w:ascii="Times New Roman" w:hAnsi="Times New Roman"/>
          <w:i/>
          <w:sz w:val="24"/>
          <w:szCs w:val="24"/>
          <w:lang w:val="en-GB"/>
        </w:rPr>
        <w:t xml:space="preserve"> </w:t>
      </w:r>
      <w:r w:rsidRPr="00C136E7">
        <w:rPr>
          <w:rFonts w:ascii="Times New Roman" w:hAnsi="Times New Roman"/>
          <w:sz w:val="24"/>
          <w:szCs w:val="24"/>
          <w:lang w:val="en-GB"/>
        </w:rPr>
        <w:t xml:space="preserve">In the </w:t>
      </w:r>
      <w:r w:rsidRPr="00C136E7">
        <w:rPr>
          <w:rFonts w:ascii="Times New Roman" w:hAnsi="Times New Roman"/>
          <w:i/>
          <w:sz w:val="24"/>
          <w:szCs w:val="24"/>
          <w:lang w:val="en-GB"/>
        </w:rPr>
        <w:t>Dictionary of Lexicography</w:t>
      </w:r>
      <w:r w:rsidRPr="00C136E7">
        <w:rPr>
          <w:rFonts w:ascii="Times New Roman" w:hAnsi="Times New Roman"/>
          <w:sz w:val="24"/>
          <w:szCs w:val="24"/>
          <w:lang w:val="en-GB"/>
        </w:rPr>
        <w:t xml:space="preserve"> authored by </w:t>
      </w:r>
      <w:proofErr w:type="spellStart"/>
      <w:r w:rsidRPr="00C136E7">
        <w:rPr>
          <w:rFonts w:ascii="Times New Roman" w:hAnsi="Times New Roman"/>
          <w:sz w:val="24"/>
          <w:szCs w:val="24"/>
          <w:lang w:val="en-GB"/>
        </w:rPr>
        <w:t>Burkhanov</w:t>
      </w:r>
      <w:proofErr w:type="spellEnd"/>
      <w:r w:rsidRPr="00C136E7">
        <w:rPr>
          <w:rFonts w:ascii="Times New Roman" w:hAnsi="Times New Roman"/>
          <w:sz w:val="24"/>
          <w:szCs w:val="24"/>
          <w:lang w:val="en-GB"/>
        </w:rPr>
        <w:t xml:space="preserve"> (1998:91) we find the following definition: </w:t>
      </w:r>
    </w:p>
    <w:p w14:paraId="30BEA50E" w14:textId="77777777" w:rsidR="004C5749" w:rsidRPr="00C136E7" w:rsidRDefault="004C5749" w:rsidP="00F17850">
      <w:pPr>
        <w:spacing w:after="0" w:line="360" w:lineRule="auto"/>
        <w:ind w:firstLine="708"/>
        <w:jc w:val="both"/>
        <w:rPr>
          <w:rFonts w:ascii="Times New Roman" w:hAnsi="Times New Roman"/>
          <w:i/>
          <w:sz w:val="24"/>
          <w:szCs w:val="24"/>
          <w:lang w:val="en-GB"/>
        </w:rPr>
      </w:pPr>
    </w:p>
    <w:p w14:paraId="1CCED47E" w14:textId="77777777" w:rsidR="004C5749" w:rsidRPr="008F0B03" w:rsidRDefault="008F0B03" w:rsidP="008F0B03">
      <w:pPr>
        <w:spacing w:after="0" w:line="360" w:lineRule="auto"/>
        <w:ind w:left="850" w:right="850"/>
        <w:jc w:val="both"/>
        <w:rPr>
          <w:rFonts w:ascii="Times New Roman" w:hAnsi="Times New Roman"/>
          <w:i/>
          <w:sz w:val="20"/>
          <w:szCs w:val="24"/>
          <w:lang w:val="en-GB"/>
        </w:rPr>
      </w:pPr>
      <w:r w:rsidRPr="008F0B03">
        <w:rPr>
          <w:rFonts w:ascii="Times New Roman" w:hAnsi="Times New Roman"/>
          <w:sz w:val="20"/>
          <w:szCs w:val="24"/>
          <w:lang w:val="en-GB"/>
        </w:rPr>
        <w:t>T</w:t>
      </w:r>
      <w:r w:rsidR="004C5749" w:rsidRPr="008F0B03">
        <w:rPr>
          <w:rFonts w:ascii="Times New Roman" w:hAnsi="Times New Roman"/>
          <w:sz w:val="20"/>
          <w:szCs w:val="24"/>
          <w:lang w:val="en-GB"/>
        </w:rPr>
        <w:t>he overall list structure which allows the compiler and th</w:t>
      </w:r>
      <w:r w:rsidRPr="008F0B03">
        <w:rPr>
          <w:rFonts w:ascii="Times New Roman" w:hAnsi="Times New Roman"/>
          <w:sz w:val="20"/>
          <w:szCs w:val="24"/>
          <w:lang w:val="en-GB"/>
        </w:rPr>
        <w:t xml:space="preserve">e user to locate information in </w:t>
      </w:r>
      <w:r w:rsidR="004C5749" w:rsidRPr="008F0B03">
        <w:rPr>
          <w:rFonts w:ascii="Times New Roman" w:hAnsi="Times New Roman"/>
          <w:sz w:val="20"/>
          <w:szCs w:val="24"/>
          <w:lang w:val="en-GB"/>
        </w:rPr>
        <w:t xml:space="preserve">a REFERENCE WORK. The most common format in Western dictionaries is the alphabetical WORD-LIST (although there are other ways of ordering the HEADWORDS, </w:t>
      </w:r>
      <w:proofErr w:type="gramStart"/>
      <w:r w:rsidR="004C5749" w:rsidRPr="008F0B03">
        <w:rPr>
          <w:rFonts w:ascii="Times New Roman" w:hAnsi="Times New Roman"/>
          <w:sz w:val="20"/>
          <w:szCs w:val="24"/>
          <w:lang w:val="en-GB"/>
        </w:rPr>
        <w:t>e.g.</w:t>
      </w:r>
      <w:proofErr w:type="gramEnd"/>
      <w:r w:rsidR="004C5749" w:rsidRPr="008F0B03">
        <w:rPr>
          <w:rFonts w:ascii="Times New Roman" w:hAnsi="Times New Roman"/>
          <w:sz w:val="20"/>
          <w:szCs w:val="24"/>
          <w:lang w:val="en-GB"/>
        </w:rPr>
        <w:t xml:space="preserve"> thematically, chronologically or by frequency), which constitutes the central compo</w:t>
      </w:r>
      <w:r w:rsidRPr="008F0B03">
        <w:rPr>
          <w:rFonts w:ascii="Times New Roman" w:hAnsi="Times New Roman"/>
          <w:sz w:val="20"/>
          <w:szCs w:val="24"/>
          <w:lang w:val="en-GB"/>
        </w:rPr>
        <w:t>nent. This can be supplemented b</w:t>
      </w:r>
      <w:r w:rsidR="004C5749" w:rsidRPr="008F0B03">
        <w:rPr>
          <w:rFonts w:ascii="Times New Roman" w:hAnsi="Times New Roman"/>
          <w:sz w:val="20"/>
          <w:szCs w:val="24"/>
          <w:lang w:val="en-GB"/>
        </w:rPr>
        <w:t>y OUT- SIDE MATTER in the front, middle or back of the work.</w:t>
      </w:r>
    </w:p>
    <w:p w14:paraId="45BAA769" w14:textId="77777777" w:rsidR="008F0B03" w:rsidRDefault="008F0B03" w:rsidP="008F0B03">
      <w:pPr>
        <w:spacing w:after="0" w:line="360" w:lineRule="auto"/>
        <w:jc w:val="both"/>
        <w:rPr>
          <w:rFonts w:ascii="Times New Roman" w:hAnsi="Times New Roman"/>
          <w:sz w:val="24"/>
          <w:szCs w:val="24"/>
          <w:lang w:val="en-GB"/>
        </w:rPr>
      </w:pPr>
    </w:p>
    <w:p w14:paraId="24B5457B" w14:textId="77777777" w:rsidR="004C5749" w:rsidRDefault="004C5749" w:rsidP="008F0B03">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Hartmann (2001:</w:t>
      </w:r>
      <w:r w:rsidR="008F0B03">
        <w:rPr>
          <w:rFonts w:ascii="Times New Roman" w:hAnsi="Times New Roman"/>
          <w:sz w:val="24"/>
          <w:szCs w:val="24"/>
          <w:lang w:val="en-GB"/>
        </w:rPr>
        <w:t xml:space="preserve"> </w:t>
      </w:r>
      <w:r w:rsidRPr="00C136E7">
        <w:rPr>
          <w:rFonts w:ascii="Times New Roman" w:hAnsi="Times New Roman"/>
          <w:sz w:val="24"/>
          <w:szCs w:val="24"/>
          <w:lang w:val="en-GB"/>
        </w:rPr>
        <w:t>59) is of the opinion that:</w:t>
      </w:r>
    </w:p>
    <w:p w14:paraId="59374D75" w14:textId="77777777" w:rsidR="008F0B03" w:rsidRPr="00C136E7" w:rsidRDefault="008F0B03" w:rsidP="00F17850">
      <w:pPr>
        <w:spacing w:after="0" w:line="360" w:lineRule="auto"/>
        <w:ind w:firstLine="708"/>
        <w:jc w:val="both"/>
        <w:rPr>
          <w:rFonts w:ascii="Times New Roman" w:hAnsi="Times New Roman"/>
          <w:sz w:val="24"/>
          <w:szCs w:val="24"/>
          <w:lang w:val="en-GB"/>
        </w:rPr>
      </w:pPr>
    </w:p>
    <w:p w14:paraId="39A3702C" w14:textId="77777777" w:rsidR="004C5749" w:rsidRPr="008F0B03" w:rsidRDefault="008F0B03" w:rsidP="008F0B03">
      <w:pPr>
        <w:spacing w:after="0" w:line="360" w:lineRule="auto"/>
        <w:ind w:left="850" w:right="850"/>
        <w:jc w:val="both"/>
        <w:rPr>
          <w:rFonts w:ascii="Times New Roman" w:hAnsi="Times New Roman"/>
          <w:sz w:val="20"/>
          <w:szCs w:val="24"/>
          <w:lang w:val="en-GB"/>
        </w:rPr>
      </w:pPr>
      <w:r w:rsidRPr="008F0B03">
        <w:rPr>
          <w:rFonts w:ascii="Times New Roman" w:hAnsi="Times New Roman"/>
          <w:sz w:val="20"/>
          <w:szCs w:val="24"/>
          <w:lang w:val="en-GB"/>
        </w:rPr>
        <w:t>T</w:t>
      </w:r>
      <w:r w:rsidR="004C5749" w:rsidRPr="008F0B03">
        <w:rPr>
          <w:rFonts w:ascii="Times New Roman" w:hAnsi="Times New Roman"/>
          <w:sz w:val="20"/>
          <w:szCs w:val="24"/>
          <w:lang w:val="en-GB"/>
        </w:rPr>
        <w:t xml:space="preserve">he Macrostructure is depicted as a sequence of entries (from 1 to n), preceded, interrupted and followed by Outside Matter in the form of Front Matter (such as a preface), Middle Matter (such as illustrations) and Back Matter (such as list of bibliographical references). The Microstructure […] is shown as consisting of the Headword (usually typographically marked in </w:t>
      </w:r>
      <w:r w:rsidR="004C5749" w:rsidRPr="008F0B03">
        <w:rPr>
          <w:rFonts w:ascii="Times New Roman" w:hAnsi="Times New Roman"/>
          <w:b/>
          <w:sz w:val="20"/>
          <w:szCs w:val="24"/>
          <w:lang w:val="en-GB"/>
        </w:rPr>
        <w:t>bold</w:t>
      </w:r>
      <w:r w:rsidR="004C5749" w:rsidRPr="008F0B03">
        <w:rPr>
          <w:rFonts w:ascii="Times New Roman" w:hAnsi="Times New Roman"/>
          <w:sz w:val="20"/>
          <w:szCs w:val="24"/>
          <w:lang w:val="en-GB"/>
        </w:rPr>
        <w:t>) and two subsidiary structures, the left-core ‘formal’ comment and the right-core ‘semantic’ comment. The Macrostructure and Outside Matter together constitute what is […] called the Megastructure.</w:t>
      </w:r>
    </w:p>
    <w:p w14:paraId="4E132CB0" w14:textId="77777777" w:rsidR="004C5749" w:rsidRPr="00C136E7" w:rsidRDefault="004C5749" w:rsidP="00F17850">
      <w:pPr>
        <w:spacing w:after="0" w:line="360" w:lineRule="auto"/>
        <w:ind w:firstLine="708"/>
        <w:jc w:val="both"/>
        <w:rPr>
          <w:rFonts w:ascii="Times New Roman" w:hAnsi="Times New Roman"/>
          <w:sz w:val="24"/>
          <w:szCs w:val="24"/>
          <w:lang w:val="en-GB"/>
        </w:rPr>
      </w:pPr>
    </w:p>
    <w:p w14:paraId="50A63A92"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In short, the macrostructure of a dictionary is the arrangement of the stock of </w:t>
      </w:r>
      <w:proofErr w:type="spellStart"/>
      <w:r w:rsidRPr="00C136E7">
        <w:rPr>
          <w:rFonts w:ascii="Times New Roman" w:hAnsi="Times New Roman"/>
          <w:b/>
          <w:sz w:val="24"/>
          <w:szCs w:val="24"/>
          <w:lang w:val="en-GB"/>
        </w:rPr>
        <w:t>lemmata</w:t>
      </w:r>
      <w:proofErr w:type="spellEnd"/>
      <w:r w:rsidRPr="00C136E7">
        <w:rPr>
          <w:rFonts w:ascii="Times New Roman" w:hAnsi="Times New Roman"/>
          <w:sz w:val="24"/>
          <w:szCs w:val="24"/>
          <w:vertAlign w:val="superscript"/>
          <w:lang w:val="en-GB"/>
        </w:rPr>
        <w:footnoteReference w:id="6"/>
      </w:r>
      <w:r w:rsidR="008F0B03">
        <w:rPr>
          <w:rFonts w:ascii="Times New Roman" w:hAnsi="Times New Roman"/>
          <w:sz w:val="24"/>
          <w:szCs w:val="24"/>
          <w:lang w:val="en-GB"/>
        </w:rPr>
        <w:t xml:space="preserve"> </w:t>
      </w:r>
      <w:r w:rsidRPr="00C136E7">
        <w:rPr>
          <w:rFonts w:ascii="Times New Roman" w:hAnsi="Times New Roman"/>
          <w:sz w:val="24"/>
          <w:szCs w:val="24"/>
          <w:lang w:val="en-GB"/>
        </w:rPr>
        <w:t xml:space="preserve">in the word list (see </w:t>
      </w:r>
      <w:proofErr w:type="spellStart"/>
      <w:r w:rsidRPr="00C136E7">
        <w:rPr>
          <w:rFonts w:ascii="Times New Roman" w:hAnsi="Times New Roman"/>
          <w:sz w:val="24"/>
          <w:szCs w:val="24"/>
          <w:lang w:val="en-GB"/>
        </w:rPr>
        <w:t>Burkhanov</w:t>
      </w:r>
      <w:proofErr w:type="spellEnd"/>
      <w:r w:rsidRPr="00C136E7">
        <w:rPr>
          <w:rFonts w:ascii="Times New Roman" w:hAnsi="Times New Roman"/>
          <w:sz w:val="24"/>
          <w:szCs w:val="24"/>
          <w:lang w:val="en-GB"/>
        </w:rPr>
        <w:t xml:space="preserve"> 1998:</w:t>
      </w:r>
      <w:r w:rsidR="008F0B03">
        <w:rPr>
          <w:rFonts w:ascii="Times New Roman" w:hAnsi="Times New Roman"/>
          <w:sz w:val="24"/>
          <w:szCs w:val="24"/>
          <w:lang w:val="en-GB"/>
        </w:rPr>
        <w:t xml:space="preserve"> </w:t>
      </w:r>
      <w:r w:rsidRPr="00C136E7">
        <w:rPr>
          <w:rFonts w:ascii="Times New Roman" w:hAnsi="Times New Roman"/>
          <w:sz w:val="24"/>
          <w:szCs w:val="24"/>
          <w:lang w:val="en-GB"/>
        </w:rPr>
        <w:t>146). According to the author, in the discussion of macrostructure three main types can be mentioned:</w:t>
      </w:r>
    </w:p>
    <w:p w14:paraId="1421DCB1" w14:textId="77777777" w:rsidR="004C5749" w:rsidRPr="008F0B03" w:rsidRDefault="004C5749" w:rsidP="008F0B03">
      <w:pPr>
        <w:pStyle w:val="Akapitzlist"/>
        <w:numPr>
          <w:ilvl w:val="0"/>
          <w:numId w:val="10"/>
        </w:numPr>
        <w:spacing w:after="0" w:line="360" w:lineRule="auto"/>
        <w:jc w:val="both"/>
        <w:rPr>
          <w:rFonts w:ascii="Times New Roman" w:hAnsi="Times New Roman"/>
          <w:sz w:val="24"/>
          <w:szCs w:val="24"/>
          <w:lang w:val="en-GB"/>
        </w:rPr>
      </w:pPr>
      <w:r w:rsidRPr="008F0B03">
        <w:rPr>
          <w:rFonts w:ascii="Times New Roman" w:hAnsi="Times New Roman"/>
          <w:sz w:val="24"/>
          <w:szCs w:val="24"/>
          <w:lang w:val="en-GB"/>
        </w:rPr>
        <w:t>ideographic (</w:t>
      </w:r>
      <w:proofErr w:type="spellStart"/>
      <w:r w:rsidRPr="008F0B03">
        <w:rPr>
          <w:rFonts w:ascii="Times New Roman" w:hAnsi="Times New Roman"/>
          <w:sz w:val="24"/>
          <w:szCs w:val="24"/>
          <w:lang w:val="en-GB"/>
        </w:rPr>
        <w:t>lemmata</w:t>
      </w:r>
      <w:proofErr w:type="spellEnd"/>
      <w:r w:rsidRPr="008F0B03">
        <w:rPr>
          <w:rFonts w:ascii="Times New Roman" w:hAnsi="Times New Roman"/>
          <w:sz w:val="24"/>
          <w:szCs w:val="24"/>
          <w:lang w:val="en-GB"/>
        </w:rPr>
        <w:t xml:space="preserve"> organized according to semantic affinities of whatever sort),</w:t>
      </w:r>
    </w:p>
    <w:p w14:paraId="721C2A1F" w14:textId="77777777" w:rsidR="004C5749" w:rsidRPr="008F0B03" w:rsidRDefault="004C5749" w:rsidP="008F0B03">
      <w:pPr>
        <w:pStyle w:val="Akapitzlist"/>
        <w:numPr>
          <w:ilvl w:val="0"/>
          <w:numId w:val="10"/>
        </w:numPr>
        <w:spacing w:after="0" w:line="360" w:lineRule="auto"/>
        <w:jc w:val="both"/>
        <w:rPr>
          <w:rFonts w:ascii="Times New Roman" w:hAnsi="Times New Roman"/>
          <w:sz w:val="24"/>
          <w:szCs w:val="24"/>
          <w:lang w:val="en-GB"/>
        </w:rPr>
      </w:pPr>
      <w:r w:rsidRPr="008F0B03">
        <w:rPr>
          <w:rFonts w:ascii="Times New Roman" w:hAnsi="Times New Roman"/>
          <w:sz w:val="24"/>
          <w:szCs w:val="24"/>
          <w:lang w:val="en-GB"/>
        </w:rPr>
        <w:t>alphabetical (</w:t>
      </w:r>
      <w:proofErr w:type="spellStart"/>
      <w:r w:rsidRPr="008F0B03">
        <w:rPr>
          <w:rFonts w:ascii="Times New Roman" w:hAnsi="Times New Roman"/>
          <w:sz w:val="24"/>
          <w:szCs w:val="24"/>
          <w:lang w:val="en-GB"/>
        </w:rPr>
        <w:t>lemmata</w:t>
      </w:r>
      <w:proofErr w:type="spellEnd"/>
      <w:r w:rsidRPr="008F0B03">
        <w:rPr>
          <w:rFonts w:ascii="Times New Roman" w:hAnsi="Times New Roman"/>
          <w:sz w:val="24"/>
          <w:szCs w:val="24"/>
          <w:lang w:val="en-GB"/>
        </w:rPr>
        <w:t xml:space="preserve"> arranged in accordance with the alphabetical position of each letter comprising the graphic words representing the </w:t>
      </w:r>
      <w:proofErr w:type="spellStart"/>
      <w:r w:rsidRPr="008F0B03">
        <w:rPr>
          <w:rFonts w:ascii="Times New Roman" w:hAnsi="Times New Roman"/>
          <w:sz w:val="24"/>
          <w:szCs w:val="24"/>
          <w:lang w:val="en-GB"/>
        </w:rPr>
        <w:t>lemmata</w:t>
      </w:r>
      <w:proofErr w:type="spellEnd"/>
      <w:r w:rsidRPr="008F0B03">
        <w:rPr>
          <w:rFonts w:ascii="Times New Roman" w:hAnsi="Times New Roman"/>
          <w:sz w:val="24"/>
          <w:szCs w:val="24"/>
          <w:lang w:val="en-GB"/>
        </w:rPr>
        <w:t>),</w:t>
      </w:r>
    </w:p>
    <w:p w14:paraId="3D88CD77" w14:textId="77777777" w:rsidR="004C5749" w:rsidRPr="008F0B03" w:rsidRDefault="004C5749" w:rsidP="008F0B03">
      <w:pPr>
        <w:pStyle w:val="Akapitzlist"/>
        <w:numPr>
          <w:ilvl w:val="0"/>
          <w:numId w:val="10"/>
        </w:numPr>
        <w:spacing w:after="0" w:line="360" w:lineRule="auto"/>
        <w:jc w:val="both"/>
        <w:rPr>
          <w:rFonts w:ascii="Times New Roman" w:hAnsi="Times New Roman"/>
          <w:sz w:val="24"/>
          <w:szCs w:val="24"/>
          <w:lang w:val="en-GB"/>
        </w:rPr>
      </w:pPr>
      <w:r w:rsidRPr="008F0B03">
        <w:rPr>
          <w:rFonts w:ascii="Times New Roman" w:hAnsi="Times New Roman"/>
          <w:sz w:val="24"/>
          <w:szCs w:val="24"/>
          <w:lang w:val="en-GB"/>
        </w:rPr>
        <w:t xml:space="preserve">analogical (which is the mixture of both alphabetical and ideographic types of </w:t>
      </w:r>
      <w:proofErr w:type="spellStart"/>
      <w:r w:rsidRPr="008F0B03">
        <w:rPr>
          <w:rFonts w:ascii="Times New Roman" w:hAnsi="Times New Roman"/>
          <w:sz w:val="24"/>
          <w:szCs w:val="24"/>
          <w:lang w:val="en-GB"/>
        </w:rPr>
        <w:t>lemmata</w:t>
      </w:r>
      <w:proofErr w:type="spellEnd"/>
      <w:r w:rsidRPr="008F0B03">
        <w:rPr>
          <w:rFonts w:ascii="Times New Roman" w:hAnsi="Times New Roman"/>
          <w:sz w:val="24"/>
          <w:szCs w:val="24"/>
          <w:lang w:val="en-GB"/>
        </w:rPr>
        <w:t xml:space="preserve"> arrangement).</w:t>
      </w:r>
    </w:p>
    <w:p w14:paraId="443F1EC7"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8F0B03">
        <w:rPr>
          <w:rFonts w:ascii="Times New Roman" w:hAnsi="Times New Roman"/>
          <w:sz w:val="24"/>
          <w:szCs w:val="24"/>
          <w:lang w:val="en-GB"/>
        </w:rPr>
        <w:t>In turn, the microstructure – according to Hausmann and Wiegand (1989:</w:t>
      </w:r>
      <w:r w:rsidR="008F0B03" w:rsidRPr="008F0B03">
        <w:rPr>
          <w:rFonts w:ascii="Times New Roman" w:hAnsi="Times New Roman"/>
          <w:sz w:val="24"/>
          <w:szCs w:val="24"/>
          <w:lang w:val="en-GB"/>
        </w:rPr>
        <w:t xml:space="preserve"> </w:t>
      </w:r>
      <w:r w:rsidRPr="008F0B03">
        <w:rPr>
          <w:rFonts w:ascii="Times New Roman" w:hAnsi="Times New Roman"/>
          <w:sz w:val="24"/>
          <w:szCs w:val="24"/>
          <w:lang w:val="en-GB"/>
        </w:rPr>
        <w:t>344) – may be defined as</w:t>
      </w:r>
      <w:r w:rsidR="008F0B03" w:rsidRPr="008F0B03">
        <w:rPr>
          <w:rFonts w:ascii="Times New Roman" w:hAnsi="Times New Roman"/>
          <w:sz w:val="24"/>
          <w:szCs w:val="24"/>
          <w:lang w:val="en-GB"/>
        </w:rPr>
        <w:t xml:space="preserve"> „[...] </w:t>
      </w:r>
      <w:r w:rsidRPr="008F0B03">
        <w:rPr>
          <w:rFonts w:ascii="Times New Roman" w:hAnsi="Times New Roman"/>
          <w:sz w:val="24"/>
          <w:szCs w:val="24"/>
          <w:lang w:val="en-GB"/>
        </w:rPr>
        <w:t>an order structure made up of classes of items which have the same function</w:t>
      </w:r>
      <w:r w:rsidR="008F0B03" w:rsidRPr="008F0B03">
        <w:rPr>
          <w:rFonts w:ascii="Times New Roman" w:hAnsi="Times New Roman"/>
          <w:sz w:val="24"/>
          <w:szCs w:val="24"/>
          <w:lang w:val="en-GB"/>
        </w:rPr>
        <w:t>”</w:t>
      </w:r>
      <w:r w:rsidRPr="008F0B03">
        <w:rPr>
          <w:rFonts w:ascii="Times New Roman" w:hAnsi="Times New Roman"/>
          <w:sz w:val="24"/>
          <w:szCs w:val="24"/>
          <w:lang w:val="en-GB"/>
        </w:rPr>
        <w:t>. In</w:t>
      </w:r>
      <w:r w:rsidRPr="00C136E7">
        <w:rPr>
          <w:rFonts w:ascii="Times New Roman" w:hAnsi="Times New Roman"/>
          <w:sz w:val="24"/>
          <w:szCs w:val="24"/>
          <w:lang w:val="en-GB"/>
        </w:rPr>
        <w:t xml:space="preserve"> the simplest of terms, microstructure is the way of arranging the various information categories within the entries. </w:t>
      </w:r>
    </w:p>
    <w:p w14:paraId="48963ACF" w14:textId="12A8CE05" w:rsidR="004C5749" w:rsidRPr="008F0B03" w:rsidRDefault="004C5749" w:rsidP="006042B5">
      <w:pPr>
        <w:spacing w:after="0" w:line="360" w:lineRule="auto"/>
        <w:ind w:firstLine="708"/>
        <w:jc w:val="both"/>
        <w:rPr>
          <w:rFonts w:ascii="Times New Roman" w:hAnsi="Times New Roman"/>
          <w:iCs/>
          <w:sz w:val="20"/>
          <w:szCs w:val="24"/>
          <w:lang w:val="en-GB"/>
        </w:rPr>
      </w:pPr>
      <w:r w:rsidRPr="00C136E7">
        <w:rPr>
          <w:rFonts w:ascii="Times New Roman" w:hAnsi="Times New Roman"/>
          <w:sz w:val="24"/>
          <w:szCs w:val="24"/>
          <w:lang w:val="en-GB"/>
        </w:rPr>
        <w:t xml:space="preserve">When we progress to the main </w:t>
      </w:r>
      <w:proofErr w:type="gramStart"/>
      <w:r w:rsidRPr="00C136E7">
        <w:rPr>
          <w:rFonts w:ascii="Times New Roman" w:hAnsi="Times New Roman"/>
          <w:sz w:val="24"/>
          <w:szCs w:val="24"/>
          <w:lang w:val="en-GB"/>
        </w:rPr>
        <w:t>question</w:t>
      </w:r>
      <w:proofErr w:type="gramEnd"/>
      <w:r w:rsidRPr="00C136E7">
        <w:rPr>
          <w:rFonts w:ascii="Times New Roman" w:hAnsi="Times New Roman"/>
          <w:sz w:val="24"/>
          <w:szCs w:val="24"/>
          <w:lang w:val="en-GB"/>
        </w:rPr>
        <w:t xml:space="preserve"> we see that </w:t>
      </w:r>
      <w:proofErr w:type="spellStart"/>
      <w:r w:rsidRPr="00C136E7">
        <w:rPr>
          <w:rFonts w:ascii="Times New Roman" w:hAnsi="Times New Roman"/>
          <w:sz w:val="24"/>
          <w:szCs w:val="24"/>
          <w:lang w:val="en-GB"/>
        </w:rPr>
        <w:t>Zgusta</w:t>
      </w:r>
      <w:proofErr w:type="spellEnd"/>
      <w:r w:rsidRPr="00C136E7">
        <w:rPr>
          <w:rFonts w:ascii="Times New Roman" w:hAnsi="Times New Roman"/>
          <w:sz w:val="24"/>
          <w:szCs w:val="24"/>
          <w:lang w:val="en-GB"/>
        </w:rPr>
        <w:t xml:space="preserve"> (1971:</w:t>
      </w:r>
      <w:r w:rsidR="008F0B03">
        <w:rPr>
          <w:rFonts w:ascii="Times New Roman" w:hAnsi="Times New Roman"/>
          <w:sz w:val="24"/>
          <w:szCs w:val="24"/>
          <w:lang w:val="en-GB"/>
        </w:rPr>
        <w:t xml:space="preserve"> </w:t>
      </w:r>
      <w:r w:rsidRPr="00C136E7">
        <w:rPr>
          <w:rFonts w:ascii="Times New Roman" w:hAnsi="Times New Roman"/>
          <w:sz w:val="24"/>
          <w:szCs w:val="24"/>
          <w:lang w:val="en-GB"/>
        </w:rPr>
        <w:t xml:space="preserve">222-223) observes that when a lexicographer sets out to compile a dictionary, he is bound to take two basic decisions, that is 1) what part of the total vocabulary of language the proposed dictionary will cover and 2) to what type the proposed dictionary will belong. </w:t>
      </w:r>
    </w:p>
    <w:p w14:paraId="465AF1A3" w14:textId="77777777" w:rsidR="00977648" w:rsidRDefault="00977648" w:rsidP="00977648">
      <w:pPr>
        <w:spacing w:after="0" w:line="360" w:lineRule="auto"/>
        <w:jc w:val="both"/>
        <w:rPr>
          <w:rFonts w:ascii="Times New Roman" w:hAnsi="Times New Roman"/>
          <w:sz w:val="24"/>
          <w:szCs w:val="24"/>
          <w:lang w:val="en-GB"/>
        </w:rPr>
      </w:pPr>
    </w:p>
    <w:p w14:paraId="29F4DD46" w14:textId="77777777" w:rsidR="004C5749" w:rsidRPr="00C136E7" w:rsidRDefault="00977648" w:rsidP="00977648">
      <w:pPr>
        <w:spacing w:after="0" w:line="360" w:lineRule="auto"/>
        <w:jc w:val="both"/>
        <w:rPr>
          <w:rFonts w:ascii="Times New Roman" w:hAnsi="Times New Roman"/>
          <w:b/>
          <w:sz w:val="24"/>
          <w:szCs w:val="24"/>
          <w:lang w:val="en-GB"/>
        </w:rPr>
      </w:pPr>
      <w:r>
        <w:rPr>
          <w:rFonts w:ascii="Times New Roman" w:hAnsi="Times New Roman"/>
          <w:sz w:val="24"/>
          <w:szCs w:val="24"/>
          <w:lang w:val="en-GB"/>
        </w:rPr>
        <w:t xml:space="preserve">4. </w:t>
      </w:r>
      <w:r w:rsidR="004C5749" w:rsidRPr="00C136E7">
        <w:rPr>
          <w:rFonts w:ascii="Times New Roman" w:hAnsi="Times New Roman"/>
          <w:b/>
          <w:sz w:val="24"/>
          <w:szCs w:val="24"/>
          <w:lang w:val="en-GB"/>
        </w:rPr>
        <w:t>Culture in dictionaries</w:t>
      </w:r>
    </w:p>
    <w:p w14:paraId="31D97EDA"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At a</w:t>
      </w:r>
      <w:r w:rsidR="00977648">
        <w:rPr>
          <w:rFonts w:ascii="Times New Roman" w:hAnsi="Times New Roman"/>
          <w:sz w:val="24"/>
          <w:szCs w:val="24"/>
          <w:lang w:val="en-GB"/>
        </w:rPr>
        <w:t xml:space="preserve"> very outset let us draw reader’</w:t>
      </w:r>
      <w:r w:rsidRPr="00C136E7">
        <w:rPr>
          <w:rFonts w:ascii="Times New Roman" w:hAnsi="Times New Roman"/>
          <w:sz w:val="24"/>
          <w:szCs w:val="24"/>
          <w:lang w:val="en-GB"/>
        </w:rPr>
        <w:t xml:space="preserve">s attention to the types of concepts and knowledge structures. As indicated in numerous contributions to lexicography practice, it can be of two main types: </w:t>
      </w:r>
      <w:proofErr w:type="spellStart"/>
      <w:r w:rsidRPr="00C136E7">
        <w:rPr>
          <w:rFonts w:ascii="Times New Roman" w:hAnsi="Times New Roman"/>
          <w:sz w:val="24"/>
          <w:szCs w:val="24"/>
          <w:lang w:val="en-GB"/>
        </w:rPr>
        <w:t>commonsense</w:t>
      </w:r>
      <w:proofErr w:type="spellEnd"/>
      <w:r w:rsidRPr="00C136E7">
        <w:rPr>
          <w:rFonts w:ascii="Times New Roman" w:hAnsi="Times New Roman"/>
          <w:sz w:val="24"/>
          <w:szCs w:val="24"/>
          <w:lang w:val="en-GB"/>
        </w:rPr>
        <w:t xml:space="preserve"> (everyday, folk) as well as expert knowledge. Consequently, the problem of semantic description lies latent in the correlation between these two. </w:t>
      </w:r>
    </w:p>
    <w:p w14:paraId="7FE4426A"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The first was introduced by </w:t>
      </w:r>
      <w:proofErr w:type="spellStart"/>
      <w:r w:rsidRPr="00C136E7">
        <w:rPr>
          <w:rFonts w:ascii="Times New Roman" w:hAnsi="Times New Roman"/>
          <w:sz w:val="24"/>
          <w:szCs w:val="24"/>
          <w:lang w:val="en-GB"/>
        </w:rPr>
        <w:t>Ščerba</w:t>
      </w:r>
      <w:proofErr w:type="spellEnd"/>
      <w:r w:rsidRPr="00C136E7">
        <w:rPr>
          <w:rFonts w:ascii="Times New Roman" w:hAnsi="Times New Roman"/>
          <w:sz w:val="24"/>
          <w:szCs w:val="24"/>
          <w:lang w:val="en-GB"/>
        </w:rPr>
        <w:t xml:space="preserve"> (1940). Since </w:t>
      </w:r>
      <w:proofErr w:type="gramStart"/>
      <w:r w:rsidRPr="00C136E7">
        <w:rPr>
          <w:rFonts w:ascii="Times New Roman" w:hAnsi="Times New Roman"/>
          <w:sz w:val="24"/>
          <w:szCs w:val="24"/>
          <w:lang w:val="en-GB"/>
        </w:rPr>
        <w:t>then</w:t>
      </w:r>
      <w:proofErr w:type="gramEnd"/>
      <w:r w:rsidRPr="00C136E7">
        <w:rPr>
          <w:rFonts w:ascii="Times New Roman" w:hAnsi="Times New Roman"/>
          <w:sz w:val="24"/>
          <w:szCs w:val="24"/>
          <w:lang w:val="en-GB"/>
        </w:rPr>
        <w:t xml:space="preserve"> it was elaborated by many scholars – see, among others, </w:t>
      </w:r>
      <w:proofErr w:type="spellStart"/>
      <w:r w:rsidRPr="00C136E7">
        <w:rPr>
          <w:rFonts w:ascii="Times New Roman" w:hAnsi="Times New Roman"/>
          <w:sz w:val="24"/>
          <w:szCs w:val="24"/>
          <w:lang w:val="en-GB"/>
        </w:rPr>
        <w:t>Wierzbicka</w:t>
      </w:r>
      <w:proofErr w:type="spellEnd"/>
      <w:r w:rsidRPr="00C136E7">
        <w:rPr>
          <w:rFonts w:ascii="Times New Roman" w:hAnsi="Times New Roman"/>
          <w:sz w:val="24"/>
          <w:szCs w:val="24"/>
          <w:lang w:val="en-GB"/>
        </w:rPr>
        <w:t xml:space="preserve"> </w:t>
      </w:r>
      <w:r w:rsidR="00977648">
        <w:rPr>
          <w:rFonts w:ascii="Times New Roman" w:hAnsi="Times New Roman"/>
          <w:sz w:val="24"/>
          <w:szCs w:val="24"/>
          <w:lang w:val="en-GB"/>
        </w:rPr>
        <w:t>(</w:t>
      </w:r>
      <w:r w:rsidRPr="00C136E7">
        <w:rPr>
          <w:rFonts w:ascii="Times New Roman" w:hAnsi="Times New Roman"/>
          <w:sz w:val="24"/>
          <w:szCs w:val="24"/>
          <w:lang w:val="en-GB"/>
        </w:rPr>
        <w:t>1985</w:t>
      </w:r>
      <w:r w:rsidR="00977648">
        <w:rPr>
          <w:rFonts w:ascii="Times New Roman" w:hAnsi="Times New Roman"/>
          <w:sz w:val="24"/>
          <w:szCs w:val="24"/>
          <w:lang w:val="en-GB"/>
        </w:rPr>
        <w:t xml:space="preserve">), Lakoff and </w:t>
      </w:r>
      <w:r w:rsidRPr="00C136E7">
        <w:rPr>
          <w:rFonts w:ascii="Times New Roman" w:hAnsi="Times New Roman"/>
          <w:sz w:val="24"/>
          <w:szCs w:val="24"/>
          <w:lang w:val="en-GB"/>
        </w:rPr>
        <w:t xml:space="preserve">Turner </w:t>
      </w:r>
      <w:r w:rsidR="00977648">
        <w:rPr>
          <w:rFonts w:ascii="Times New Roman" w:hAnsi="Times New Roman"/>
          <w:sz w:val="24"/>
          <w:szCs w:val="24"/>
          <w:lang w:val="en-GB"/>
        </w:rPr>
        <w:t>(</w:t>
      </w:r>
      <w:r w:rsidRPr="00C136E7">
        <w:rPr>
          <w:rFonts w:ascii="Times New Roman" w:hAnsi="Times New Roman"/>
          <w:sz w:val="24"/>
          <w:szCs w:val="24"/>
          <w:lang w:val="en-GB"/>
        </w:rPr>
        <w:t>1989</w:t>
      </w:r>
      <w:r w:rsidR="00977648">
        <w:rPr>
          <w:rFonts w:ascii="Times New Roman" w:hAnsi="Times New Roman"/>
          <w:sz w:val="24"/>
          <w:szCs w:val="24"/>
          <w:lang w:val="en-GB"/>
        </w:rPr>
        <w:t>)</w:t>
      </w:r>
      <w:r w:rsidRPr="00C136E7">
        <w:rPr>
          <w:rFonts w:ascii="Times New Roman" w:hAnsi="Times New Roman"/>
          <w:sz w:val="24"/>
          <w:szCs w:val="24"/>
          <w:lang w:val="en-GB"/>
        </w:rPr>
        <w:t xml:space="preserve">, </w:t>
      </w:r>
      <w:proofErr w:type="spellStart"/>
      <w:r w:rsidRPr="00C136E7">
        <w:rPr>
          <w:rFonts w:ascii="Times New Roman" w:hAnsi="Times New Roman"/>
          <w:sz w:val="24"/>
          <w:szCs w:val="24"/>
          <w:lang w:val="en-GB"/>
        </w:rPr>
        <w:t>Grzegorczykowa</w:t>
      </w:r>
      <w:proofErr w:type="spellEnd"/>
      <w:r w:rsidRPr="00C136E7">
        <w:rPr>
          <w:rFonts w:ascii="Times New Roman" w:hAnsi="Times New Roman"/>
          <w:sz w:val="24"/>
          <w:szCs w:val="24"/>
          <w:lang w:val="en-GB"/>
        </w:rPr>
        <w:t xml:space="preserve"> </w:t>
      </w:r>
      <w:r w:rsidR="00977648">
        <w:rPr>
          <w:rFonts w:ascii="Times New Roman" w:hAnsi="Times New Roman"/>
          <w:sz w:val="24"/>
          <w:szCs w:val="24"/>
          <w:lang w:val="en-GB"/>
        </w:rPr>
        <w:t>(</w:t>
      </w:r>
      <w:r w:rsidRPr="00C136E7">
        <w:rPr>
          <w:rFonts w:ascii="Times New Roman" w:hAnsi="Times New Roman"/>
          <w:sz w:val="24"/>
          <w:szCs w:val="24"/>
          <w:lang w:val="en-GB"/>
        </w:rPr>
        <w:t>1993</w:t>
      </w:r>
      <w:r w:rsidR="00977648">
        <w:rPr>
          <w:rFonts w:ascii="Times New Roman" w:hAnsi="Times New Roman"/>
          <w:sz w:val="24"/>
          <w:szCs w:val="24"/>
          <w:lang w:val="en-GB"/>
        </w:rPr>
        <w:t>)</w:t>
      </w:r>
      <w:r w:rsidRPr="00C136E7">
        <w:rPr>
          <w:rFonts w:ascii="Times New Roman" w:hAnsi="Times New Roman"/>
          <w:sz w:val="24"/>
          <w:szCs w:val="24"/>
          <w:lang w:val="en-GB"/>
        </w:rPr>
        <w:t xml:space="preserve">, </w:t>
      </w:r>
      <w:proofErr w:type="spellStart"/>
      <w:r w:rsidRPr="00C136E7">
        <w:rPr>
          <w:rFonts w:ascii="Times New Roman" w:hAnsi="Times New Roman"/>
          <w:sz w:val="24"/>
          <w:szCs w:val="24"/>
          <w:lang w:val="en-GB"/>
        </w:rPr>
        <w:t>Bartmiński</w:t>
      </w:r>
      <w:proofErr w:type="spellEnd"/>
      <w:r w:rsidRPr="00C136E7">
        <w:rPr>
          <w:rFonts w:ascii="Times New Roman" w:hAnsi="Times New Roman"/>
          <w:sz w:val="24"/>
          <w:szCs w:val="24"/>
          <w:lang w:val="en-GB"/>
        </w:rPr>
        <w:t xml:space="preserve"> </w:t>
      </w:r>
      <w:proofErr w:type="spellStart"/>
      <w:r w:rsidRPr="00C136E7">
        <w:rPr>
          <w:rFonts w:ascii="Times New Roman" w:hAnsi="Times New Roman"/>
          <w:sz w:val="24"/>
          <w:szCs w:val="24"/>
          <w:lang w:val="en-GB"/>
        </w:rPr>
        <w:t>i</w:t>
      </w:r>
      <w:proofErr w:type="spellEnd"/>
      <w:r w:rsidRPr="00C136E7">
        <w:rPr>
          <w:rFonts w:ascii="Times New Roman" w:hAnsi="Times New Roman"/>
          <w:sz w:val="24"/>
          <w:szCs w:val="24"/>
          <w:lang w:val="en-GB"/>
        </w:rPr>
        <w:t xml:space="preserve"> </w:t>
      </w:r>
      <w:proofErr w:type="spellStart"/>
      <w:r w:rsidRPr="00C136E7">
        <w:rPr>
          <w:rFonts w:ascii="Times New Roman" w:hAnsi="Times New Roman"/>
          <w:sz w:val="24"/>
          <w:szCs w:val="24"/>
          <w:lang w:val="en-GB"/>
        </w:rPr>
        <w:t>Tokarski</w:t>
      </w:r>
      <w:proofErr w:type="spellEnd"/>
      <w:r w:rsidRPr="00C136E7">
        <w:rPr>
          <w:rFonts w:ascii="Times New Roman" w:hAnsi="Times New Roman"/>
          <w:sz w:val="24"/>
          <w:szCs w:val="24"/>
          <w:lang w:val="en-GB"/>
        </w:rPr>
        <w:t xml:space="preserve"> </w:t>
      </w:r>
      <w:r w:rsidR="00977648">
        <w:rPr>
          <w:rFonts w:ascii="Times New Roman" w:hAnsi="Times New Roman"/>
          <w:sz w:val="24"/>
          <w:szCs w:val="24"/>
          <w:lang w:val="en-GB"/>
        </w:rPr>
        <w:t>(</w:t>
      </w:r>
      <w:r w:rsidRPr="00C136E7">
        <w:rPr>
          <w:rFonts w:ascii="Times New Roman" w:hAnsi="Times New Roman"/>
          <w:sz w:val="24"/>
          <w:szCs w:val="24"/>
          <w:lang w:val="en-GB"/>
        </w:rPr>
        <w:t>1993</w:t>
      </w:r>
      <w:r w:rsidR="00977648">
        <w:rPr>
          <w:rFonts w:ascii="Times New Roman" w:hAnsi="Times New Roman"/>
          <w:sz w:val="24"/>
          <w:szCs w:val="24"/>
          <w:lang w:val="en-GB"/>
        </w:rPr>
        <w:t>)</w:t>
      </w:r>
      <w:r w:rsidRPr="00C136E7">
        <w:rPr>
          <w:rFonts w:ascii="Times New Roman" w:hAnsi="Times New Roman"/>
          <w:sz w:val="24"/>
          <w:szCs w:val="24"/>
          <w:lang w:val="en-GB"/>
        </w:rPr>
        <w:t>.</w:t>
      </w:r>
      <w:r w:rsidRPr="00C136E7">
        <w:rPr>
          <w:rFonts w:ascii="Times New Roman" w:hAnsi="Times New Roman"/>
          <w:sz w:val="24"/>
          <w:szCs w:val="24"/>
          <w:vertAlign w:val="superscript"/>
          <w:lang w:val="en-GB"/>
        </w:rPr>
        <w:footnoteReference w:id="7"/>
      </w:r>
    </w:p>
    <w:p w14:paraId="72D4D8D0" w14:textId="77777777" w:rsidR="004C5749"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It is intuitively clear that culturally – significant information, along with linguistically – relevant lexicographic data, when encompassed to the dictionary, cannot be referred to as encyclopaedic information. </w:t>
      </w:r>
      <w:proofErr w:type="gramStart"/>
      <w:r w:rsidRPr="00C136E7">
        <w:rPr>
          <w:rFonts w:ascii="Times New Roman" w:hAnsi="Times New Roman"/>
          <w:sz w:val="24"/>
          <w:szCs w:val="24"/>
          <w:lang w:val="en-GB"/>
        </w:rPr>
        <w:t>Firstly</w:t>
      </w:r>
      <w:proofErr w:type="gramEnd"/>
      <w:r w:rsidRPr="00C136E7">
        <w:rPr>
          <w:rFonts w:ascii="Times New Roman" w:hAnsi="Times New Roman"/>
          <w:sz w:val="24"/>
          <w:szCs w:val="24"/>
          <w:lang w:val="en-GB"/>
        </w:rPr>
        <w:t xml:space="preserve"> because expert concepts is not language dependent, let alone the fact that is acquired in the course of study, while </w:t>
      </w:r>
      <w:proofErr w:type="spellStart"/>
      <w:r w:rsidRPr="00C136E7">
        <w:rPr>
          <w:rFonts w:ascii="Times New Roman" w:hAnsi="Times New Roman"/>
          <w:sz w:val="24"/>
          <w:szCs w:val="24"/>
          <w:lang w:val="en-GB"/>
        </w:rPr>
        <w:t>commonsense</w:t>
      </w:r>
      <w:proofErr w:type="spellEnd"/>
      <w:r w:rsidRPr="00C136E7">
        <w:rPr>
          <w:rFonts w:ascii="Times New Roman" w:hAnsi="Times New Roman"/>
          <w:sz w:val="24"/>
          <w:szCs w:val="24"/>
          <w:lang w:val="en-GB"/>
        </w:rPr>
        <w:t xml:space="preserve"> knowledge is culturally determined, thus language – specific. What is more, as explai</w:t>
      </w:r>
      <w:r w:rsidR="00977648">
        <w:rPr>
          <w:rFonts w:ascii="Times New Roman" w:hAnsi="Times New Roman"/>
          <w:sz w:val="24"/>
          <w:szCs w:val="24"/>
          <w:lang w:val="en-GB"/>
        </w:rPr>
        <w:t xml:space="preserve">ned by </w:t>
      </w:r>
      <w:proofErr w:type="spellStart"/>
      <w:r w:rsidR="00977648">
        <w:rPr>
          <w:rFonts w:ascii="Times New Roman" w:hAnsi="Times New Roman"/>
          <w:sz w:val="24"/>
          <w:szCs w:val="24"/>
          <w:lang w:val="en-GB"/>
        </w:rPr>
        <w:t>Burkhanov</w:t>
      </w:r>
      <w:proofErr w:type="spellEnd"/>
      <w:r w:rsidR="00977648">
        <w:rPr>
          <w:rFonts w:ascii="Times New Roman" w:hAnsi="Times New Roman"/>
          <w:sz w:val="24"/>
          <w:szCs w:val="24"/>
          <w:lang w:val="en-GB"/>
        </w:rPr>
        <w:t xml:space="preserve"> (1999: 175), </w:t>
      </w:r>
      <w:r w:rsidRPr="00C136E7">
        <w:rPr>
          <w:rFonts w:ascii="Times New Roman" w:hAnsi="Times New Roman"/>
          <w:sz w:val="24"/>
          <w:szCs w:val="24"/>
          <w:lang w:val="en-GB"/>
        </w:rPr>
        <w:t xml:space="preserve">peculiarities of </w:t>
      </w:r>
      <w:proofErr w:type="spellStart"/>
      <w:r w:rsidRPr="00C136E7">
        <w:rPr>
          <w:rFonts w:ascii="Times New Roman" w:hAnsi="Times New Roman"/>
          <w:sz w:val="24"/>
          <w:szCs w:val="24"/>
          <w:lang w:val="en-GB"/>
        </w:rPr>
        <w:t>commonsense</w:t>
      </w:r>
      <w:proofErr w:type="spellEnd"/>
      <w:r w:rsidRPr="00C136E7">
        <w:rPr>
          <w:rFonts w:ascii="Times New Roman" w:hAnsi="Times New Roman"/>
          <w:sz w:val="24"/>
          <w:szCs w:val="24"/>
          <w:lang w:val="en-GB"/>
        </w:rPr>
        <w:t xml:space="preserve"> knowledge may also be caused by the grammatical structure of a language, the correlation between units of different symbolic levels of the language structure, and conventional ways of designating extra – linguistic reality by lexical items.</w:t>
      </w:r>
      <w:r w:rsidRPr="00C136E7">
        <w:rPr>
          <w:rFonts w:ascii="Times New Roman" w:hAnsi="Times New Roman"/>
          <w:sz w:val="24"/>
          <w:szCs w:val="24"/>
          <w:vertAlign w:val="superscript"/>
          <w:lang w:val="en-GB"/>
        </w:rPr>
        <w:footnoteReference w:id="8"/>
      </w:r>
    </w:p>
    <w:p w14:paraId="720A31F8" w14:textId="7313B137" w:rsidR="006E5595" w:rsidRDefault="006E5595" w:rsidP="00F17850">
      <w:pPr>
        <w:spacing w:after="0" w:line="360" w:lineRule="auto"/>
        <w:ind w:firstLine="708"/>
        <w:jc w:val="both"/>
        <w:rPr>
          <w:rFonts w:ascii="Times New Roman" w:hAnsi="Times New Roman"/>
          <w:sz w:val="24"/>
          <w:szCs w:val="24"/>
          <w:lang w:val="en-GB"/>
        </w:rPr>
      </w:pPr>
      <w:r>
        <w:rPr>
          <w:rFonts w:ascii="Times New Roman" w:hAnsi="Times New Roman"/>
          <w:sz w:val="24"/>
          <w:szCs w:val="24"/>
          <w:lang w:val="en-GB"/>
        </w:rPr>
        <w:t xml:space="preserve">One of the general observations that emerge from the above considerations seems to support the earlier formulated thesis that dictionary use </w:t>
      </w:r>
      <w:r w:rsidR="0040591C">
        <w:rPr>
          <w:rFonts w:ascii="Times New Roman" w:hAnsi="Times New Roman"/>
          <w:sz w:val="24"/>
          <w:szCs w:val="24"/>
          <w:lang w:val="en-GB"/>
        </w:rPr>
        <w:t xml:space="preserve">constitutes difficulties. From one hand it seems obvious that compilers have never had at their disposal the space they really need to give an exhaustive account of words. At the same time, culture should be obligatory reflected, and this should be done adequately since in the process of learning of the English language students should avoid the wrong </w:t>
      </w:r>
      <w:r w:rsidR="00247721">
        <w:rPr>
          <w:rFonts w:ascii="Times New Roman" w:hAnsi="Times New Roman"/>
          <w:sz w:val="24"/>
          <w:szCs w:val="24"/>
          <w:lang w:val="en-GB"/>
        </w:rPr>
        <w:t xml:space="preserve">lexical </w:t>
      </w:r>
      <w:r w:rsidR="0040591C">
        <w:rPr>
          <w:rFonts w:ascii="Times New Roman" w:hAnsi="Times New Roman"/>
          <w:sz w:val="24"/>
          <w:szCs w:val="24"/>
          <w:lang w:val="en-GB"/>
        </w:rPr>
        <w:t>choice consequences.</w:t>
      </w:r>
    </w:p>
    <w:p w14:paraId="24C00810" w14:textId="4593136F" w:rsidR="00116291" w:rsidRDefault="00116291" w:rsidP="00F17850">
      <w:pPr>
        <w:spacing w:after="0" w:line="360" w:lineRule="auto"/>
        <w:ind w:firstLine="708"/>
        <w:jc w:val="both"/>
        <w:rPr>
          <w:rFonts w:ascii="Times New Roman" w:hAnsi="Times New Roman"/>
          <w:sz w:val="24"/>
          <w:szCs w:val="24"/>
          <w:lang w:val="en-GB"/>
        </w:rPr>
      </w:pPr>
      <w:r>
        <w:rPr>
          <w:rFonts w:ascii="Times New Roman" w:hAnsi="Times New Roman"/>
          <w:sz w:val="24"/>
          <w:szCs w:val="24"/>
          <w:lang w:val="en-GB"/>
        </w:rPr>
        <w:t>As shown, in present day works of reference there is no comprehensive, hi</w:t>
      </w:r>
      <w:r w:rsidR="00EE1CDE">
        <w:rPr>
          <w:rFonts w:ascii="Times New Roman" w:hAnsi="Times New Roman"/>
          <w:sz w:val="24"/>
          <w:szCs w:val="24"/>
          <w:lang w:val="en-GB"/>
        </w:rPr>
        <w:t>ghly informative cultural note while most of the vocabulary is culture – specific. That means that the lexicon reflects the particular and unique way of life of its speakers. At the same time, while there are degrees of culture – specificity (some words are more culture – bound than the others) there is very little in the lexicons of different languages that is truly universal (cf. Hartmann, 1983). However, it appears that lexicographers do have problems with the culture – bound words</w:t>
      </w:r>
      <w:r w:rsidR="0073773A">
        <w:rPr>
          <w:rFonts w:ascii="Times New Roman" w:hAnsi="Times New Roman"/>
          <w:sz w:val="24"/>
          <w:szCs w:val="24"/>
          <w:lang w:val="en-GB"/>
        </w:rPr>
        <w:t xml:space="preserve">. </w:t>
      </w:r>
    </w:p>
    <w:p w14:paraId="147A3D2D" w14:textId="77777777" w:rsidR="006042B5" w:rsidRDefault="006042B5" w:rsidP="00F17850">
      <w:pPr>
        <w:spacing w:after="0" w:line="360" w:lineRule="auto"/>
        <w:ind w:firstLine="708"/>
        <w:jc w:val="both"/>
        <w:rPr>
          <w:rFonts w:ascii="Times New Roman" w:hAnsi="Times New Roman"/>
          <w:sz w:val="24"/>
          <w:szCs w:val="24"/>
          <w:lang w:val="en-GB"/>
        </w:rPr>
      </w:pPr>
    </w:p>
    <w:p w14:paraId="6A8E8A96" w14:textId="77777777" w:rsidR="00F17850" w:rsidRPr="00C136E7" w:rsidRDefault="00F17850" w:rsidP="00F17850">
      <w:pPr>
        <w:spacing w:after="0" w:line="360" w:lineRule="auto"/>
        <w:ind w:firstLine="708"/>
        <w:jc w:val="both"/>
        <w:rPr>
          <w:rFonts w:ascii="Times New Roman" w:hAnsi="Times New Roman"/>
          <w:sz w:val="24"/>
          <w:szCs w:val="24"/>
          <w:lang w:val="en-GB"/>
        </w:rPr>
      </w:pPr>
    </w:p>
    <w:p w14:paraId="79679366" w14:textId="77777777" w:rsidR="00765099" w:rsidRPr="00C136E7" w:rsidRDefault="00765099" w:rsidP="00F17850">
      <w:pPr>
        <w:spacing w:after="0" w:line="360" w:lineRule="auto"/>
        <w:jc w:val="both"/>
        <w:rPr>
          <w:rFonts w:ascii="Times New Roman" w:hAnsi="Times New Roman"/>
          <w:b/>
          <w:sz w:val="24"/>
          <w:szCs w:val="24"/>
          <w:lang w:val="en-US"/>
        </w:rPr>
      </w:pPr>
      <w:r w:rsidRPr="00C136E7">
        <w:rPr>
          <w:rFonts w:ascii="Times New Roman" w:hAnsi="Times New Roman"/>
          <w:b/>
          <w:sz w:val="24"/>
          <w:szCs w:val="24"/>
          <w:lang w:val="en-US"/>
        </w:rPr>
        <w:t>Conclusion</w:t>
      </w:r>
    </w:p>
    <w:p w14:paraId="158EBA60" w14:textId="77777777" w:rsidR="004C5749" w:rsidRPr="00C136E7" w:rsidRDefault="004C5749"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Taking the issue from different perspective, providing that scientific worldview is different from </w:t>
      </w:r>
      <w:proofErr w:type="spellStart"/>
      <w:r w:rsidRPr="00C136E7">
        <w:rPr>
          <w:rFonts w:ascii="Times New Roman" w:hAnsi="Times New Roman"/>
          <w:sz w:val="24"/>
          <w:szCs w:val="24"/>
          <w:lang w:val="en-GB"/>
        </w:rPr>
        <w:t>commonsense</w:t>
      </w:r>
      <w:proofErr w:type="spellEnd"/>
      <w:r w:rsidRPr="00C136E7">
        <w:rPr>
          <w:rFonts w:ascii="Times New Roman" w:hAnsi="Times New Roman"/>
          <w:sz w:val="24"/>
          <w:szCs w:val="24"/>
          <w:lang w:val="en-GB"/>
        </w:rPr>
        <w:t xml:space="preserve"> worldview encoded in grammatical and lexical meanings of a particular language, we need employ the concept of naive picture of the world</w:t>
      </w:r>
      <w:r w:rsidRPr="00C136E7">
        <w:rPr>
          <w:rFonts w:ascii="Times New Roman" w:hAnsi="Times New Roman"/>
          <w:sz w:val="24"/>
          <w:szCs w:val="24"/>
          <w:vertAlign w:val="superscript"/>
          <w:lang w:val="en-GB"/>
        </w:rPr>
        <w:footnoteReference w:id="9"/>
      </w:r>
      <w:r w:rsidRPr="00C136E7">
        <w:rPr>
          <w:rFonts w:ascii="Times New Roman" w:hAnsi="Times New Roman"/>
          <w:sz w:val="24"/>
          <w:szCs w:val="24"/>
          <w:lang w:val="en-GB"/>
        </w:rPr>
        <w:t xml:space="preserve"> in order to represent specific features of natural environment and ways of life, customary beliefs of a particular speech community as well as their </w:t>
      </w:r>
      <w:proofErr w:type="spellStart"/>
      <w:r w:rsidRPr="00C136E7">
        <w:rPr>
          <w:rFonts w:ascii="Times New Roman" w:hAnsi="Times New Roman"/>
          <w:sz w:val="24"/>
          <w:szCs w:val="24"/>
          <w:lang w:val="en-GB"/>
        </w:rPr>
        <w:t>commonsense</w:t>
      </w:r>
      <w:proofErr w:type="spellEnd"/>
      <w:r w:rsidRPr="00C136E7">
        <w:rPr>
          <w:rFonts w:ascii="Times New Roman" w:hAnsi="Times New Roman"/>
          <w:sz w:val="24"/>
          <w:szCs w:val="24"/>
          <w:lang w:val="en-GB"/>
        </w:rPr>
        <w:t xml:space="preserve"> considerations</w:t>
      </w:r>
      <w:r w:rsidR="00977648">
        <w:rPr>
          <w:rFonts w:ascii="Times New Roman" w:hAnsi="Times New Roman"/>
          <w:sz w:val="24"/>
          <w:szCs w:val="24"/>
          <w:lang w:val="en-GB"/>
        </w:rPr>
        <w:t>.</w:t>
      </w:r>
      <w:r w:rsidRPr="00C136E7">
        <w:rPr>
          <w:rFonts w:ascii="Times New Roman" w:hAnsi="Times New Roman"/>
          <w:sz w:val="24"/>
          <w:szCs w:val="24"/>
          <w:vertAlign w:val="superscript"/>
          <w:lang w:val="en-GB"/>
        </w:rPr>
        <w:footnoteReference w:id="10"/>
      </w:r>
    </w:p>
    <w:p w14:paraId="1F90B457" w14:textId="77777777" w:rsidR="00B44D8A" w:rsidRDefault="004C5749" w:rsidP="00B44D8A">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I</w:t>
      </w:r>
      <w:r w:rsidR="00977648">
        <w:rPr>
          <w:rFonts w:ascii="Times New Roman" w:hAnsi="Times New Roman"/>
          <w:sz w:val="24"/>
          <w:szCs w:val="24"/>
          <w:lang w:val="en-GB"/>
        </w:rPr>
        <w:t xml:space="preserve">t should be noted that whether </w:t>
      </w:r>
      <w:r w:rsidRPr="00C136E7">
        <w:rPr>
          <w:rFonts w:ascii="Times New Roman" w:hAnsi="Times New Roman"/>
          <w:sz w:val="24"/>
          <w:szCs w:val="24"/>
          <w:lang w:val="en-GB"/>
        </w:rPr>
        <w:t xml:space="preserve">we accept the existence of language – specific picture of the world, as different form the system of expert concepts, we still need the right lexicographic description for the language user to adjust to language – specific, </w:t>
      </w:r>
      <w:proofErr w:type="spellStart"/>
      <w:r w:rsidRPr="00C136E7">
        <w:rPr>
          <w:rFonts w:ascii="Times New Roman" w:hAnsi="Times New Roman"/>
          <w:sz w:val="24"/>
          <w:szCs w:val="24"/>
          <w:lang w:val="en-GB"/>
        </w:rPr>
        <w:t>idioethnic</w:t>
      </w:r>
      <w:proofErr w:type="spellEnd"/>
      <w:r w:rsidRPr="00C136E7">
        <w:rPr>
          <w:rFonts w:ascii="Times New Roman" w:hAnsi="Times New Roman"/>
          <w:sz w:val="24"/>
          <w:szCs w:val="24"/>
          <w:lang w:val="en-GB"/>
        </w:rPr>
        <w:t>, c</w:t>
      </w:r>
      <w:r w:rsidR="00B44D8A">
        <w:rPr>
          <w:rFonts w:ascii="Times New Roman" w:hAnsi="Times New Roman"/>
          <w:sz w:val="24"/>
          <w:szCs w:val="24"/>
          <w:lang w:val="en-GB"/>
        </w:rPr>
        <w:t>ulturally – determined concepts.</w:t>
      </w:r>
    </w:p>
    <w:p w14:paraId="0D6341AE" w14:textId="77777777" w:rsidR="004C5749" w:rsidRPr="00C136E7" w:rsidRDefault="00B71AC9" w:rsidP="00B44D8A">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   </w:t>
      </w:r>
    </w:p>
    <w:p w14:paraId="33DB5C0C" w14:textId="77777777" w:rsidR="004C5749" w:rsidRPr="005A0B37" w:rsidRDefault="004C5749" w:rsidP="00F17850">
      <w:pPr>
        <w:spacing w:after="0" w:line="360" w:lineRule="auto"/>
        <w:jc w:val="both"/>
        <w:rPr>
          <w:rFonts w:ascii="Times New Roman" w:hAnsi="Times New Roman"/>
          <w:b/>
          <w:sz w:val="24"/>
          <w:szCs w:val="24"/>
        </w:rPr>
      </w:pPr>
      <w:proofErr w:type="spellStart"/>
      <w:r w:rsidRPr="005A0B37">
        <w:rPr>
          <w:rFonts w:ascii="Times New Roman" w:hAnsi="Times New Roman"/>
          <w:b/>
          <w:sz w:val="24"/>
          <w:szCs w:val="24"/>
        </w:rPr>
        <w:t>References</w:t>
      </w:r>
      <w:proofErr w:type="spellEnd"/>
    </w:p>
    <w:p w14:paraId="0166F5CE" w14:textId="77777777" w:rsidR="004C5749" w:rsidRPr="00C136E7" w:rsidRDefault="00977648" w:rsidP="00F17850">
      <w:pPr>
        <w:spacing w:after="0" w:line="360" w:lineRule="auto"/>
        <w:jc w:val="both"/>
        <w:rPr>
          <w:rFonts w:ascii="Times New Roman" w:hAnsi="Times New Roman"/>
          <w:sz w:val="24"/>
          <w:szCs w:val="24"/>
          <w:lang w:val="en-GB"/>
        </w:rPr>
      </w:pPr>
      <w:r w:rsidRPr="005A0B37">
        <w:rPr>
          <w:rFonts w:ascii="Times New Roman" w:hAnsi="Times New Roman"/>
          <w:sz w:val="24"/>
          <w:szCs w:val="24"/>
        </w:rPr>
        <w:t>BARTMIŃSKI, J., and TOKARSKI</w:t>
      </w:r>
      <w:r w:rsidR="004C5749" w:rsidRPr="005A0B37">
        <w:rPr>
          <w:rFonts w:ascii="Times New Roman" w:hAnsi="Times New Roman"/>
          <w:sz w:val="24"/>
          <w:szCs w:val="24"/>
        </w:rPr>
        <w:t>, R.</w:t>
      </w:r>
      <w:r w:rsidR="00B44D8A" w:rsidRPr="005A0B37">
        <w:rPr>
          <w:rFonts w:ascii="Times New Roman" w:hAnsi="Times New Roman"/>
          <w:sz w:val="24"/>
          <w:szCs w:val="24"/>
        </w:rPr>
        <w:t xml:space="preserve"> </w:t>
      </w:r>
      <w:r w:rsidRPr="005A0B37">
        <w:rPr>
          <w:rFonts w:ascii="Times New Roman" w:hAnsi="Times New Roman"/>
          <w:sz w:val="24"/>
          <w:szCs w:val="24"/>
        </w:rPr>
        <w:t>(</w:t>
      </w:r>
      <w:proofErr w:type="spellStart"/>
      <w:r w:rsidRPr="005A0B37">
        <w:rPr>
          <w:rFonts w:ascii="Times New Roman" w:hAnsi="Times New Roman"/>
          <w:sz w:val="24"/>
          <w:szCs w:val="24"/>
        </w:rPr>
        <w:t>eds</w:t>
      </w:r>
      <w:proofErr w:type="spellEnd"/>
      <w:r w:rsidRPr="005A0B37">
        <w:rPr>
          <w:rFonts w:ascii="Times New Roman" w:hAnsi="Times New Roman"/>
          <w:sz w:val="24"/>
          <w:szCs w:val="24"/>
        </w:rPr>
        <w:t xml:space="preserve">.). </w:t>
      </w:r>
      <w:r w:rsidR="004C5749" w:rsidRPr="005A0B37">
        <w:rPr>
          <w:rFonts w:ascii="Times New Roman" w:hAnsi="Times New Roman"/>
          <w:sz w:val="24"/>
          <w:szCs w:val="24"/>
        </w:rPr>
        <w:t>1993</w:t>
      </w:r>
      <w:r w:rsidRPr="005A0B37">
        <w:rPr>
          <w:rFonts w:ascii="Times New Roman" w:hAnsi="Times New Roman"/>
          <w:sz w:val="24"/>
          <w:szCs w:val="24"/>
        </w:rPr>
        <w:t xml:space="preserve">. </w:t>
      </w:r>
      <w:r w:rsidR="004C5749" w:rsidRPr="005A0B37">
        <w:rPr>
          <w:rFonts w:ascii="Times New Roman" w:hAnsi="Times New Roman"/>
          <w:i/>
          <w:sz w:val="24"/>
          <w:szCs w:val="24"/>
        </w:rPr>
        <w:t xml:space="preserve">O definicjach i definiowaniu. </w:t>
      </w:r>
      <w:r w:rsidR="004C5749" w:rsidRPr="00C136E7">
        <w:rPr>
          <w:rFonts w:ascii="Times New Roman" w:hAnsi="Times New Roman"/>
          <w:sz w:val="24"/>
          <w:szCs w:val="24"/>
          <w:lang w:val="en-GB"/>
        </w:rPr>
        <w:t>Lublin: University Press.</w:t>
      </w:r>
      <w:r w:rsidR="00B71AC9" w:rsidRPr="00C136E7">
        <w:rPr>
          <w:rFonts w:ascii="Times New Roman" w:hAnsi="Times New Roman"/>
          <w:sz w:val="24"/>
          <w:szCs w:val="24"/>
          <w:lang w:val="en-GB"/>
        </w:rPr>
        <w:t xml:space="preserve"> </w:t>
      </w:r>
      <w:r w:rsidR="004C64A2" w:rsidRPr="00C136E7">
        <w:rPr>
          <w:rFonts w:ascii="Times New Roman" w:hAnsi="Times New Roman"/>
          <w:sz w:val="24"/>
          <w:szCs w:val="24"/>
          <w:lang w:val="en-GB"/>
        </w:rPr>
        <w:t>pp. 400.</w:t>
      </w:r>
    </w:p>
    <w:p w14:paraId="65F09136" w14:textId="77777777" w:rsidR="004C5749" w:rsidRPr="00C136E7" w:rsidRDefault="00977648" w:rsidP="00F17850">
      <w:pPr>
        <w:spacing w:after="0" w:line="360" w:lineRule="auto"/>
        <w:jc w:val="both"/>
        <w:rPr>
          <w:rFonts w:ascii="Times New Roman" w:hAnsi="Times New Roman"/>
          <w:sz w:val="24"/>
          <w:szCs w:val="24"/>
          <w:lang w:val="en-GB"/>
        </w:rPr>
      </w:pPr>
      <w:r w:rsidRPr="00B44D8A">
        <w:rPr>
          <w:rFonts w:ascii="Times New Roman" w:hAnsi="Times New Roman"/>
          <w:sz w:val="24"/>
          <w:szCs w:val="24"/>
          <w:lang w:val="en-US"/>
        </w:rPr>
        <w:t>BENSO</w:t>
      </w:r>
      <w:r w:rsidRPr="00977648">
        <w:rPr>
          <w:rFonts w:ascii="Times New Roman" w:hAnsi="Times New Roman"/>
          <w:sz w:val="24"/>
          <w:szCs w:val="24"/>
          <w:lang w:val="fr-FR"/>
        </w:rPr>
        <w:t>N, M., BENSON</w:t>
      </w:r>
      <w:r w:rsidR="004C5749" w:rsidRPr="00977648">
        <w:rPr>
          <w:rFonts w:ascii="Times New Roman" w:hAnsi="Times New Roman"/>
          <w:sz w:val="24"/>
          <w:szCs w:val="24"/>
          <w:lang w:val="fr-FR"/>
        </w:rPr>
        <w:t>, E.</w:t>
      </w:r>
      <w:r w:rsidRPr="00977648">
        <w:rPr>
          <w:rFonts w:ascii="Times New Roman" w:hAnsi="Times New Roman"/>
          <w:sz w:val="24"/>
          <w:szCs w:val="24"/>
          <w:lang w:val="fr-FR"/>
        </w:rPr>
        <w:t>, ILSON</w:t>
      </w:r>
      <w:r w:rsidR="004C5749" w:rsidRPr="00977648">
        <w:rPr>
          <w:rFonts w:ascii="Times New Roman" w:hAnsi="Times New Roman"/>
          <w:sz w:val="24"/>
          <w:szCs w:val="24"/>
          <w:lang w:val="fr-FR"/>
        </w:rPr>
        <w:t>, R.</w:t>
      </w:r>
      <w:r w:rsidRPr="00977648">
        <w:rPr>
          <w:rFonts w:ascii="Times New Roman" w:hAnsi="Times New Roman"/>
          <w:sz w:val="24"/>
          <w:szCs w:val="24"/>
          <w:lang w:val="fr-FR"/>
        </w:rPr>
        <w:t>F. 1986.</w:t>
      </w:r>
      <w:r>
        <w:rPr>
          <w:rFonts w:ascii="Times New Roman" w:hAnsi="Times New Roman"/>
          <w:sz w:val="24"/>
          <w:szCs w:val="24"/>
          <w:lang w:val="fr-FR"/>
        </w:rPr>
        <w:t xml:space="preserve"> </w:t>
      </w:r>
      <w:r w:rsidR="004C5749" w:rsidRPr="00C136E7">
        <w:rPr>
          <w:rFonts w:ascii="Times New Roman" w:hAnsi="Times New Roman"/>
          <w:i/>
          <w:sz w:val="24"/>
          <w:szCs w:val="24"/>
          <w:lang w:val="en-GB"/>
        </w:rPr>
        <w:t xml:space="preserve">Lexicographic Description of English. </w:t>
      </w:r>
      <w:r w:rsidR="004C5749" w:rsidRPr="00C136E7">
        <w:rPr>
          <w:rFonts w:ascii="Times New Roman" w:hAnsi="Times New Roman"/>
          <w:sz w:val="24"/>
          <w:szCs w:val="24"/>
          <w:lang w:val="en-GB"/>
        </w:rPr>
        <w:t>Amsterdam &amp;</w:t>
      </w:r>
      <w:r>
        <w:rPr>
          <w:rFonts w:ascii="Times New Roman" w:hAnsi="Times New Roman"/>
          <w:sz w:val="24"/>
          <w:szCs w:val="24"/>
          <w:lang w:val="en-GB"/>
        </w:rPr>
        <w:t xml:space="preserve"> </w:t>
      </w:r>
      <w:r w:rsidR="004C5749" w:rsidRPr="00C136E7">
        <w:rPr>
          <w:rFonts w:ascii="Times New Roman" w:hAnsi="Times New Roman"/>
          <w:sz w:val="24"/>
          <w:szCs w:val="24"/>
          <w:lang w:val="en-GB"/>
        </w:rPr>
        <w:t xml:space="preserve">Philadelphia: John </w:t>
      </w:r>
      <w:proofErr w:type="spellStart"/>
      <w:r w:rsidR="004C5749" w:rsidRPr="00C136E7">
        <w:rPr>
          <w:rFonts w:ascii="Times New Roman" w:hAnsi="Times New Roman"/>
          <w:sz w:val="24"/>
          <w:szCs w:val="24"/>
          <w:lang w:val="en-GB"/>
        </w:rPr>
        <w:t>Benjamins</w:t>
      </w:r>
      <w:proofErr w:type="spellEnd"/>
      <w:r w:rsidR="004C5749" w:rsidRPr="00C136E7">
        <w:rPr>
          <w:rFonts w:ascii="Times New Roman" w:hAnsi="Times New Roman"/>
          <w:sz w:val="24"/>
          <w:szCs w:val="24"/>
          <w:lang w:val="en-GB"/>
        </w:rPr>
        <w:t>.</w:t>
      </w:r>
    </w:p>
    <w:p w14:paraId="58FFB95B" w14:textId="77777777" w:rsidR="004C5749" w:rsidRPr="00C136E7" w:rsidRDefault="00977648" w:rsidP="00F17850">
      <w:pPr>
        <w:spacing w:after="0" w:line="360" w:lineRule="auto"/>
        <w:jc w:val="both"/>
        <w:rPr>
          <w:rFonts w:ascii="Times New Roman" w:hAnsi="Times New Roman"/>
          <w:b/>
          <w:sz w:val="24"/>
          <w:szCs w:val="24"/>
          <w:lang w:val="en-GB"/>
        </w:rPr>
      </w:pPr>
      <w:r>
        <w:rPr>
          <w:rFonts w:ascii="Times New Roman" w:hAnsi="Times New Roman"/>
          <w:sz w:val="24"/>
          <w:szCs w:val="24"/>
          <w:lang w:val="en-GB"/>
        </w:rPr>
        <w:t>BÉJOINT, H. 2000.</w:t>
      </w:r>
      <w:r w:rsidR="004C5749" w:rsidRPr="00C136E7">
        <w:rPr>
          <w:rFonts w:ascii="Times New Roman" w:hAnsi="Times New Roman"/>
          <w:sz w:val="24"/>
          <w:szCs w:val="24"/>
          <w:lang w:val="en-GB"/>
        </w:rPr>
        <w:t xml:space="preserve"> </w:t>
      </w:r>
      <w:r w:rsidR="004C5749" w:rsidRPr="00C136E7">
        <w:rPr>
          <w:rFonts w:ascii="Times New Roman" w:hAnsi="Times New Roman"/>
          <w:i/>
          <w:sz w:val="24"/>
          <w:szCs w:val="24"/>
          <w:lang w:val="en-GB"/>
        </w:rPr>
        <w:t>Modern Lexicography: An Introduction.</w:t>
      </w:r>
      <w:r w:rsidR="004C5749" w:rsidRPr="00C136E7">
        <w:rPr>
          <w:rFonts w:ascii="Times New Roman" w:hAnsi="Times New Roman"/>
          <w:sz w:val="24"/>
          <w:szCs w:val="24"/>
          <w:lang w:val="en-GB"/>
        </w:rPr>
        <w:t xml:space="preserve"> New York: Oxford University Press</w:t>
      </w:r>
      <w:r w:rsidR="0094373F" w:rsidRPr="00C136E7">
        <w:rPr>
          <w:rFonts w:ascii="Times New Roman" w:hAnsi="Times New Roman"/>
          <w:sz w:val="24"/>
          <w:szCs w:val="24"/>
          <w:lang w:val="en-GB"/>
        </w:rPr>
        <w:t xml:space="preserve">. </w:t>
      </w:r>
      <w:r w:rsidR="00B71AC9" w:rsidRPr="00C136E7">
        <w:rPr>
          <w:rFonts w:ascii="Times New Roman" w:hAnsi="Times New Roman"/>
          <w:sz w:val="24"/>
          <w:szCs w:val="24"/>
          <w:lang w:val="en-GB"/>
        </w:rPr>
        <w:t>pp.</w:t>
      </w:r>
      <w:r w:rsidR="0094373F" w:rsidRPr="00C136E7">
        <w:rPr>
          <w:rFonts w:ascii="Times New Roman" w:hAnsi="Times New Roman"/>
          <w:sz w:val="24"/>
          <w:szCs w:val="24"/>
          <w:lang w:val="en-GB"/>
        </w:rPr>
        <w:t xml:space="preserve"> </w:t>
      </w:r>
      <w:r w:rsidR="00B71AC9" w:rsidRPr="00C136E7">
        <w:rPr>
          <w:rFonts w:ascii="Times New Roman" w:hAnsi="Times New Roman"/>
          <w:sz w:val="24"/>
          <w:szCs w:val="24"/>
          <w:lang w:val="en-GB"/>
        </w:rPr>
        <w:t>276. ISBN:</w:t>
      </w:r>
      <w:r w:rsidR="00B71AC9" w:rsidRPr="00C136E7">
        <w:rPr>
          <w:rFonts w:ascii="Times New Roman" w:eastAsia="Arial Unicode MS" w:hAnsi="Times New Roman"/>
          <w:sz w:val="24"/>
          <w:szCs w:val="24"/>
          <w:lang w:val="en-GB"/>
        </w:rPr>
        <w:t xml:space="preserve"> </w:t>
      </w:r>
      <w:r w:rsidR="00B71AC9" w:rsidRPr="00C136E7">
        <w:rPr>
          <w:rFonts w:ascii="Times New Roman" w:hAnsi="Times New Roman"/>
          <w:sz w:val="24"/>
          <w:szCs w:val="24"/>
          <w:lang w:val="en-GB"/>
        </w:rPr>
        <w:t>0198299516 9780198299516</w:t>
      </w:r>
      <w:r w:rsidR="00FE7711" w:rsidRPr="00C136E7">
        <w:rPr>
          <w:rFonts w:ascii="Times New Roman" w:hAnsi="Times New Roman"/>
          <w:sz w:val="24"/>
          <w:szCs w:val="24"/>
          <w:lang w:val="en-GB"/>
        </w:rPr>
        <w:t>.</w:t>
      </w:r>
    </w:p>
    <w:p w14:paraId="6576BD36" w14:textId="77777777" w:rsidR="004C5749" w:rsidRPr="00C136E7" w:rsidRDefault="00977648" w:rsidP="00F17850">
      <w:pPr>
        <w:spacing w:after="0" w:line="360" w:lineRule="auto"/>
        <w:jc w:val="both"/>
        <w:rPr>
          <w:rFonts w:ascii="Times New Roman" w:hAnsi="Times New Roman"/>
          <w:sz w:val="24"/>
          <w:szCs w:val="24"/>
          <w:lang w:val="en-GB"/>
        </w:rPr>
      </w:pPr>
      <w:r>
        <w:rPr>
          <w:rFonts w:ascii="Times New Roman" w:hAnsi="Times New Roman"/>
          <w:sz w:val="24"/>
          <w:szCs w:val="24"/>
          <w:lang w:val="en-GB"/>
        </w:rPr>
        <w:t>BURKHANOV, I. 1998.</w:t>
      </w:r>
      <w:r w:rsidR="004C5749" w:rsidRPr="00C136E7">
        <w:rPr>
          <w:rFonts w:ascii="Times New Roman" w:hAnsi="Times New Roman"/>
          <w:sz w:val="24"/>
          <w:szCs w:val="24"/>
          <w:lang w:val="en-GB"/>
        </w:rPr>
        <w:t xml:space="preserve"> </w:t>
      </w:r>
      <w:r w:rsidR="004C5749" w:rsidRPr="00C136E7">
        <w:rPr>
          <w:rFonts w:ascii="Times New Roman" w:hAnsi="Times New Roman"/>
          <w:i/>
          <w:sz w:val="24"/>
          <w:szCs w:val="24"/>
          <w:lang w:val="en-GB"/>
        </w:rPr>
        <w:t xml:space="preserve">Lexicography. A Dictionary of Basic Terminology. </w:t>
      </w:r>
      <w:proofErr w:type="spellStart"/>
      <w:r w:rsidR="004C5749" w:rsidRPr="00C136E7">
        <w:rPr>
          <w:rFonts w:ascii="Times New Roman" w:hAnsi="Times New Roman"/>
          <w:sz w:val="24"/>
          <w:szCs w:val="24"/>
          <w:lang w:val="en-GB"/>
        </w:rPr>
        <w:t>Rzeszów</w:t>
      </w:r>
      <w:proofErr w:type="spellEnd"/>
      <w:r w:rsidR="004C5749" w:rsidRPr="00C136E7">
        <w:rPr>
          <w:rFonts w:ascii="Times New Roman" w:hAnsi="Times New Roman"/>
          <w:sz w:val="24"/>
          <w:szCs w:val="24"/>
          <w:lang w:val="en-GB"/>
        </w:rPr>
        <w:t>: WSP.</w:t>
      </w:r>
      <w:r w:rsidR="0094373F" w:rsidRPr="00C136E7">
        <w:rPr>
          <w:rFonts w:ascii="Times New Roman" w:hAnsi="Times New Roman"/>
          <w:sz w:val="24"/>
          <w:szCs w:val="24"/>
          <w:lang w:val="en-GB"/>
        </w:rPr>
        <w:t xml:space="preserve"> pp. 275. ISBN: 838728856X.</w:t>
      </w:r>
    </w:p>
    <w:p w14:paraId="1745A2B3" w14:textId="77777777" w:rsidR="004C5749" w:rsidRPr="00C136E7" w:rsidRDefault="00B44D8A" w:rsidP="00F17850">
      <w:pPr>
        <w:spacing w:after="0" w:line="360" w:lineRule="auto"/>
        <w:jc w:val="both"/>
        <w:rPr>
          <w:rFonts w:ascii="Times New Roman" w:hAnsi="Times New Roman"/>
          <w:i/>
          <w:sz w:val="24"/>
          <w:szCs w:val="24"/>
          <w:lang w:val="en-GB"/>
        </w:rPr>
      </w:pPr>
      <w:r>
        <w:rPr>
          <w:rFonts w:ascii="Times New Roman" w:hAnsi="Times New Roman"/>
          <w:sz w:val="24"/>
          <w:szCs w:val="24"/>
          <w:lang w:val="en-GB"/>
        </w:rPr>
        <w:t>BURKHANOV, I. 1999.</w:t>
      </w:r>
      <w:r w:rsidR="004C5749" w:rsidRPr="00C136E7">
        <w:rPr>
          <w:rFonts w:ascii="Times New Roman" w:hAnsi="Times New Roman"/>
          <w:sz w:val="24"/>
          <w:szCs w:val="24"/>
          <w:lang w:val="en-GB"/>
        </w:rPr>
        <w:t xml:space="preserve"> </w:t>
      </w:r>
      <w:r w:rsidR="004C5749" w:rsidRPr="00C136E7">
        <w:rPr>
          <w:rFonts w:ascii="Times New Roman" w:hAnsi="Times New Roman"/>
          <w:i/>
          <w:sz w:val="24"/>
          <w:szCs w:val="24"/>
          <w:lang w:val="en-GB"/>
        </w:rPr>
        <w:t xml:space="preserve">Linguistic Foundations of Ideography: Semantic Analysis and Ideographic Dictionaries. </w:t>
      </w:r>
      <w:proofErr w:type="spellStart"/>
      <w:r w:rsidR="004C5749" w:rsidRPr="00C136E7">
        <w:rPr>
          <w:rFonts w:ascii="Times New Roman" w:hAnsi="Times New Roman"/>
          <w:sz w:val="24"/>
          <w:szCs w:val="24"/>
          <w:lang w:val="en-GB"/>
        </w:rPr>
        <w:t>Rzeszów</w:t>
      </w:r>
      <w:proofErr w:type="spellEnd"/>
      <w:r w:rsidR="004C5749" w:rsidRPr="00C136E7">
        <w:rPr>
          <w:rFonts w:ascii="Times New Roman" w:hAnsi="Times New Roman"/>
          <w:sz w:val="24"/>
          <w:szCs w:val="24"/>
          <w:lang w:val="en-GB"/>
        </w:rPr>
        <w:t>: WSP.</w:t>
      </w:r>
      <w:r w:rsidR="00BB6C9B" w:rsidRPr="00C136E7">
        <w:rPr>
          <w:rFonts w:ascii="Times New Roman" w:hAnsi="Times New Roman"/>
          <w:sz w:val="24"/>
          <w:szCs w:val="24"/>
          <w:lang w:val="en-GB"/>
        </w:rPr>
        <w:t xml:space="preserve"> </w:t>
      </w:r>
      <w:r w:rsidR="00482EED" w:rsidRPr="00C136E7">
        <w:rPr>
          <w:rFonts w:ascii="Times New Roman" w:hAnsi="Times New Roman"/>
          <w:sz w:val="24"/>
          <w:szCs w:val="24"/>
          <w:lang w:val="en-GB"/>
        </w:rPr>
        <w:t>p</w:t>
      </w:r>
      <w:r>
        <w:rPr>
          <w:rFonts w:ascii="Times New Roman" w:hAnsi="Times New Roman"/>
          <w:sz w:val="24"/>
          <w:szCs w:val="24"/>
          <w:lang w:val="en-GB"/>
        </w:rPr>
        <w:t>p. 387. ISBN</w:t>
      </w:r>
      <w:r w:rsidR="00BB6C9B" w:rsidRPr="00C136E7">
        <w:rPr>
          <w:rFonts w:ascii="Times New Roman" w:hAnsi="Times New Roman"/>
          <w:sz w:val="24"/>
          <w:szCs w:val="24"/>
          <w:lang w:val="en-GB"/>
        </w:rPr>
        <w:t xml:space="preserve">: 8387288985. </w:t>
      </w:r>
    </w:p>
    <w:p w14:paraId="657F7DF3" w14:textId="77777777" w:rsidR="004C5749" w:rsidRPr="00C136E7" w:rsidRDefault="00B44D8A" w:rsidP="00F17850">
      <w:pPr>
        <w:spacing w:after="0" w:line="360" w:lineRule="auto"/>
        <w:jc w:val="both"/>
        <w:rPr>
          <w:rFonts w:ascii="Times New Roman" w:hAnsi="Times New Roman"/>
          <w:sz w:val="24"/>
          <w:szCs w:val="24"/>
          <w:lang w:val="en-GB"/>
        </w:rPr>
      </w:pPr>
      <w:r>
        <w:rPr>
          <w:rFonts w:ascii="Times New Roman" w:hAnsi="Times New Roman"/>
          <w:sz w:val="24"/>
          <w:szCs w:val="24"/>
          <w:lang w:val="en-GB"/>
        </w:rPr>
        <w:t>GLINERT, L. 1998. “</w:t>
      </w:r>
      <w:r w:rsidR="004C5749" w:rsidRPr="00C136E7">
        <w:rPr>
          <w:rFonts w:ascii="Times New Roman" w:hAnsi="Times New Roman"/>
          <w:sz w:val="24"/>
          <w:szCs w:val="24"/>
          <w:lang w:val="en-GB"/>
        </w:rPr>
        <w:t>Lexicographic Function and the Rel</w:t>
      </w:r>
      <w:r>
        <w:rPr>
          <w:rFonts w:ascii="Times New Roman" w:hAnsi="Times New Roman"/>
          <w:sz w:val="24"/>
          <w:szCs w:val="24"/>
          <w:lang w:val="en-GB"/>
        </w:rPr>
        <w:t>ation between Supply and Demand” [in:]</w:t>
      </w:r>
      <w:r w:rsidR="004C5749" w:rsidRPr="00C136E7">
        <w:rPr>
          <w:rFonts w:ascii="Times New Roman" w:hAnsi="Times New Roman"/>
          <w:sz w:val="24"/>
          <w:szCs w:val="24"/>
          <w:lang w:val="en-GB"/>
        </w:rPr>
        <w:t xml:space="preserve"> </w:t>
      </w:r>
      <w:r w:rsidR="004C5749" w:rsidRPr="00C136E7">
        <w:rPr>
          <w:rFonts w:ascii="Times New Roman" w:hAnsi="Times New Roman"/>
          <w:i/>
          <w:sz w:val="24"/>
          <w:szCs w:val="24"/>
          <w:lang w:val="en-GB"/>
        </w:rPr>
        <w:t xml:space="preserve">International Journal of Lexicography, </w:t>
      </w:r>
      <w:r>
        <w:rPr>
          <w:rFonts w:ascii="Times New Roman" w:hAnsi="Times New Roman"/>
          <w:sz w:val="24"/>
          <w:szCs w:val="24"/>
          <w:lang w:val="en-GB"/>
        </w:rPr>
        <w:t>11-2.</w:t>
      </w:r>
      <w:r w:rsidR="004C5749" w:rsidRPr="00C136E7">
        <w:rPr>
          <w:rFonts w:ascii="Times New Roman" w:hAnsi="Times New Roman"/>
          <w:sz w:val="24"/>
          <w:szCs w:val="24"/>
          <w:lang w:val="en-GB"/>
        </w:rPr>
        <w:t xml:space="preserve"> pp. 11-124</w:t>
      </w:r>
      <w:r>
        <w:rPr>
          <w:rFonts w:ascii="Times New Roman" w:hAnsi="Times New Roman"/>
          <w:sz w:val="24"/>
          <w:szCs w:val="24"/>
          <w:lang w:val="en-GB"/>
        </w:rPr>
        <w:t>.</w:t>
      </w:r>
    </w:p>
    <w:p w14:paraId="670FB3B5" w14:textId="77777777" w:rsidR="004C5749" w:rsidRPr="00B44D8A" w:rsidRDefault="00B44D8A" w:rsidP="00F17850">
      <w:pPr>
        <w:spacing w:after="0" w:line="360" w:lineRule="auto"/>
        <w:jc w:val="both"/>
        <w:rPr>
          <w:rFonts w:ascii="Times New Roman" w:hAnsi="Times New Roman"/>
          <w:sz w:val="24"/>
          <w:szCs w:val="24"/>
        </w:rPr>
      </w:pPr>
      <w:r>
        <w:rPr>
          <w:rFonts w:ascii="Times New Roman" w:hAnsi="Times New Roman"/>
          <w:sz w:val="24"/>
          <w:szCs w:val="24"/>
          <w:lang w:val="en-GB"/>
        </w:rPr>
        <w:t>GOODENOUGH, W. 1957. “</w:t>
      </w:r>
      <w:r w:rsidR="004C5749" w:rsidRPr="00C136E7">
        <w:rPr>
          <w:rFonts w:ascii="Times New Roman" w:hAnsi="Times New Roman"/>
          <w:sz w:val="24"/>
          <w:szCs w:val="24"/>
          <w:lang w:val="en-GB"/>
        </w:rPr>
        <w:t xml:space="preserve">Cultural </w:t>
      </w:r>
      <w:r>
        <w:rPr>
          <w:rFonts w:ascii="Times New Roman" w:hAnsi="Times New Roman"/>
          <w:sz w:val="24"/>
          <w:szCs w:val="24"/>
          <w:lang w:val="en-GB"/>
        </w:rPr>
        <w:t xml:space="preserve">Anthropology and </w:t>
      </w:r>
      <w:proofErr w:type="spellStart"/>
      <w:r>
        <w:rPr>
          <w:rFonts w:ascii="Times New Roman" w:hAnsi="Times New Roman"/>
          <w:sz w:val="24"/>
          <w:szCs w:val="24"/>
          <w:lang w:val="en-GB"/>
        </w:rPr>
        <w:t>Lingusitics</w:t>
      </w:r>
      <w:proofErr w:type="spellEnd"/>
      <w:r>
        <w:rPr>
          <w:rFonts w:ascii="Times New Roman" w:hAnsi="Times New Roman"/>
          <w:sz w:val="24"/>
          <w:szCs w:val="24"/>
          <w:lang w:val="en-GB"/>
        </w:rPr>
        <w:t>” [in:] GARVIN, P. (</w:t>
      </w:r>
      <w:r w:rsidR="004C5749" w:rsidRPr="00C136E7">
        <w:rPr>
          <w:rFonts w:ascii="Times New Roman" w:hAnsi="Times New Roman"/>
          <w:sz w:val="24"/>
          <w:szCs w:val="24"/>
          <w:lang w:val="en-GB"/>
        </w:rPr>
        <w:t>ed.</w:t>
      </w:r>
      <w:r>
        <w:rPr>
          <w:rFonts w:ascii="Times New Roman" w:hAnsi="Times New Roman"/>
          <w:sz w:val="24"/>
          <w:szCs w:val="24"/>
          <w:lang w:val="en-GB"/>
        </w:rPr>
        <w:t>)</w:t>
      </w:r>
      <w:r w:rsidR="004C5749" w:rsidRPr="00C136E7">
        <w:rPr>
          <w:rFonts w:ascii="Times New Roman" w:hAnsi="Times New Roman"/>
          <w:sz w:val="24"/>
          <w:szCs w:val="24"/>
          <w:lang w:val="en-GB"/>
        </w:rPr>
        <w:t xml:space="preserve"> </w:t>
      </w:r>
      <w:r w:rsidR="004C5749" w:rsidRPr="00C136E7">
        <w:rPr>
          <w:rFonts w:ascii="Times New Roman" w:hAnsi="Times New Roman"/>
          <w:i/>
          <w:sz w:val="24"/>
          <w:szCs w:val="24"/>
          <w:lang w:val="en-GB"/>
        </w:rPr>
        <w:t>Report of the 7</w:t>
      </w:r>
      <w:r w:rsidR="004C5749" w:rsidRPr="00C136E7">
        <w:rPr>
          <w:rFonts w:ascii="Times New Roman" w:hAnsi="Times New Roman"/>
          <w:i/>
          <w:sz w:val="24"/>
          <w:szCs w:val="24"/>
          <w:vertAlign w:val="superscript"/>
          <w:lang w:val="en-GB"/>
        </w:rPr>
        <w:t>th</w:t>
      </w:r>
      <w:r w:rsidR="004C5749" w:rsidRPr="00C136E7">
        <w:rPr>
          <w:rFonts w:ascii="Times New Roman" w:hAnsi="Times New Roman"/>
          <w:i/>
          <w:sz w:val="24"/>
          <w:szCs w:val="24"/>
          <w:lang w:val="en-GB"/>
        </w:rPr>
        <w:t xml:space="preserve"> Round Table Meeting on Linguistics and Language Study.</w:t>
      </w:r>
      <w:r w:rsidR="004C5749" w:rsidRPr="00C136E7">
        <w:rPr>
          <w:rFonts w:ascii="Times New Roman" w:hAnsi="Times New Roman"/>
          <w:sz w:val="24"/>
          <w:szCs w:val="24"/>
          <w:lang w:val="en-GB"/>
        </w:rPr>
        <w:t xml:space="preserve"> </w:t>
      </w:r>
      <w:r w:rsidR="004C5749" w:rsidRPr="00B44D8A">
        <w:rPr>
          <w:rFonts w:ascii="Times New Roman" w:hAnsi="Times New Roman"/>
          <w:sz w:val="24"/>
          <w:szCs w:val="24"/>
        </w:rPr>
        <w:t xml:space="preserve">Washington: Georgetown University Press, </w:t>
      </w:r>
      <w:r w:rsidRPr="00B44D8A">
        <w:rPr>
          <w:rFonts w:ascii="Times New Roman" w:hAnsi="Times New Roman"/>
          <w:sz w:val="24"/>
          <w:szCs w:val="24"/>
        </w:rPr>
        <w:t xml:space="preserve">pp. </w:t>
      </w:r>
      <w:r w:rsidR="004C5749" w:rsidRPr="00B44D8A">
        <w:rPr>
          <w:rFonts w:ascii="Times New Roman" w:hAnsi="Times New Roman"/>
          <w:sz w:val="24"/>
          <w:szCs w:val="24"/>
        </w:rPr>
        <w:t>167-173.</w:t>
      </w:r>
    </w:p>
    <w:p w14:paraId="606E1E30" w14:textId="77777777" w:rsidR="004C5749" w:rsidRPr="00C85B9E" w:rsidRDefault="00B44D8A" w:rsidP="00F17850">
      <w:pPr>
        <w:spacing w:after="0" w:line="360" w:lineRule="auto"/>
        <w:jc w:val="both"/>
        <w:rPr>
          <w:rFonts w:ascii="Times New Roman" w:hAnsi="Times New Roman"/>
          <w:sz w:val="24"/>
          <w:szCs w:val="24"/>
          <w:lang w:val="en-US"/>
        </w:rPr>
      </w:pPr>
      <w:r w:rsidRPr="00B44D8A">
        <w:rPr>
          <w:rFonts w:ascii="Times New Roman" w:hAnsi="Times New Roman"/>
          <w:sz w:val="24"/>
          <w:szCs w:val="24"/>
        </w:rPr>
        <w:lastRenderedPageBreak/>
        <w:t>GRZEGORCZYKOWA, R. 1993. “</w:t>
      </w:r>
      <w:r w:rsidR="004C5749" w:rsidRPr="00B44D8A">
        <w:rPr>
          <w:rFonts w:ascii="Times New Roman" w:hAnsi="Times New Roman"/>
          <w:sz w:val="24"/>
          <w:szCs w:val="24"/>
        </w:rPr>
        <w:t>Znaczenie wyrażeń a wiedza o świ</w:t>
      </w:r>
      <w:r>
        <w:rPr>
          <w:rFonts w:ascii="Times New Roman" w:hAnsi="Times New Roman"/>
          <w:sz w:val="24"/>
          <w:szCs w:val="24"/>
        </w:rPr>
        <w:t>ecie” [in:] BARTMIŃSKI, J and TOKARSKI, R. (</w:t>
      </w:r>
      <w:proofErr w:type="spellStart"/>
      <w:r>
        <w:rPr>
          <w:rFonts w:ascii="Times New Roman" w:hAnsi="Times New Roman"/>
          <w:sz w:val="24"/>
          <w:szCs w:val="24"/>
        </w:rPr>
        <w:t>eds</w:t>
      </w:r>
      <w:proofErr w:type="spellEnd"/>
      <w:r>
        <w:rPr>
          <w:rFonts w:ascii="Times New Roman" w:hAnsi="Times New Roman"/>
          <w:sz w:val="24"/>
          <w:szCs w:val="24"/>
        </w:rPr>
        <w:t>.).</w:t>
      </w:r>
      <w:r w:rsidR="004C5749" w:rsidRPr="00B44D8A">
        <w:rPr>
          <w:rFonts w:ascii="Times New Roman" w:hAnsi="Times New Roman"/>
          <w:sz w:val="24"/>
          <w:szCs w:val="24"/>
        </w:rPr>
        <w:t xml:space="preserve"> </w:t>
      </w:r>
      <w:r w:rsidR="004C5749" w:rsidRPr="00C85B9E">
        <w:rPr>
          <w:rFonts w:ascii="Times New Roman" w:hAnsi="Times New Roman"/>
          <w:sz w:val="24"/>
          <w:szCs w:val="24"/>
          <w:lang w:val="en-US"/>
        </w:rPr>
        <w:t>pp. 73-82.</w:t>
      </w:r>
    </w:p>
    <w:p w14:paraId="7B8905CE" w14:textId="77777777" w:rsidR="004C5749" w:rsidRPr="00C136E7" w:rsidRDefault="00B44D8A" w:rsidP="00F17850">
      <w:pPr>
        <w:spacing w:after="0" w:line="360" w:lineRule="auto"/>
        <w:jc w:val="both"/>
        <w:rPr>
          <w:rFonts w:ascii="Times New Roman" w:hAnsi="Times New Roman"/>
          <w:sz w:val="24"/>
          <w:szCs w:val="24"/>
          <w:lang w:val="en-GB"/>
        </w:rPr>
      </w:pPr>
      <w:r w:rsidRPr="00C85B9E">
        <w:rPr>
          <w:rFonts w:ascii="Times New Roman" w:hAnsi="Times New Roman"/>
          <w:sz w:val="24"/>
          <w:szCs w:val="24"/>
          <w:lang w:val="en-US"/>
        </w:rPr>
        <w:t>HART</w:t>
      </w:r>
      <w:r>
        <w:rPr>
          <w:rFonts w:ascii="Times New Roman" w:hAnsi="Times New Roman"/>
          <w:sz w:val="24"/>
          <w:szCs w:val="24"/>
          <w:lang w:val="en-GB"/>
        </w:rPr>
        <w:t>MANN</w:t>
      </w:r>
      <w:r w:rsidR="004C5749" w:rsidRPr="00C136E7">
        <w:rPr>
          <w:rFonts w:ascii="Times New Roman" w:hAnsi="Times New Roman"/>
          <w:sz w:val="24"/>
          <w:szCs w:val="24"/>
          <w:lang w:val="en-GB"/>
        </w:rPr>
        <w:t>, R.</w:t>
      </w:r>
      <w:r>
        <w:rPr>
          <w:rFonts w:ascii="Times New Roman" w:hAnsi="Times New Roman"/>
          <w:sz w:val="24"/>
          <w:szCs w:val="24"/>
          <w:lang w:val="en-GB"/>
        </w:rPr>
        <w:t>R.K. 2001.</w:t>
      </w:r>
      <w:r w:rsidR="004C5749" w:rsidRPr="00C136E7">
        <w:rPr>
          <w:rFonts w:ascii="Times New Roman" w:hAnsi="Times New Roman"/>
          <w:sz w:val="24"/>
          <w:szCs w:val="24"/>
          <w:lang w:val="en-GB"/>
        </w:rPr>
        <w:t xml:space="preserve"> </w:t>
      </w:r>
      <w:r w:rsidR="004C5749" w:rsidRPr="00C136E7">
        <w:rPr>
          <w:rFonts w:ascii="Times New Roman" w:hAnsi="Times New Roman"/>
          <w:i/>
          <w:sz w:val="24"/>
          <w:szCs w:val="24"/>
          <w:lang w:val="en-GB"/>
        </w:rPr>
        <w:t>Teaching and Researching Lexicography</w:t>
      </w:r>
      <w:r w:rsidR="004C5749" w:rsidRPr="00C136E7">
        <w:rPr>
          <w:rFonts w:ascii="Times New Roman" w:hAnsi="Times New Roman"/>
          <w:sz w:val="24"/>
          <w:szCs w:val="24"/>
          <w:lang w:val="en-GB"/>
        </w:rPr>
        <w:t xml:space="preserve">. Harlow: Pearson Education Ltd. </w:t>
      </w:r>
      <w:r w:rsidR="00CC4DEE" w:rsidRPr="00C136E7">
        <w:rPr>
          <w:rFonts w:ascii="Times New Roman" w:hAnsi="Times New Roman"/>
          <w:sz w:val="24"/>
          <w:szCs w:val="24"/>
          <w:lang w:val="en-GB"/>
        </w:rPr>
        <w:t>pp. 205. ISBN: 0-582-36977-0.</w:t>
      </w:r>
    </w:p>
    <w:p w14:paraId="52B09F07" w14:textId="77777777" w:rsidR="004C5749" w:rsidRPr="00C136E7" w:rsidRDefault="00B44D8A" w:rsidP="00F17850">
      <w:pPr>
        <w:spacing w:after="0" w:line="360" w:lineRule="auto"/>
        <w:jc w:val="both"/>
        <w:rPr>
          <w:rFonts w:ascii="Times New Roman" w:hAnsi="Times New Roman"/>
          <w:sz w:val="24"/>
          <w:szCs w:val="24"/>
          <w:lang w:val="en-GB"/>
        </w:rPr>
      </w:pPr>
      <w:r>
        <w:rPr>
          <w:rFonts w:ascii="Times New Roman" w:hAnsi="Times New Roman"/>
          <w:sz w:val="24"/>
          <w:szCs w:val="24"/>
          <w:lang w:val="en-GB"/>
        </w:rPr>
        <w:t>HAUSMANN, F.J. and WIEGAND</w:t>
      </w:r>
      <w:r w:rsidR="004C5749" w:rsidRPr="00C136E7">
        <w:rPr>
          <w:rFonts w:ascii="Times New Roman" w:hAnsi="Times New Roman"/>
          <w:sz w:val="24"/>
          <w:szCs w:val="24"/>
          <w:lang w:val="en-GB"/>
        </w:rPr>
        <w:t>, H.E.</w:t>
      </w:r>
      <w:r w:rsidR="004C5749" w:rsidRPr="00C136E7">
        <w:rPr>
          <w:rFonts w:ascii="Times New Roman" w:hAnsi="Times New Roman"/>
          <w:b/>
          <w:sz w:val="24"/>
          <w:szCs w:val="24"/>
          <w:lang w:val="en-GB"/>
        </w:rPr>
        <w:t xml:space="preserve"> </w:t>
      </w:r>
      <w:r>
        <w:rPr>
          <w:rFonts w:ascii="Times New Roman" w:hAnsi="Times New Roman"/>
          <w:sz w:val="24"/>
          <w:szCs w:val="24"/>
          <w:lang w:val="en-GB"/>
        </w:rPr>
        <w:t>1989. “</w:t>
      </w:r>
      <w:r w:rsidR="004C5749" w:rsidRPr="00C136E7">
        <w:rPr>
          <w:rFonts w:ascii="Times New Roman" w:hAnsi="Times New Roman"/>
          <w:sz w:val="24"/>
          <w:szCs w:val="24"/>
          <w:lang w:val="en-GB"/>
        </w:rPr>
        <w:t>Component parts and structures of general monol</w:t>
      </w:r>
      <w:r>
        <w:rPr>
          <w:rFonts w:ascii="Times New Roman" w:hAnsi="Times New Roman"/>
          <w:sz w:val="24"/>
          <w:szCs w:val="24"/>
          <w:lang w:val="en-GB"/>
        </w:rPr>
        <w:t xml:space="preserve">ingual dictionaries: A survey” </w:t>
      </w:r>
      <w:r w:rsidR="004C5749" w:rsidRPr="00C136E7">
        <w:rPr>
          <w:rFonts w:ascii="Times New Roman" w:hAnsi="Times New Roman"/>
          <w:sz w:val="24"/>
          <w:szCs w:val="24"/>
          <w:lang w:val="en-GB"/>
        </w:rPr>
        <w:t xml:space="preserve">[in:] </w:t>
      </w:r>
      <w:r w:rsidR="004C5749" w:rsidRPr="00C136E7">
        <w:rPr>
          <w:rFonts w:ascii="Times New Roman" w:hAnsi="Times New Roman"/>
          <w:i/>
          <w:sz w:val="24"/>
          <w:szCs w:val="24"/>
          <w:lang w:val="en-GB"/>
        </w:rPr>
        <w:t>WDD</w:t>
      </w:r>
      <w:r w:rsidR="004C5749" w:rsidRPr="00C136E7">
        <w:rPr>
          <w:rFonts w:ascii="Times New Roman" w:hAnsi="Times New Roman"/>
          <w:sz w:val="24"/>
          <w:szCs w:val="24"/>
          <w:lang w:val="en-GB"/>
        </w:rPr>
        <w:t>, vol. 5.1, pp.</w:t>
      </w:r>
      <w:r>
        <w:rPr>
          <w:rFonts w:ascii="Times New Roman" w:hAnsi="Times New Roman"/>
          <w:sz w:val="24"/>
          <w:szCs w:val="24"/>
          <w:lang w:val="en-GB"/>
        </w:rPr>
        <w:t xml:space="preserve"> </w:t>
      </w:r>
      <w:r w:rsidR="004C5749" w:rsidRPr="00C136E7">
        <w:rPr>
          <w:rFonts w:ascii="Times New Roman" w:hAnsi="Times New Roman"/>
          <w:sz w:val="24"/>
          <w:szCs w:val="24"/>
          <w:lang w:val="en-GB"/>
        </w:rPr>
        <w:t>328-60.</w:t>
      </w:r>
    </w:p>
    <w:p w14:paraId="5CD1BEA9" w14:textId="77777777" w:rsidR="004C5749" w:rsidRPr="00C136E7" w:rsidRDefault="00B44D8A" w:rsidP="00F17850">
      <w:pPr>
        <w:spacing w:after="0" w:line="360" w:lineRule="auto"/>
        <w:jc w:val="both"/>
        <w:rPr>
          <w:rFonts w:ascii="Times New Roman" w:hAnsi="Times New Roman"/>
          <w:sz w:val="24"/>
          <w:szCs w:val="24"/>
          <w:lang w:val="en-GB"/>
        </w:rPr>
      </w:pPr>
      <w:r>
        <w:rPr>
          <w:rFonts w:ascii="Times New Roman" w:hAnsi="Times New Roman"/>
          <w:sz w:val="24"/>
          <w:szCs w:val="24"/>
          <w:lang w:val="en-GB"/>
        </w:rPr>
        <w:t>HERSKOVITS, M.J. 1960.</w:t>
      </w:r>
      <w:r w:rsidR="004C5749" w:rsidRPr="00C136E7">
        <w:rPr>
          <w:rFonts w:ascii="Times New Roman" w:hAnsi="Times New Roman"/>
          <w:sz w:val="24"/>
          <w:szCs w:val="24"/>
          <w:lang w:val="en-GB"/>
        </w:rPr>
        <w:t xml:space="preserve"> </w:t>
      </w:r>
      <w:proofErr w:type="gramStart"/>
      <w:r w:rsidR="004C5749" w:rsidRPr="00C136E7">
        <w:rPr>
          <w:rFonts w:ascii="Times New Roman" w:hAnsi="Times New Roman"/>
          <w:i/>
          <w:sz w:val="24"/>
          <w:szCs w:val="24"/>
          <w:lang w:val="en-GB"/>
        </w:rPr>
        <w:t>Man</w:t>
      </w:r>
      <w:proofErr w:type="gramEnd"/>
      <w:r w:rsidR="004C5749" w:rsidRPr="00C136E7">
        <w:rPr>
          <w:rFonts w:ascii="Times New Roman" w:hAnsi="Times New Roman"/>
          <w:i/>
          <w:sz w:val="24"/>
          <w:szCs w:val="24"/>
          <w:lang w:val="en-GB"/>
        </w:rPr>
        <w:t xml:space="preserve"> and his Works. </w:t>
      </w:r>
      <w:r w:rsidR="004C5749" w:rsidRPr="00C136E7">
        <w:rPr>
          <w:rFonts w:ascii="Times New Roman" w:hAnsi="Times New Roman"/>
          <w:sz w:val="24"/>
          <w:szCs w:val="24"/>
          <w:lang w:val="en-GB"/>
        </w:rPr>
        <w:t>New York: A Knopf.</w:t>
      </w:r>
      <w:r>
        <w:rPr>
          <w:rFonts w:ascii="Times New Roman" w:hAnsi="Times New Roman"/>
          <w:sz w:val="24"/>
          <w:szCs w:val="24"/>
          <w:lang w:val="en-GB"/>
        </w:rPr>
        <w:t xml:space="preserve"> p</w:t>
      </w:r>
      <w:r w:rsidR="00D61488" w:rsidRPr="00C136E7">
        <w:rPr>
          <w:rFonts w:ascii="Times New Roman" w:hAnsi="Times New Roman"/>
          <w:sz w:val="24"/>
          <w:szCs w:val="24"/>
          <w:lang w:val="en-GB"/>
        </w:rPr>
        <w:t>p. 335. ISBN: 9789400764064.</w:t>
      </w:r>
    </w:p>
    <w:p w14:paraId="758C418B" w14:textId="77777777" w:rsidR="004C5749" w:rsidRPr="00C136E7" w:rsidRDefault="00B44D8A" w:rsidP="00F17850">
      <w:pPr>
        <w:spacing w:after="0" w:line="360" w:lineRule="auto"/>
        <w:jc w:val="both"/>
        <w:rPr>
          <w:rFonts w:ascii="Times New Roman" w:hAnsi="Times New Roman"/>
          <w:sz w:val="24"/>
          <w:szCs w:val="24"/>
          <w:lang w:val="en-GB"/>
        </w:rPr>
      </w:pPr>
      <w:r>
        <w:rPr>
          <w:rFonts w:ascii="Times New Roman" w:hAnsi="Times New Roman"/>
          <w:sz w:val="24"/>
          <w:szCs w:val="24"/>
          <w:lang w:val="en-GB"/>
        </w:rPr>
        <w:t>JACKSON, H. 2002.</w:t>
      </w:r>
      <w:r w:rsidR="004C5749" w:rsidRPr="00C136E7">
        <w:rPr>
          <w:rFonts w:ascii="Times New Roman" w:hAnsi="Times New Roman"/>
          <w:sz w:val="24"/>
          <w:szCs w:val="24"/>
          <w:lang w:val="en-GB"/>
        </w:rPr>
        <w:t xml:space="preserve"> </w:t>
      </w:r>
      <w:r w:rsidR="004C5749" w:rsidRPr="00C136E7">
        <w:rPr>
          <w:rFonts w:ascii="Times New Roman" w:hAnsi="Times New Roman"/>
          <w:i/>
          <w:sz w:val="24"/>
          <w:szCs w:val="24"/>
          <w:lang w:val="en-GB"/>
        </w:rPr>
        <w:t>Lexicography: An Introduction.</w:t>
      </w:r>
      <w:r w:rsidR="004C5749" w:rsidRPr="00C136E7">
        <w:rPr>
          <w:rFonts w:ascii="Times New Roman" w:hAnsi="Times New Roman"/>
          <w:sz w:val="24"/>
          <w:szCs w:val="24"/>
          <w:lang w:val="en-GB"/>
        </w:rPr>
        <w:t xml:space="preserve"> London and New York: Routledge.</w:t>
      </w:r>
      <w:r w:rsidR="00B61FDB" w:rsidRPr="00C136E7">
        <w:rPr>
          <w:rFonts w:ascii="Times New Roman" w:hAnsi="Times New Roman"/>
          <w:sz w:val="24"/>
          <w:szCs w:val="24"/>
          <w:lang w:val="en-GB"/>
        </w:rPr>
        <w:t xml:space="preserve"> pp. 189. ISBN: 041523172.</w:t>
      </w:r>
    </w:p>
    <w:p w14:paraId="20BB5DC5" w14:textId="77777777" w:rsidR="004C5749" w:rsidRPr="00C136E7" w:rsidRDefault="00B44D8A" w:rsidP="00F17850">
      <w:pPr>
        <w:spacing w:after="0" w:line="360" w:lineRule="auto"/>
        <w:jc w:val="both"/>
        <w:rPr>
          <w:rFonts w:ascii="Times New Roman" w:hAnsi="Times New Roman"/>
          <w:sz w:val="24"/>
          <w:szCs w:val="24"/>
          <w:lang w:val="en-GB"/>
        </w:rPr>
      </w:pPr>
      <w:r>
        <w:rPr>
          <w:rFonts w:ascii="Times New Roman" w:hAnsi="Times New Roman"/>
          <w:sz w:val="24"/>
          <w:szCs w:val="24"/>
          <w:lang w:val="en-GB"/>
        </w:rPr>
        <w:t>LAKOFF, G. and TURNER, M. 1989.</w:t>
      </w:r>
      <w:r w:rsidR="004C5749" w:rsidRPr="00C136E7">
        <w:rPr>
          <w:rFonts w:ascii="Times New Roman" w:hAnsi="Times New Roman"/>
          <w:sz w:val="24"/>
          <w:szCs w:val="24"/>
          <w:lang w:val="en-GB"/>
        </w:rPr>
        <w:t xml:space="preserve"> </w:t>
      </w:r>
      <w:r w:rsidR="004C5749" w:rsidRPr="00C136E7">
        <w:rPr>
          <w:rFonts w:ascii="Times New Roman" w:hAnsi="Times New Roman"/>
          <w:i/>
          <w:sz w:val="24"/>
          <w:szCs w:val="24"/>
          <w:lang w:val="en-GB"/>
        </w:rPr>
        <w:t>More than Cool Reason: A Field Guide to Poetic Metaphor.</w:t>
      </w:r>
      <w:r w:rsidR="004C5749" w:rsidRPr="00C136E7">
        <w:rPr>
          <w:rFonts w:ascii="Times New Roman" w:hAnsi="Times New Roman"/>
          <w:sz w:val="24"/>
          <w:szCs w:val="24"/>
          <w:lang w:val="en-GB"/>
        </w:rPr>
        <w:t xml:space="preserve"> Chicago</w:t>
      </w:r>
      <w:r>
        <w:rPr>
          <w:rFonts w:ascii="Times New Roman" w:hAnsi="Times New Roman"/>
          <w:sz w:val="24"/>
          <w:szCs w:val="24"/>
          <w:lang w:val="en-GB"/>
        </w:rPr>
        <w:t xml:space="preserve"> </w:t>
      </w:r>
      <w:r w:rsidR="004C5749" w:rsidRPr="00C136E7">
        <w:rPr>
          <w:rFonts w:ascii="Times New Roman" w:hAnsi="Times New Roman"/>
          <w:sz w:val="24"/>
          <w:szCs w:val="24"/>
          <w:lang w:val="en-GB"/>
        </w:rPr>
        <w:t>&amp; London: University of Chicago Press.</w:t>
      </w:r>
      <w:r w:rsidR="00D569CD" w:rsidRPr="00C136E7">
        <w:rPr>
          <w:rFonts w:ascii="Times New Roman" w:hAnsi="Times New Roman"/>
          <w:sz w:val="24"/>
          <w:szCs w:val="24"/>
          <w:lang w:val="en-GB"/>
        </w:rPr>
        <w:t xml:space="preserve"> pp. 221. ISBN: 0226468127.</w:t>
      </w:r>
    </w:p>
    <w:p w14:paraId="4F09142D" w14:textId="77777777" w:rsidR="004C5749" w:rsidRPr="00C136E7" w:rsidRDefault="00B44D8A" w:rsidP="00F17850">
      <w:pPr>
        <w:spacing w:after="0" w:line="360" w:lineRule="auto"/>
        <w:jc w:val="both"/>
        <w:rPr>
          <w:rFonts w:ascii="Times New Roman" w:hAnsi="Times New Roman"/>
          <w:sz w:val="24"/>
          <w:szCs w:val="24"/>
          <w:lang w:val="en-GB"/>
        </w:rPr>
      </w:pPr>
      <w:r>
        <w:rPr>
          <w:rFonts w:ascii="Times New Roman" w:hAnsi="Times New Roman"/>
          <w:sz w:val="24"/>
          <w:szCs w:val="24"/>
          <w:lang w:val="en-GB"/>
        </w:rPr>
        <w:t>LANDAU, S.I. 1989.</w:t>
      </w:r>
      <w:r w:rsidR="004C5749" w:rsidRPr="00C136E7">
        <w:rPr>
          <w:rFonts w:ascii="Times New Roman" w:hAnsi="Times New Roman"/>
          <w:sz w:val="24"/>
          <w:szCs w:val="24"/>
          <w:lang w:val="en-GB"/>
        </w:rPr>
        <w:t xml:space="preserve"> </w:t>
      </w:r>
      <w:r w:rsidR="004C5749" w:rsidRPr="00C136E7">
        <w:rPr>
          <w:rFonts w:ascii="Times New Roman" w:hAnsi="Times New Roman"/>
          <w:i/>
          <w:sz w:val="24"/>
          <w:szCs w:val="24"/>
          <w:lang w:val="en-GB"/>
        </w:rPr>
        <w:t>Dictionaries: The Art and Craft of Lexicography.</w:t>
      </w:r>
      <w:r w:rsidR="004C5749" w:rsidRPr="00C136E7">
        <w:rPr>
          <w:rFonts w:ascii="Times New Roman" w:hAnsi="Times New Roman"/>
          <w:sz w:val="24"/>
          <w:szCs w:val="24"/>
          <w:lang w:val="en-GB"/>
        </w:rPr>
        <w:t xml:space="preserve"> Cambridge: Cambridge University Press.</w:t>
      </w:r>
      <w:r w:rsidR="00587154" w:rsidRPr="00C136E7">
        <w:rPr>
          <w:rFonts w:ascii="Times New Roman" w:hAnsi="Times New Roman"/>
          <w:sz w:val="24"/>
          <w:szCs w:val="24"/>
          <w:lang w:val="en-GB"/>
        </w:rPr>
        <w:t xml:space="preserve"> pp. 469. ISBN-13:</w:t>
      </w:r>
      <w:r w:rsidR="00587154" w:rsidRPr="00C136E7">
        <w:rPr>
          <w:rFonts w:ascii="Times New Roman" w:hAnsi="Times New Roman"/>
          <w:b/>
          <w:bCs/>
          <w:sz w:val="24"/>
          <w:szCs w:val="24"/>
          <w:lang w:val="en-GB"/>
        </w:rPr>
        <w:t xml:space="preserve"> </w:t>
      </w:r>
      <w:r w:rsidR="00587154" w:rsidRPr="00C136E7">
        <w:rPr>
          <w:rFonts w:ascii="Times New Roman" w:hAnsi="Times New Roman"/>
          <w:bCs/>
          <w:sz w:val="24"/>
          <w:szCs w:val="24"/>
          <w:lang w:val="en-GB"/>
        </w:rPr>
        <w:t>978-0521785129.</w:t>
      </w:r>
    </w:p>
    <w:p w14:paraId="2A57D25F" w14:textId="77777777" w:rsidR="00527706" w:rsidRDefault="004C5749" w:rsidP="00F17850">
      <w:pPr>
        <w:spacing w:after="0" w:line="360" w:lineRule="auto"/>
        <w:jc w:val="both"/>
        <w:rPr>
          <w:rFonts w:ascii="Times New Roman" w:hAnsi="Times New Roman"/>
          <w:sz w:val="24"/>
          <w:szCs w:val="24"/>
          <w:lang w:val="en-GB"/>
        </w:rPr>
      </w:pPr>
      <w:r w:rsidRPr="00C85B9E">
        <w:rPr>
          <w:rFonts w:ascii="Times New Roman" w:hAnsi="Times New Roman"/>
          <w:sz w:val="24"/>
          <w:szCs w:val="24"/>
          <w:lang w:val="en-GB"/>
        </w:rPr>
        <w:t>Š</w:t>
      </w:r>
      <w:r w:rsidR="00B44D8A" w:rsidRPr="00C85B9E">
        <w:rPr>
          <w:rFonts w:ascii="Times New Roman" w:hAnsi="Times New Roman"/>
          <w:sz w:val="24"/>
          <w:szCs w:val="24"/>
          <w:lang w:val="en-GB"/>
        </w:rPr>
        <w:t>ČERBA, L.V. 1931 “</w:t>
      </w:r>
      <w:r w:rsidRPr="00C85B9E">
        <w:rPr>
          <w:rFonts w:ascii="Times New Roman" w:hAnsi="Times New Roman"/>
          <w:sz w:val="24"/>
          <w:szCs w:val="24"/>
          <w:lang w:val="en-GB"/>
        </w:rPr>
        <w:t xml:space="preserve">O </w:t>
      </w:r>
      <w:proofErr w:type="spellStart"/>
      <w:r w:rsidRPr="00C85B9E">
        <w:rPr>
          <w:rFonts w:ascii="Times New Roman" w:hAnsi="Times New Roman"/>
          <w:sz w:val="24"/>
          <w:szCs w:val="24"/>
          <w:lang w:val="en-GB"/>
        </w:rPr>
        <w:t>trojakom</w:t>
      </w:r>
      <w:proofErr w:type="spellEnd"/>
      <w:r w:rsidRPr="00C85B9E">
        <w:rPr>
          <w:rFonts w:ascii="Times New Roman" w:hAnsi="Times New Roman"/>
          <w:sz w:val="24"/>
          <w:szCs w:val="24"/>
          <w:lang w:val="en-GB"/>
        </w:rPr>
        <w:t xml:space="preserve"> </w:t>
      </w:r>
      <w:proofErr w:type="spellStart"/>
      <w:r w:rsidRPr="00C85B9E">
        <w:rPr>
          <w:rFonts w:ascii="Times New Roman" w:hAnsi="Times New Roman"/>
          <w:sz w:val="24"/>
          <w:szCs w:val="24"/>
          <w:lang w:val="en-GB"/>
        </w:rPr>
        <w:t>aspekte</w:t>
      </w:r>
      <w:proofErr w:type="spellEnd"/>
      <w:r w:rsidRPr="00C85B9E">
        <w:rPr>
          <w:rFonts w:ascii="Times New Roman" w:hAnsi="Times New Roman"/>
          <w:sz w:val="24"/>
          <w:szCs w:val="24"/>
          <w:lang w:val="en-GB"/>
        </w:rPr>
        <w:t xml:space="preserve"> </w:t>
      </w:r>
      <w:proofErr w:type="spellStart"/>
      <w:r w:rsidRPr="00C85B9E">
        <w:rPr>
          <w:rFonts w:ascii="Times New Roman" w:hAnsi="Times New Roman"/>
          <w:sz w:val="24"/>
          <w:szCs w:val="24"/>
          <w:lang w:val="en-GB"/>
        </w:rPr>
        <w:t>jazykovykh</w:t>
      </w:r>
      <w:proofErr w:type="spellEnd"/>
      <w:r w:rsidRPr="00C85B9E">
        <w:rPr>
          <w:rFonts w:ascii="Times New Roman" w:hAnsi="Times New Roman"/>
          <w:sz w:val="24"/>
          <w:szCs w:val="24"/>
          <w:lang w:val="en-GB"/>
        </w:rPr>
        <w:t xml:space="preserve"> </w:t>
      </w:r>
      <w:proofErr w:type="spellStart"/>
      <w:r w:rsidRPr="00C85B9E">
        <w:rPr>
          <w:rFonts w:ascii="Times New Roman" w:hAnsi="Times New Roman"/>
          <w:sz w:val="24"/>
          <w:szCs w:val="24"/>
          <w:lang w:val="en-GB"/>
        </w:rPr>
        <w:t>javlienij</w:t>
      </w:r>
      <w:proofErr w:type="spellEnd"/>
      <w:r w:rsidRPr="00C85B9E">
        <w:rPr>
          <w:rFonts w:ascii="Times New Roman" w:hAnsi="Times New Roman"/>
          <w:sz w:val="24"/>
          <w:szCs w:val="24"/>
          <w:lang w:val="en-GB"/>
        </w:rPr>
        <w:t xml:space="preserve"> </w:t>
      </w:r>
      <w:proofErr w:type="spellStart"/>
      <w:r w:rsidRPr="00C85B9E">
        <w:rPr>
          <w:rFonts w:ascii="Times New Roman" w:hAnsi="Times New Roman"/>
          <w:sz w:val="24"/>
          <w:szCs w:val="24"/>
          <w:lang w:val="en-GB"/>
        </w:rPr>
        <w:t>i</w:t>
      </w:r>
      <w:proofErr w:type="spellEnd"/>
      <w:r w:rsidR="00B44D8A" w:rsidRPr="00C85B9E">
        <w:rPr>
          <w:rFonts w:ascii="Times New Roman" w:hAnsi="Times New Roman"/>
          <w:sz w:val="24"/>
          <w:szCs w:val="24"/>
          <w:lang w:val="en-GB"/>
        </w:rPr>
        <w:t xml:space="preserve"> </w:t>
      </w:r>
      <w:proofErr w:type="spellStart"/>
      <w:r w:rsidR="00B44D8A" w:rsidRPr="00C85B9E">
        <w:rPr>
          <w:rFonts w:ascii="Times New Roman" w:hAnsi="Times New Roman"/>
          <w:sz w:val="24"/>
          <w:szCs w:val="24"/>
          <w:lang w:val="en-GB"/>
        </w:rPr>
        <w:t>ob</w:t>
      </w:r>
      <w:proofErr w:type="spellEnd"/>
      <w:r w:rsidR="00B44D8A" w:rsidRPr="00C85B9E">
        <w:rPr>
          <w:rFonts w:ascii="Times New Roman" w:hAnsi="Times New Roman"/>
          <w:sz w:val="24"/>
          <w:szCs w:val="24"/>
          <w:lang w:val="en-GB"/>
        </w:rPr>
        <w:t xml:space="preserve"> </w:t>
      </w:r>
      <w:proofErr w:type="spellStart"/>
      <w:r w:rsidR="00B44D8A" w:rsidRPr="00C85B9E">
        <w:rPr>
          <w:rFonts w:ascii="Times New Roman" w:hAnsi="Times New Roman"/>
          <w:sz w:val="24"/>
          <w:szCs w:val="24"/>
          <w:lang w:val="en-GB"/>
        </w:rPr>
        <w:t>ekserimente</w:t>
      </w:r>
      <w:proofErr w:type="spellEnd"/>
      <w:r w:rsidR="00B44D8A" w:rsidRPr="00C85B9E">
        <w:rPr>
          <w:rFonts w:ascii="Times New Roman" w:hAnsi="Times New Roman"/>
          <w:sz w:val="24"/>
          <w:szCs w:val="24"/>
          <w:lang w:val="en-GB"/>
        </w:rPr>
        <w:t xml:space="preserve"> </w:t>
      </w:r>
      <w:proofErr w:type="spellStart"/>
      <w:r w:rsidR="00B44D8A" w:rsidRPr="00C85B9E">
        <w:rPr>
          <w:rFonts w:ascii="Times New Roman" w:hAnsi="Times New Roman"/>
          <w:sz w:val="24"/>
          <w:szCs w:val="24"/>
          <w:lang w:val="en-GB"/>
        </w:rPr>
        <w:t>va</w:t>
      </w:r>
      <w:proofErr w:type="spellEnd"/>
      <w:r w:rsidR="00B44D8A" w:rsidRPr="00C85B9E">
        <w:rPr>
          <w:rFonts w:ascii="Times New Roman" w:hAnsi="Times New Roman"/>
          <w:sz w:val="24"/>
          <w:szCs w:val="24"/>
          <w:lang w:val="en-GB"/>
        </w:rPr>
        <w:t xml:space="preserve"> </w:t>
      </w:r>
      <w:proofErr w:type="spellStart"/>
      <w:r w:rsidR="00B44D8A" w:rsidRPr="00C85B9E">
        <w:rPr>
          <w:rFonts w:ascii="Times New Roman" w:hAnsi="Times New Roman"/>
          <w:sz w:val="24"/>
          <w:szCs w:val="24"/>
          <w:lang w:val="en-GB"/>
        </w:rPr>
        <w:t>jazikoznanii</w:t>
      </w:r>
      <w:proofErr w:type="spellEnd"/>
      <w:r w:rsidR="00B44D8A" w:rsidRPr="00C85B9E">
        <w:rPr>
          <w:rFonts w:ascii="Times New Roman" w:hAnsi="Times New Roman"/>
          <w:sz w:val="24"/>
          <w:szCs w:val="24"/>
          <w:lang w:val="en-GB"/>
        </w:rPr>
        <w:t>”</w:t>
      </w:r>
      <w:r w:rsidRPr="00C85B9E">
        <w:rPr>
          <w:rFonts w:ascii="Times New Roman" w:hAnsi="Times New Roman"/>
          <w:sz w:val="24"/>
          <w:szCs w:val="24"/>
          <w:lang w:val="en-GB"/>
        </w:rPr>
        <w:t xml:space="preserve">. </w:t>
      </w:r>
      <w:proofErr w:type="spellStart"/>
      <w:r w:rsidRPr="00C136E7">
        <w:rPr>
          <w:rFonts w:ascii="Times New Roman" w:hAnsi="Times New Roman"/>
          <w:sz w:val="24"/>
          <w:szCs w:val="24"/>
          <w:lang w:val="en-GB"/>
        </w:rPr>
        <w:t>Izvestija</w:t>
      </w:r>
      <w:proofErr w:type="spellEnd"/>
      <w:r w:rsidRPr="00C136E7">
        <w:rPr>
          <w:rFonts w:ascii="Times New Roman" w:hAnsi="Times New Roman"/>
          <w:sz w:val="24"/>
          <w:szCs w:val="24"/>
          <w:lang w:val="en-GB"/>
        </w:rPr>
        <w:t xml:space="preserve"> AN SSSR, </w:t>
      </w:r>
      <w:proofErr w:type="spellStart"/>
      <w:r w:rsidRPr="00C136E7">
        <w:rPr>
          <w:rFonts w:ascii="Times New Roman" w:hAnsi="Times New Roman"/>
          <w:sz w:val="24"/>
          <w:szCs w:val="24"/>
          <w:lang w:val="en-GB"/>
        </w:rPr>
        <w:t>Serija</w:t>
      </w:r>
      <w:proofErr w:type="spellEnd"/>
      <w:r w:rsidRPr="00C136E7">
        <w:rPr>
          <w:rFonts w:ascii="Times New Roman" w:hAnsi="Times New Roman"/>
          <w:sz w:val="24"/>
          <w:szCs w:val="24"/>
          <w:lang w:val="en-GB"/>
        </w:rPr>
        <w:t xml:space="preserve"> VII. </w:t>
      </w:r>
      <w:proofErr w:type="spellStart"/>
      <w:r w:rsidRPr="00C136E7">
        <w:rPr>
          <w:rFonts w:ascii="Times New Roman" w:hAnsi="Times New Roman"/>
          <w:sz w:val="24"/>
          <w:szCs w:val="24"/>
          <w:lang w:val="en-GB"/>
        </w:rPr>
        <w:t>Otdelnije</w:t>
      </w:r>
      <w:proofErr w:type="spellEnd"/>
      <w:r w:rsidRPr="00C136E7">
        <w:rPr>
          <w:rFonts w:ascii="Times New Roman" w:hAnsi="Times New Roman"/>
          <w:sz w:val="24"/>
          <w:szCs w:val="24"/>
          <w:lang w:val="en-GB"/>
        </w:rPr>
        <w:t xml:space="preserve"> </w:t>
      </w:r>
      <w:proofErr w:type="spellStart"/>
      <w:r w:rsidRPr="00C136E7">
        <w:rPr>
          <w:rFonts w:ascii="Times New Roman" w:hAnsi="Times New Roman"/>
          <w:sz w:val="24"/>
          <w:szCs w:val="24"/>
          <w:lang w:val="en-GB"/>
        </w:rPr>
        <w:t>obščestvennykh</w:t>
      </w:r>
      <w:proofErr w:type="spellEnd"/>
      <w:r w:rsidRPr="00C136E7">
        <w:rPr>
          <w:rFonts w:ascii="Times New Roman" w:hAnsi="Times New Roman"/>
          <w:sz w:val="24"/>
          <w:szCs w:val="24"/>
          <w:lang w:val="en-GB"/>
        </w:rPr>
        <w:t xml:space="preserve"> </w:t>
      </w:r>
      <w:proofErr w:type="spellStart"/>
      <w:r w:rsidRPr="00C136E7">
        <w:rPr>
          <w:rFonts w:ascii="Times New Roman" w:hAnsi="Times New Roman"/>
          <w:sz w:val="24"/>
          <w:szCs w:val="24"/>
          <w:lang w:val="en-GB"/>
        </w:rPr>
        <w:t>nauk</w:t>
      </w:r>
      <w:proofErr w:type="spellEnd"/>
      <w:r w:rsidRPr="00C136E7">
        <w:rPr>
          <w:rFonts w:ascii="Times New Roman" w:hAnsi="Times New Roman"/>
          <w:sz w:val="24"/>
          <w:szCs w:val="24"/>
          <w:lang w:val="en-GB"/>
        </w:rPr>
        <w:t>. Moscow: GUPI, pp. 252-263</w:t>
      </w:r>
      <w:r w:rsidR="00B44D8A">
        <w:rPr>
          <w:rFonts w:ascii="Times New Roman" w:hAnsi="Times New Roman"/>
          <w:sz w:val="24"/>
          <w:szCs w:val="24"/>
          <w:lang w:val="en-GB"/>
        </w:rPr>
        <w:t>.</w:t>
      </w:r>
    </w:p>
    <w:p w14:paraId="3CFE332E" w14:textId="41DFC42B" w:rsidR="00AE3250" w:rsidRDefault="00B44D8A" w:rsidP="00AE3250">
      <w:pPr>
        <w:spacing w:after="0" w:line="360" w:lineRule="auto"/>
        <w:jc w:val="both"/>
        <w:rPr>
          <w:rFonts w:ascii="Times New Roman" w:hAnsi="Times New Roman"/>
          <w:sz w:val="24"/>
          <w:szCs w:val="24"/>
          <w:lang w:val="en-GB"/>
        </w:rPr>
      </w:pPr>
      <w:r>
        <w:rPr>
          <w:rFonts w:ascii="Times New Roman" w:hAnsi="Times New Roman"/>
          <w:sz w:val="24"/>
          <w:szCs w:val="24"/>
          <w:lang w:val="en-GB"/>
        </w:rPr>
        <w:t>WIERZBICKA, A. 1985.</w:t>
      </w:r>
      <w:r w:rsidR="004C5749" w:rsidRPr="00C136E7">
        <w:rPr>
          <w:rFonts w:ascii="Times New Roman" w:hAnsi="Times New Roman"/>
          <w:sz w:val="24"/>
          <w:szCs w:val="24"/>
          <w:lang w:val="en-GB"/>
        </w:rPr>
        <w:t xml:space="preserve"> </w:t>
      </w:r>
      <w:r w:rsidR="004C5749" w:rsidRPr="00C136E7">
        <w:rPr>
          <w:rFonts w:ascii="Times New Roman" w:hAnsi="Times New Roman"/>
          <w:i/>
          <w:sz w:val="24"/>
          <w:szCs w:val="24"/>
          <w:lang w:val="en-GB"/>
        </w:rPr>
        <w:t>Lexicography and Conceptual Analysis.</w:t>
      </w:r>
      <w:r w:rsidR="004C5749" w:rsidRPr="00C136E7">
        <w:rPr>
          <w:rFonts w:ascii="Times New Roman" w:hAnsi="Times New Roman"/>
          <w:sz w:val="24"/>
          <w:szCs w:val="24"/>
          <w:lang w:val="en-GB"/>
        </w:rPr>
        <w:t xml:space="preserve"> An</w:t>
      </w:r>
      <w:r>
        <w:rPr>
          <w:rFonts w:ascii="Times New Roman" w:hAnsi="Times New Roman"/>
          <w:sz w:val="24"/>
          <w:szCs w:val="24"/>
          <w:lang w:val="en-GB"/>
        </w:rPr>
        <w:t xml:space="preserve">n Arbor: </w:t>
      </w:r>
      <w:proofErr w:type="spellStart"/>
      <w:r>
        <w:rPr>
          <w:rFonts w:ascii="Times New Roman" w:hAnsi="Times New Roman"/>
          <w:sz w:val="24"/>
          <w:szCs w:val="24"/>
          <w:lang w:val="en-GB"/>
        </w:rPr>
        <w:t>Karoma</w:t>
      </w:r>
      <w:proofErr w:type="spellEnd"/>
      <w:r>
        <w:rPr>
          <w:rFonts w:ascii="Times New Roman" w:hAnsi="Times New Roman"/>
          <w:sz w:val="24"/>
          <w:szCs w:val="24"/>
          <w:lang w:val="en-GB"/>
        </w:rPr>
        <w:t xml:space="preserve"> Publishers. </w:t>
      </w:r>
      <w:r w:rsidR="00A72558" w:rsidRPr="00C136E7">
        <w:rPr>
          <w:rFonts w:ascii="Times New Roman" w:hAnsi="Times New Roman"/>
          <w:sz w:val="24"/>
          <w:szCs w:val="24"/>
          <w:lang w:val="en-GB"/>
        </w:rPr>
        <w:t>p</w:t>
      </w:r>
      <w:r w:rsidR="00683090" w:rsidRPr="00C136E7">
        <w:rPr>
          <w:rFonts w:ascii="Times New Roman" w:hAnsi="Times New Roman"/>
          <w:sz w:val="24"/>
          <w:szCs w:val="24"/>
          <w:lang w:val="en-GB"/>
        </w:rPr>
        <w:t>p. 368. ISBN: 0-89720-069-1.</w:t>
      </w:r>
    </w:p>
    <w:p w14:paraId="60B34AF7" w14:textId="0BA8AE41" w:rsidR="00C67419" w:rsidRPr="00AE3250" w:rsidRDefault="00C67419" w:rsidP="00AE3250">
      <w:pPr>
        <w:spacing w:after="0" w:line="360" w:lineRule="auto"/>
        <w:jc w:val="both"/>
        <w:rPr>
          <w:rFonts w:ascii="Times New Roman" w:hAnsi="Times New Roman"/>
          <w:sz w:val="24"/>
          <w:szCs w:val="24"/>
          <w:lang w:val="en-GB"/>
        </w:rPr>
      </w:pPr>
      <w:r w:rsidRPr="00C67419">
        <w:rPr>
          <w:rFonts w:ascii="Times New Roman" w:hAnsi="Times New Roman"/>
          <w:sz w:val="24"/>
          <w:szCs w:val="24"/>
          <w:lang w:val="en-GB"/>
        </w:rPr>
        <w:t>W</w:t>
      </w:r>
      <w:r>
        <w:rPr>
          <w:rFonts w:ascii="Times New Roman" w:hAnsi="Times New Roman"/>
          <w:sz w:val="24"/>
          <w:szCs w:val="24"/>
          <w:lang w:val="en-GB"/>
        </w:rPr>
        <w:t xml:space="preserve">ŁODARCZYK – </w:t>
      </w:r>
      <w:proofErr w:type="gramStart"/>
      <w:r>
        <w:rPr>
          <w:rFonts w:ascii="Times New Roman" w:hAnsi="Times New Roman"/>
          <w:sz w:val="24"/>
          <w:szCs w:val="24"/>
          <w:lang w:val="en-GB"/>
        </w:rPr>
        <w:t>STACHURSKA,  A.</w:t>
      </w:r>
      <w:proofErr w:type="gramEnd"/>
      <w:r>
        <w:rPr>
          <w:rFonts w:ascii="Times New Roman" w:hAnsi="Times New Roman"/>
          <w:sz w:val="24"/>
          <w:szCs w:val="24"/>
          <w:lang w:val="en-GB"/>
        </w:rPr>
        <w:t xml:space="preserve"> 2011</w:t>
      </w:r>
      <w:r w:rsidRPr="00C67419">
        <w:rPr>
          <w:rFonts w:ascii="Times New Roman" w:hAnsi="Times New Roman"/>
          <w:sz w:val="24"/>
          <w:szCs w:val="24"/>
          <w:lang w:val="en-GB"/>
        </w:rPr>
        <w:t>.</w:t>
      </w:r>
      <w:r>
        <w:rPr>
          <w:rFonts w:ascii="Times New Roman" w:hAnsi="Times New Roman"/>
          <w:sz w:val="24"/>
          <w:szCs w:val="24"/>
          <w:lang w:val="en-GB"/>
        </w:rPr>
        <w:t xml:space="preserve"> On sociolinguistic variation: the case of English women terms. Radom: </w:t>
      </w:r>
      <w:proofErr w:type="spellStart"/>
      <w:r>
        <w:rPr>
          <w:rFonts w:ascii="Times New Roman" w:hAnsi="Times New Roman"/>
          <w:sz w:val="24"/>
          <w:szCs w:val="24"/>
          <w:lang w:val="en-GB"/>
        </w:rPr>
        <w:t>Wydawnictwo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Politechniki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Radomskiej.</w:t>
      </w:r>
      <w:r w:rsidR="005C56A9">
        <w:rPr>
          <w:rFonts w:ascii="Times New Roman" w:hAnsi="Times New Roman"/>
          <w:sz w:val="24"/>
          <w:szCs w:val="24"/>
          <w:lang w:val="en-GB"/>
        </w:rPr>
        <w:t>ISBN</w:t>
      </w:r>
      <w:proofErr w:type="spellEnd"/>
      <w:r w:rsidR="005C56A9">
        <w:rPr>
          <w:rFonts w:ascii="Times New Roman" w:hAnsi="Times New Roman"/>
          <w:sz w:val="24"/>
          <w:szCs w:val="24"/>
          <w:lang w:val="en-GB"/>
        </w:rPr>
        <w:t xml:space="preserve"> 978-83-7351-314-3.</w:t>
      </w:r>
    </w:p>
    <w:p w14:paraId="7B43D71B" w14:textId="0812B8AF" w:rsidR="00AE3250" w:rsidRPr="00C136E7" w:rsidRDefault="00AE3250" w:rsidP="00AE3250">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WŁODARCZYK – </w:t>
      </w:r>
      <w:proofErr w:type="gramStart"/>
      <w:r>
        <w:rPr>
          <w:rFonts w:ascii="Times New Roman" w:hAnsi="Times New Roman"/>
          <w:sz w:val="24"/>
          <w:szCs w:val="24"/>
          <w:lang w:val="en-GB"/>
        </w:rPr>
        <w:t>STACHURSKA,  A.</w:t>
      </w:r>
      <w:proofErr w:type="gramEnd"/>
      <w:r>
        <w:rPr>
          <w:rFonts w:ascii="Times New Roman" w:hAnsi="Times New Roman"/>
          <w:sz w:val="24"/>
          <w:szCs w:val="24"/>
          <w:lang w:val="en-GB"/>
        </w:rPr>
        <w:t xml:space="preserve"> 2014.</w:t>
      </w:r>
      <w:r w:rsidR="00C67419">
        <w:rPr>
          <w:rFonts w:ascii="Times New Roman" w:hAnsi="Times New Roman"/>
          <w:sz w:val="24"/>
          <w:szCs w:val="24"/>
          <w:lang w:val="en-GB"/>
        </w:rPr>
        <w:t xml:space="preserve"> “</w:t>
      </w:r>
      <w:r>
        <w:rPr>
          <w:rFonts w:ascii="Times New Roman" w:hAnsi="Times New Roman"/>
          <w:sz w:val="24"/>
          <w:szCs w:val="24"/>
          <w:lang w:val="en-GB"/>
        </w:rPr>
        <w:t>Culture and dictionaries</w:t>
      </w:r>
      <w:r w:rsidR="00C67419">
        <w:rPr>
          <w:rFonts w:ascii="Times New Roman" w:hAnsi="Times New Roman"/>
          <w:sz w:val="24"/>
          <w:szCs w:val="24"/>
          <w:lang w:val="en-GB"/>
        </w:rPr>
        <w:t>”</w:t>
      </w:r>
      <w:r>
        <w:rPr>
          <w:rFonts w:ascii="Times New Roman" w:hAnsi="Times New Roman"/>
          <w:sz w:val="24"/>
          <w:szCs w:val="24"/>
          <w:lang w:val="en-GB"/>
        </w:rPr>
        <w:t xml:space="preserve"> [in:]</w:t>
      </w:r>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Teória</w:t>
      </w:r>
      <w:proofErr w:type="spellEnd"/>
      <w:r w:rsidRPr="00AE3250">
        <w:rPr>
          <w:rFonts w:ascii="Times New Roman" w:hAnsi="Times New Roman"/>
          <w:sz w:val="24"/>
          <w:szCs w:val="24"/>
          <w:lang w:val="en-GB"/>
        </w:rPr>
        <w:t xml:space="preserve"> a </w:t>
      </w:r>
      <w:proofErr w:type="spellStart"/>
      <w:r w:rsidRPr="00AE3250">
        <w:rPr>
          <w:rFonts w:ascii="Times New Roman" w:hAnsi="Times New Roman"/>
          <w:sz w:val="24"/>
          <w:szCs w:val="24"/>
          <w:lang w:val="en-GB"/>
        </w:rPr>
        <w:t>prax</w:t>
      </w:r>
      <w:proofErr w:type="spell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prípravy</w:t>
      </w:r>
      <w:proofErr w:type="spell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budúcich</w:t>
      </w:r>
      <w:proofErr w:type="spell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translatológov</w:t>
      </w:r>
      <w:proofErr w:type="spellEnd"/>
      <w:r w:rsidRPr="00AE3250">
        <w:rPr>
          <w:rFonts w:ascii="Times New Roman" w:hAnsi="Times New Roman"/>
          <w:sz w:val="24"/>
          <w:szCs w:val="24"/>
          <w:lang w:val="en-GB"/>
        </w:rPr>
        <w:t xml:space="preserve"> a </w:t>
      </w:r>
      <w:proofErr w:type="spellStart"/>
      <w:r w:rsidRPr="00AE3250">
        <w:rPr>
          <w:rFonts w:ascii="Times New Roman" w:hAnsi="Times New Roman"/>
          <w:sz w:val="24"/>
          <w:szCs w:val="24"/>
          <w:lang w:val="en-GB"/>
        </w:rPr>
        <w:t>učiteľov</w:t>
      </w:r>
      <w:proofErr w:type="spell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anglického</w:t>
      </w:r>
      <w:proofErr w:type="spell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jazyka</w:t>
      </w:r>
      <w:proofErr w:type="spellEnd"/>
      <w:r w:rsidRPr="00AE3250">
        <w:rPr>
          <w:rFonts w:ascii="Times New Roman" w:hAnsi="Times New Roman"/>
          <w:sz w:val="24"/>
          <w:szCs w:val="24"/>
          <w:lang w:val="en-GB"/>
        </w:rPr>
        <w:t xml:space="preserve"> = Theory and practice in the preparation of future translators and English </w:t>
      </w:r>
      <w:proofErr w:type="gramStart"/>
      <w:r w:rsidRPr="00AE3250">
        <w:rPr>
          <w:rFonts w:ascii="Times New Roman" w:hAnsi="Times New Roman"/>
          <w:sz w:val="24"/>
          <w:szCs w:val="24"/>
          <w:lang w:val="en-GB"/>
        </w:rPr>
        <w:t>teachers :</w:t>
      </w:r>
      <w:proofErr w:type="gram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zborník</w:t>
      </w:r>
      <w:proofErr w:type="spellEnd"/>
      <w:r w:rsidRPr="00AE3250">
        <w:rPr>
          <w:rFonts w:ascii="Times New Roman" w:hAnsi="Times New Roman"/>
          <w:sz w:val="24"/>
          <w:szCs w:val="24"/>
          <w:lang w:val="en-GB"/>
        </w:rPr>
        <w:t xml:space="preserve"> z </w:t>
      </w:r>
      <w:proofErr w:type="spellStart"/>
      <w:r w:rsidRPr="00AE3250">
        <w:rPr>
          <w:rFonts w:ascii="Times New Roman" w:hAnsi="Times New Roman"/>
          <w:sz w:val="24"/>
          <w:szCs w:val="24"/>
          <w:lang w:val="en-GB"/>
        </w:rPr>
        <w:t>medzinárodnej</w:t>
      </w:r>
      <w:proofErr w:type="spell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elektronickej</w:t>
      </w:r>
      <w:proofErr w:type="spell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konferencie</w:t>
      </w:r>
      <w:proofErr w:type="spell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Banská</w:t>
      </w:r>
      <w:proofErr w:type="spell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Bystrica</w:t>
      </w:r>
      <w:proofErr w:type="spellEnd"/>
      <w:r w:rsidRPr="00AE3250">
        <w:rPr>
          <w:rFonts w:ascii="Times New Roman" w:hAnsi="Times New Roman"/>
          <w:sz w:val="24"/>
          <w:szCs w:val="24"/>
          <w:lang w:val="en-GB"/>
        </w:rPr>
        <w:t xml:space="preserve">, 25. - 26. </w:t>
      </w:r>
      <w:proofErr w:type="spellStart"/>
      <w:r w:rsidRPr="00AE3250">
        <w:rPr>
          <w:rFonts w:ascii="Times New Roman" w:hAnsi="Times New Roman"/>
          <w:sz w:val="24"/>
          <w:szCs w:val="24"/>
          <w:lang w:val="en-GB"/>
        </w:rPr>
        <w:t>júna</w:t>
      </w:r>
      <w:proofErr w:type="spellEnd"/>
      <w:r w:rsidRPr="00AE3250">
        <w:rPr>
          <w:rFonts w:ascii="Times New Roman" w:hAnsi="Times New Roman"/>
          <w:sz w:val="24"/>
          <w:szCs w:val="24"/>
          <w:lang w:val="en-GB"/>
        </w:rPr>
        <w:t xml:space="preserve"> 2014 / ed. Alena </w:t>
      </w:r>
      <w:proofErr w:type="spellStart"/>
      <w:r w:rsidRPr="00AE3250">
        <w:rPr>
          <w:rFonts w:ascii="Times New Roman" w:hAnsi="Times New Roman"/>
          <w:sz w:val="24"/>
          <w:szCs w:val="24"/>
          <w:lang w:val="en-GB"/>
        </w:rPr>
        <w:t>Štulajterová</w:t>
      </w:r>
      <w:proofErr w:type="spellEnd"/>
      <w:r w:rsidRPr="00AE3250">
        <w:rPr>
          <w:rFonts w:ascii="Times New Roman" w:hAnsi="Times New Roman"/>
          <w:sz w:val="24"/>
          <w:szCs w:val="24"/>
          <w:lang w:val="en-GB"/>
        </w:rPr>
        <w:t xml:space="preserve"> [et al.]. 2. - 1. </w:t>
      </w:r>
      <w:proofErr w:type="spellStart"/>
      <w:r w:rsidRPr="00AE3250">
        <w:rPr>
          <w:rFonts w:ascii="Times New Roman" w:hAnsi="Times New Roman"/>
          <w:sz w:val="24"/>
          <w:szCs w:val="24"/>
          <w:lang w:val="en-GB"/>
        </w:rPr>
        <w:t>vyd</w:t>
      </w:r>
      <w:proofErr w:type="spellEnd"/>
      <w:r w:rsidRPr="00AE3250">
        <w:rPr>
          <w:rFonts w:ascii="Times New Roman" w:hAnsi="Times New Roman"/>
          <w:sz w:val="24"/>
          <w:szCs w:val="24"/>
          <w:lang w:val="en-GB"/>
        </w:rPr>
        <w:t xml:space="preserve">. - </w:t>
      </w:r>
      <w:proofErr w:type="spellStart"/>
      <w:r w:rsidRPr="00AE3250">
        <w:rPr>
          <w:rFonts w:ascii="Times New Roman" w:hAnsi="Times New Roman"/>
          <w:sz w:val="24"/>
          <w:szCs w:val="24"/>
          <w:lang w:val="en-GB"/>
        </w:rPr>
        <w:t>Banská</w:t>
      </w:r>
      <w:proofErr w:type="spellEnd"/>
      <w:r w:rsidRPr="00AE3250">
        <w:rPr>
          <w:rFonts w:ascii="Times New Roman" w:hAnsi="Times New Roman"/>
          <w:sz w:val="24"/>
          <w:szCs w:val="24"/>
          <w:lang w:val="en-GB"/>
        </w:rPr>
        <w:t xml:space="preserve"> </w:t>
      </w:r>
      <w:proofErr w:type="spellStart"/>
      <w:proofErr w:type="gramStart"/>
      <w:r w:rsidRPr="00AE3250">
        <w:rPr>
          <w:rFonts w:ascii="Times New Roman" w:hAnsi="Times New Roman"/>
          <w:sz w:val="24"/>
          <w:szCs w:val="24"/>
          <w:lang w:val="en-GB"/>
        </w:rPr>
        <w:t>Bystrica</w:t>
      </w:r>
      <w:proofErr w:type="spellEnd"/>
      <w:r w:rsidRPr="00AE3250">
        <w:rPr>
          <w:rFonts w:ascii="Times New Roman" w:hAnsi="Times New Roman"/>
          <w:sz w:val="24"/>
          <w:szCs w:val="24"/>
          <w:lang w:val="en-GB"/>
        </w:rPr>
        <w:t xml:space="preserve"> :</w:t>
      </w:r>
      <w:proofErr w:type="gram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Vydavateľstvo</w:t>
      </w:r>
      <w:proofErr w:type="spellEnd"/>
      <w:r w:rsidRPr="00AE3250">
        <w:rPr>
          <w:rFonts w:ascii="Times New Roman" w:hAnsi="Times New Roman"/>
          <w:sz w:val="24"/>
          <w:szCs w:val="24"/>
          <w:lang w:val="en-GB"/>
        </w:rPr>
        <w:t xml:space="preserve"> </w:t>
      </w:r>
      <w:proofErr w:type="spellStart"/>
      <w:r w:rsidRPr="00AE3250">
        <w:rPr>
          <w:rFonts w:ascii="Times New Roman" w:hAnsi="Times New Roman"/>
          <w:sz w:val="24"/>
          <w:szCs w:val="24"/>
          <w:lang w:val="en-GB"/>
        </w:rPr>
        <w:t>Un</w:t>
      </w:r>
      <w:r>
        <w:rPr>
          <w:rFonts w:ascii="Times New Roman" w:hAnsi="Times New Roman"/>
          <w:sz w:val="24"/>
          <w:szCs w:val="24"/>
          <w:lang w:val="en-GB"/>
        </w:rPr>
        <w:t>iverzity</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Mateja</w:t>
      </w:r>
      <w:proofErr w:type="spellEnd"/>
      <w:r>
        <w:rPr>
          <w:rFonts w:ascii="Times New Roman" w:hAnsi="Times New Roman"/>
          <w:sz w:val="24"/>
          <w:szCs w:val="24"/>
          <w:lang w:val="en-GB"/>
        </w:rPr>
        <w:t xml:space="preserve"> Bela – </w:t>
      </w:r>
      <w:proofErr w:type="spellStart"/>
      <w:r>
        <w:rPr>
          <w:rFonts w:ascii="Times New Roman" w:hAnsi="Times New Roman"/>
          <w:sz w:val="24"/>
          <w:szCs w:val="24"/>
          <w:lang w:val="en-GB"/>
        </w:rPr>
        <w:t>Belianum</w:t>
      </w:r>
      <w:proofErr w:type="spellEnd"/>
      <w:r>
        <w:rPr>
          <w:rFonts w:ascii="Times New Roman" w:hAnsi="Times New Roman"/>
          <w:sz w:val="24"/>
          <w:szCs w:val="24"/>
          <w:lang w:val="en-GB"/>
        </w:rPr>
        <w:t>.</w:t>
      </w:r>
      <w:r w:rsidRPr="00AE3250">
        <w:rPr>
          <w:rFonts w:ascii="Times New Roman" w:hAnsi="Times New Roman"/>
          <w:sz w:val="24"/>
          <w:szCs w:val="24"/>
          <w:lang w:val="en-GB"/>
        </w:rPr>
        <w:t xml:space="preserve"> ISBN 97</w:t>
      </w:r>
      <w:r>
        <w:rPr>
          <w:rFonts w:ascii="Times New Roman" w:hAnsi="Times New Roman"/>
          <w:sz w:val="24"/>
          <w:szCs w:val="24"/>
          <w:lang w:val="en-GB"/>
        </w:rPr>
        <w:t>8-80-557-0802-7. - pp. 100-109.</w:t>
      </w:r>
    </w:p>
    <w:p w14:paraId="3C27AEE3" w14:textId="77777777" w:rsidR="004C5749" w:rsidRPr="003D7ABE" w:rsidRDefault="00B44D8A" w:rsidP="00F17850">
      <w:pPr>
        <w:spacing w:after="0" w:line="360" w:lineRule="auto"/>
        <w:jc w:val="both"/>
        <w:rPr>
          <w:rFonts w:ascii="Times New Roman" w:hAnsi="Times New Roman"/>
          <w:sz w:val="24"/>
          <w:szCs w:val="24"/>
          <w:lang w:val="en-US"/>
        </w:rPr>
      </w:pPr>
      <w:r>
        <w:rPr>
          <w:rFonts w:ascii="Times New Roman" w:hAnsi="Times New Roman"/>
          <w:sz w:val="24"/>
          <w:szCs w:val="24"/>
          <w:lang w:val="en-GB"/>
        </w:rPr>
        <w:t>ZGUSTA, L.</w:t>
      </w:r>
      <w:r w:rsidR="004C5749" w:rsidRPr="00C136E7">
        <w:rPr>
          <w:rFonts w:ascii="Times New Roman" w:hAnsi="Times New Roman"/>
          <w:sz w:val="24"/>
          <w:szCs w:val="24"/>
          <w:lang w:val="en-GB"/>
        </w:rPr>
        <w:t xml:space="preserve"> 1971, </w:t>
      </w:r>
      <w:r w:rsidR="004C5749" w:rsidRPr="00C136E7">
        <w:rPr>
          <w:rFonts w:ascii="Times New Roman" w:hAnsi="Times New Roman"/>
          <w:i/>
          <w:sz w:val="24"/>
          <w:szCs w:val="24"/>
          <w:lang w:val="en-GB"/>
        </w:rPr>
        <w:t>A Manual of Lexicography.</w:t>
      </w:r>
      <w:r w:rsidR="004C5749" w:rsidRPr="00C136E7">
        <w:rPr>
          <w:rFonts w:ascii="Times New Roman" w:hAnsi="Times New Roman"/>
          <w:sz w:val="24"/>
          <w:szCs w:val="24"/>
          <w:lang w:val="en-GB"/>
        </w:rPr>
        <w:t xml:space="preserve"> The Hauge: Mouton.</w:t>
      </w:r>
      <w:r w:rsidR="00674DA0" w:rsidRPr="00C136E7">
        <w:rPr>
          <w:rFonts w:ascii="Times New Roman" w:hAnsi="Times New Roman"/>
          <w:sz w:val="24"/>
          <w:szCs w:val="24"/>
          <w:lang w:val="en-GB"/>
        </w:rPr>
        <w:t xml:space="preserve"> </w:t>
      </w:r>
      <w:r>
        <w:rPr>
          <w:rFonts w:ascii="Times New Roman" w:hAnsi="Times New Roman"/>
          <w:sz w:val="24"/>
          <w:szCs w:val="24"/>
          <w:lang w:val="en-US"/>
        </w:rPr>
        <w:t>p</w:t>
      </w:r>
      <w:r w:rsidR="00674DA0" w:rsidRPr="003D7ABE">
        <w:rPr>
          <w:rFonts w:ascii="Times New Roman" w:hAnsi="Times New Roman"/>
          <w:sz w:val="24"/>
          <w:szCs w:val="24"/>
          <w:lang w:val="en-US"/>
        </w:rPr>
        <w:t>p. 206. ISBN: 9780582369771.</w:t>
      </w:r>
    </w:p>
    <w:p w14:paraId="596CFDF9" w14:textId="77777777" w:rsidR="00F17850" w:rsidRPr="003D7ABE" w:rsidRDefault="00F17850" w:rsidP="00F17850">
      <w:pPr>
        <w:spacing w:after="0" w:line="360" w:lineRule="auto"/>
        <w:jc w:val="both"/>
        <w:rPr>
          <w:rFonts w:ascii="Times New Roman" w:hAnsi="Times New Roman"/>
          <w:sz w:val="24"/>
          <w:szCs w:val="24"/>
          <w:lang w:val="en-US"/>
        </w:rPr>
      </w:pPr>
    </w:p>
    <w:p w14:paraId="45582C8C" w14:textId="77777777" w:rsidR="00F17850" w:rsidRPr="00C136E7" w:rsidRDefault="00F17850" w:rsidP="00F17850">
      <w:pPr>
        <w:spacing w:after="0" w:line="360" w:lineRule="auto"/>
        <w:jc w:val="both"/>
        <w:rPr>
          <w:rFonts w:ascii="Times New Roman" w:eastAsia="Times New Roman" w:hAnsi="Times New Roman"/>
          <w:b/>
          <w:sz w:val="24"/>
          <w:szCs w:val="24"/>
          <w:lang w:val="en-GB" w:eastAsia="pl-PL"/>
        </w:rPr>
      </w:pPr>
      <w:r w:rsidRPr="00C136E7">
        <w:rPr>
          <w:rFonts w:ascii="Times New Roman" w:eastAsia="Times New Roman" w:hAnsi="Times New Roman"/>
          <w:b/>
          <w:sz w:val="24"/>
          <w:szCs w:val="24"/>
          <w:lang w:val="en-GB" w:eastAsia="pl-PL"/>
        </w:rPr>
        <w:t>Summary</w:t>
      </w:r>
    </w:p>
    <w:p w14:paraId="62B1D0B2" w14:textId="77777777" w:rsidR="00674DA0" w:rsidRDefault="00F17850" w:rsidP="00F17850">
      <w:pPr>
        <w:spacing w:after="0" w:line="360" w:lineRule="auto"/>
        <w:ind w:firstLine="708"/>
        <w:jc w:val="both"/>
        <w:rPr>
          <w:rFonts w:ascii="Times New Roman" w:hAnsi="Times New Roman"/>
          <w:sz w:val="24"/>
          <w:szCs w:val="24"/>
          <w:lang w:val="en-GB"/>
        </w:rPr>
      </w:pPr>
      <w:r w:rsidRPr="00C136E7">
        <w:rPr>
          <w:rFonts w:ascii="Times New Roman" w:hAnsi="Times New Roman"/>
          <w:sz w:val="24"/>
          <w:szCs w:val="24"/>
          <w:lang w:val="en-GB"/>
        </w:rPr>
        <w:t xml:space="preserve">The aim of this paper is to outline the way of culture marking in lexicography. Obviously enough, dictionaries should provide a balanced, convenient and accurate record of the usage of words, supplementing the knowledge of the usage of the words, especially in the realm of the </w:t>
      </w:r>
      <w:r w:rsidRPr="00C136E7">
        <w:rPr>
          <w:rFonts w:ascii="Times New Roman" w:hAnsi="Times New Roman"/>
          <w:sz w:val="24"/>
          <w:szCs w:val="24"/>
          <w:lang w:val="en-GB"/>
        </w:rPr>
        <w:lastRenderedPageBreak/>
        <w:t xml:space="preserve">particular linguistic community. In looking at the words an Englishman condemns we must always be aware of the special attitudes he may hold. On the other hand, the foreign language uses must be on the watch with the limit of his intention in marking words with the fellow- foreigner. It is beyond any doubt that </w:t>
      </w:r>
      <w:proofErr w:type="gramStart"/>
      <w:r w:rsidRPr="00C136E7">
        <w:rPr>
          <w:rFonts w:ascii="Times New Roman" w:hAnsi="Times New Roman"/>
          <w:sz w:val="24"/>
          <w:szCs w:val="24"/>
          <w:lang w:val="en-GB"/>
        </w:rPr>
        <w:t>these particular area of study</w:t>
      </w:r>
      <w:proofErr w:type="gramEnd"/>
      <w:r w:rsidRPr="00C136E7">
        <w:rPr>
          <w:rFonts w:ascii="Times New Roman" w:hAnsi="Times New Roman"/>
          <w:sz w:val="24"/>
          <w:szCs w:val="24"/>
          <w:lang w:val="en-GB"/>
        </w:rPr>
        <w:t xml:space="preserve"> seems to pose some difficulties not only for lexicographers, but also – if no</w:t>
      </w:r>
      <w:r>
        <w:rPr>
          <w:rFonts w:ascii="Times New Roman" w:hAnsi="Times New Roman"/>
          <w:sz w:val="24"/>
          <w:szCs w:val="24"/>
          <w:lang w:val="en-GB"/>
        </w:rPr>
        <w:t>t merely – for the translators.</w:t>
      </w:r>
    </w:p>
    <w:p w14:paraId="5AA034B3" w14:textId="77777777" w:rsidR="00F17850" w:rsidRPr="00F17850" w:rsidRDefault="00F17850" w:rsidP="00F17850">
      <w:pPr>
        <w:spacing w:after="0" w:line="360" w:lineRule="auto"/>
        <w:jc w:val="both"/>
        <w:rPr>
          <w:rFonts w:ascii="Times New Roman" w:hAnsi="Times New Roman"/>
          <w:sz w:val="24"/>
          <w:szCs w:val="24"/>
          <w:lang w:val="en-GB"/>
        </w:rPr>
      </w:pPr>
    </w:p>
    <w:p w14:paraId="567348D4" w14:textId="6306FB1E" w:rsidR="00546E5D" w:rsidRPr="00B44D8A" w:rsidRDefault="00546E5D" w:rsidP="00B44D8A">
      <w:pPr>
        <w:spacing w:after="0" w:line="360" w:lineRule="auto"/>
        <w:jc w:val="both"/>
        <w:rPr>
          <w:rFonts w:ascii="Times New Roman" w:hAnsi="Times New Roman"/>
          <w:sz w:val="24"/>
          <w:szCs w:val="24"/>
          <w:lang w:val="en-GB"/>
        </w:rPr>
      </w:pPr>
    </w:p>
    <w:sectPr w:rsidR="00546E5D" w:rsidRPr="00B44D8A" w:rsidSect="00B04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197CD" w14:textId="77777777" w:rsidR="00231BBE" w:rsidRDefault="00231BBE" w:rsidP="005D129D">
      <w:pPr>
        <w:spacing w:after="0" w:line="240" w:lineRule="auto"/>
      </w:pPr>
      <w:r>
        <w:separator/>
      </w:r>
    </w:p>
  </w:endnote>
  <w:endnote w:type="continuationSeparator" w:id="0">
    <w:p w14:paraId="5E6F4ECA" w14:textId="77777777" w:rsidR="00231BBE" w:rsidRDefault="00231BBE" w:rsidP="005D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6875" w14:textId="77777777" w:rsidR="00231BBE" w:rsidRDefault="00231BBE" w:rsidP="005D129D">
      <w:pPr>
        <w:spacing w:after="0" w:line="240" w:lineRule="auto"/>
      </w:pPr>
      <w:r>
        <w:separator/>
      </w:r>
    </w:p>
  </w:footnote>
  <w:footnote w:type="continuationSeparator" w:id="0">
    <w:p w14:paraId="2CC46B20" w14:textId="77777777" w:rsidR="00231BBE" w:rsidRDefault="00231BBE" w:rsidP="005D129D">
      <w:pPr>
        <w:spacing w:after="0" w:line="240" w:lineRule="auto"/>
      </w:pPr>
      <w:r>
        <w:continuationSeparator/>
      </w:r>
    </w:p>
  </w:footnote>
  <w:footnote w:id="1">
    <w:p w14:paraId="4595D22D" w14:textId="6314AE44" w:rsidR="00C82AE5" w:rsidRPr="00C76C21" w:rsidRDefault="00C82AE5" w:rsidP="00C76C21">
      <w:pPr>
        <w:pStyle w:val="Tekstprzypisudolnego"/>
        <w:jc w:val="both"/>
        <w:rPr>
          <w:lang w:val="en-GB"/>
        </w:rPr>
      </w:pPr>
      <w:r w:rsidRPr="00C76C21">
        <w:rPr>
          <w:rStyle w:val="Odwoanieprzypisudolnego"/>
        </w:rPr>
        <w:footnoteRef/>
      </w:r>
      <w:r w:rsidRPr="00C76C21">
        <w:rPr>
          <w:lang w:val="en-GB"/>
        </w:rPr>
        <w:t xml:space="preserve"> This paper enlarges on issues</w:t>
      </w:r>
      <w:r w:rsidR="00C76C21" w:rsidRPr="00C76C21">
        <w:rPr>
          <w:lang w:val="en-GB"/>
        </w:rPr>
        <w:t xml:space="preserve"> raised earlier in </w:t>
      </w:r>
      <w:proofErr w:type="spellStart"/>
      <w:r w:rsidR="00C76C21" w:rsidRPr="00C76C21">
        <w:rPr>
          <w:lang w:val="en-GB"/>
        </w:rPr>
        <w:t>Włodarczyk-</w:t>
      </w:r>
      <w:r w:rsidRPr="00C76C21">
        <w:rPr>
          <w:lang w:val="en-GB"/>
        </w:rPr>
        <w:t>Stachurska</w:t>
      </w:r>
      <w:proofErr w:type="spellEnd"/>
      <w:r w:rsidRPr="00C76C21">
        <w:rPr>
          <w:lang w:val="en-GB"/>
        </w:rPr>
        <w:t xml:space="preserve"> (2010</w:t>
      </w:r>
      <w:r w:rsidR="00836381">
        <w:rPr>
          <w:lang w:val="en-GB"/>
        </w:rPr>
        <w:t>, 2014</w:t>
      </w:r>
      <w:r w:rsidRPr="00C76C21">
        <w:rPr>
          <w:lang w:val="en-GB"/>
        </w:rPr>
        <w:t>).</w:t>
      </w:r>
    </w:p>
  </w:footnote>
  <w:footnote w:id="2">
    <w:p w14:paraId="1FACE7A9" w14:textId="77777777" w:rsidR="004C5749" w:rsidRPr="004C5749" w:rsidRDefault="004C5749" w:rsidP="009D0F2E">
      <w:pPr>
        <w:pStyle w:val="Tekstprzypisudolnego"/>
        <w:ind w:left="0" w:firstLine="0"/>
        <w:jc w:val="both"/>
        <w:rPr>
          <w:lang w:val="en-GB"/>
        </w:rPr>
      </w:pPr>
      <w:r>
        <w:rPr>
          <w:rStyle w:val="Odwoanieprzypisudolnego"/>
        </w:rPr>
        <w:footnoteRef/>
      </w:r>
      <w:r w:rsidRPr="004C5749">
        <w:rPr>
          <w:lang w:val="en-GB"/>
        </w:rPr>
        <w:t xml:space="preserve"> </w:t>
      </w:r>
      <w:r>
        <w:rPr>
          <w:lang w:val="en-GB"/>
        </w:rPr>
        <w:t>Obviously, culture cannot be investigated as neither primitive nor for the masses.</w:t>
      </w:r>
    </w:p>
  </w:footnote>
  <w:footnote w:id="3">
    <w:p w14:paraId="473FF3AB" w14:textId="77777777" w:rsidR="004C5749" w:rsidRPr="004C5749" w:rsidRDefault="004C5749" w:rsidP="009D0F2E">
      <w:pPr>
        <w:pStyle w:val="Tekstprzypisudolnego"/>
        <w:ind w:left="0" w:firstLine="0"/>
        <w:jc w:val="both"/>
        <w:rPr>
          <w:lang w:val="en-GB"/>
        </w:rPr>
      </w:pPr>
      <w:r>
        <w:rPr>
          <w:rStyle w:val="Odwoanieprzypisudolnego"/>
        </w:rPr>
        <w:footnoteRef/>
      </w:r>
      <w:r w:rsidRPr="004C5749">
        <w:rPr>
          <w:lang w:val="en-GB"/>
        </w:rPr>
        <w:t xml:space="preserve"> As Hanks (2000) explains dictionaries do not contain the meaning of words, but only describe how have been used, and list meaning potentials. From the meaning </w:t>
      </w:r>
      <w:r w:rsidR="009D0F2E">
        <w:rPr>
          <w:lang w:val="en-GB"/>
        </w:rPr>
        <w:t xml:space="preserve">potentials, we can extrapolate </w:t>
      </w:r>
      <w:r w:rsidRPr="004C5749">
        <w:rPr>
          <w:lang w:val="en-GB"/>
        </w:rPr>
        <w:t xml:space="preserve">new meanings from new contexts. </w:t>
      </w:r>
    </w:p>
  </w:footnote>
  <w:footnote w:id="4">
    <w:p w14:paraId="7B73C694" w14:textId="2C88BAFD" w:rsidR="004C5749" w:rsidRPr="004C5749" w:rsidRDefault="004C5749" w:rsidP="009D0F2E">
      <w:pPr>
        <w:pStyle w:val="Tekstprzypisudolnego"/>
        <w:ind w:left="0" w:firstLine="0"/>
        <w:jc w:val="both"/>
        <w:rPr>
          <w:lang w:val="en-GB"/>
        </w:rPr>
      </w:pPr>
      <w:r>
        <w:rPr>
          <w:rStyle w:val="Odwoanieprzypisudolnego"/>
        </w:rPr>
        <w:footnoteRef/>
      </w:r>
      <w:r w:rsidR="009D0F2E">
        <w:rPr>
          <w:lang w:val="en-GB"/>
        </w:rPr>
        <w:t xml:space="preserve"> </w:t>
      </w:r>
      <w:r w:rsidRPr="004C5749">
        <w:rPr>
          <w:lang w:val="en-GB"/>
        </w:rPr>
        <w:t>As Rey (1987: 246) stresses</w:t>
      </w:r>
      <w:r w:rsidR="009D0F2E">
        <w:rPr>
          <w:lang w:val="en-GB"/>
        </w:rPr>
        <w:t>,</w:t>
      </w:r>
      <w:r w:rsidRPr="004C5749">
        <w:rPr>
          <w:lang w:val="en-GB"/>
        </w:rPr>
        <w:t xml:space="preserve"> here is the mistake made in not recognizing that the cultural processes are so selective as the interests of the human beings in the relation to all the </w:t>
      </w:r>
      <w:proofErr w:type="spellStart"/>
      <w:r w:rsidRPr="004C5749">
        <w:rPr>
          <w:lang w:val="en-GB"/>
        </w:rPr>
        <w:t>every day</w:t>
      </w:r>
      <w:proofErr w:type="spellEnd"/>
      <w:r w:rsidRPr="004C5749">
        <w:rPr>
          <w:lang w:val="en-GB"/>
        </w:rPr>
        <w:t xml:space="preserve"> events. </w:t>
      </w:r>
      <w:r w:rsidR="006042B5" w:rsidRPr="004C5749">
        <w:rPr>
          <w:lang w:val="en-GB"/>
        </w:rPr>
        <w:t>Assigning</w:t>
      </w:r>
      <w:r w:rsidRPr="004C5749">
        <w:rPr>
          <w:lang w:val="en-GB"/>
        </w:rPr>
        <w:t xml:space="preserve"> a cultural character to every social fact equals to denying the main character of the cultivation of experiences in a society. On the other hand, though, the mistake in the conception of cult</w:t>
      </w:r>
      <w:r w:rsidR="009D0F2E">
        <w:rPr>
          <w:lang w:val="en-GB"/>
        </w:rPr>
        <w:t>ure as a purely intellectual, ae</w:t>
      </w:r>
      <w:r w:rsidRPr="004C5749">
        <w:rPr>
          <w:lang w:val="en-GB"/>
        </w:rPr>
        <w:t>sthet</w:t>
      </w:r>
      <w:r w:rsidR="009D0F2E">
        <w:rPr>
          <w:lang w:val="en-GB"/>
        </w:rPr>
        <w:t xml:space="preserve">ic and ethical </w:t>
      </w:r>
      <w:r w:rsidRPr="004C5749">
        <w:rPr>
          <w:lang w:val="en-GB"/>
        </w:rPr>
        <w:t>fact, disdains the cultivation effectively found, among others, in the agricultural traditions. According to him, both mistakes can be overcome, if the emphasis is placed on the cultivation of the pertinent experiences to the interests of a society and, consequently, on the cultivation of its language.</w:t>
      </w:r>
    </w:p>
  </w:footnote>
  <w:footnote w:id="5">
    <w:p w14:paraId="23960557" w14:textId="77777777" w:rsidR="004C5749" w:rsidRPr="004C5749" w:rsidRDefault="004C5749" w:rsidP="009D0F2E">
      <w:pPr>
        <w:pStyle w:val="Tekstprzypisudolnego"/>
        <w:ind w:left="0" w:firstLine="0"/>
        <w:jc w:val="both"/>
        <w:rPr>
          <w:lang w:val="en-GB"/>
        </w:rPr>
      </w:pPr>
      <w:r>
        <w:rPr>
          <w:rStyle w:val="Odwoanieprzypisudolnego"/>
        </w:rPr>
        <w:footnoteRef/>
      </w:r>
      <w:r w:rsidRPr="004C5749">
        <w:rPr>
          <w:lang w:val="en-GB"/>
        </w:rPr>
        <w:t xml:space="preserve"> Simultaneously, the cultural load of modern dictionaries seems not to be an intrinsic quality, as a consequence of a change of view in its interpretation.</w:t>
      </w:r>
    </w:p>
  </w:footnote>
  <w:footnote w:id="6">
    <w:p w14:paraId="4D57B1E5" w14:textId="77777777" w:rsidR="004C5749" w:rsidRPr="008F0B03" w:rsidRDefault="004C5749" w:rsidP="008F0B03">
      <w:pPr>
        <w:pStyle w:val="Tekstprzypisudolnego"/>
        <w:keepLines/>
        <w:ind w:left="0" w:firstLine="0"/>
        <w:jc w:val="both"/>
        <w:rPr>
          <w:sz w:val="18"/>
          <w:lang w:val="en-GB"/>
        </w:rPr>
      </w:pPr>
      <w:r w:rsidRPr="008F0B03">
        <w:rPr>
          <w:rStyle w:val="Odwoanieprzypisudolnego"/>
          <w:lang w:val="en-GB"/>
        </w:rPr>
        <w:footnoteRef/>
      </w:r>
      <w:r w:rsidRPr="008F0B03">
        <w:rPr>
          <w:lang w:val="en-GB"/>
        </w:rPr>
        <w:t xml:space="preserve"> Here the term is used as equal to </w:t>
      </w:r>
      <w:r w:rsidRPr="008F0B03">
        <w:rPr>
          <w:i/>
          <w:lang w:val="en-GB"/>
        </w:rPr>
        <w:t>headword</w:t>
      </w:r>
      <w:r w:rsidRPr="008F0B03">
        <w:rPr>
          <w:lang w:val="en-GB"/>
        </w:rPr>
        <w:t>,</w:t>
      </w:r>
      <w:r w:rsidRPr="008F0B03">
        <w:rPr>
          <w:b/>
          <w:lang w:val="en-GB"/>
        </w:rPr>
        <w:t xml:space="preserve"> </w:t>
      </w:r>
      <w:r w:rsidRPr="008F0B03">
        <w:rPr>
          <w:lang w:val="en-GB"/>
        </w:rPr>
        <w:t>after</w:t>
      </w:r>
      <w:r w:rsidRPr="008F0B03">
        <w:rPr>
          <w:b/>
          <w:lang w:val="en-GB"/>
        </w:rPr>
        <w:t xml:space="preserve"> </w:t>
      </w:r>
      <w:proofErr w:type="spellStart"/>
      <w:r w:rsidRPr="008F0B03">
        <w:rPr>
          <w:lang w:val="en-GB"/>
        </w:rPr>
        <w:t>Burkhanov</w:t>
      </w:r>
      <w:proofErr w:type="spellEnd"/>
      <w:r w:rsidRPr="008F0B03">
        <w:rPr>
          <w:lang w:val="en-GB"/>
        </w:rPr>
        <w:t xml:space="preserve"> (1998:</w:t>
      </w:r>
      <w:r w:rsidR="008F0B03">
        <w:rPr>
          <w:lang w:val="en-GB"/>
        </w:rPr>
        <w:t xml:space="preserve"> </w:t>
      </w:r>
      <w:r w:rsidRPr="008F0B03">
        <w:rPr>
          <w:lang w:val="en-GB"/>
        </w:rPr>
        <w:t>116). It is a morphological form of a lexeme, which is widely used, grammatically simple, and traditionally serves to represent all morphological word forms of a lexeme.</w:t>
      </w:r>
    </w:p>
  </w:footnote>
  <w:footnote w:id="7">
    <w:p w14:paraId="38508F7C" w14:textId="77777777" w:rsidR="004C5749" w:rsidRPr="00585DCB" w:rsidRDefault="004C5749" w:rsidP="00977648">
      <w:pPr>
        <w:pStyle w:val="Tekstprzypisudolnego"/>
        <w:ind w:left="0" w:firstLine="0"/>
        <w:jc w:val="both"/>
        <w:rPr>
          <w:lang w:val="en-GB"/>
        </w:rPr>
      </w:pPr>
      <w:r>
        <w:rPr>
          <w:rStyle w:val="Odwoanieprzypisudolnego"/>
        </w:rPr>
        <w:footnoteRef/>
      </w:r>
      <w:r w:rsidRPr="004C5749">
        <w:rPr>
          <w:lang w:val="en-GB"/>
        </w:rPr>
        <w:t xml:space="preserve"> </w:t>
      </w:r>
      <w:r w:rsidRPr="00585DCB">
        <w:rPr>
          <w:lang w:val="en-GB"/>
        </w:rPr>
        <w:t xml:space="preserve">Here the terms </w:t>
      </w:r>
      <w:proofErr w:type="spellStart"/>
      <w:r w:rsidRPr="00585DCB">
        <w:rPr>
          <w:lang w:val="en-GB"/>
        </w:rPr>
        <w:t>commonsense</w:t>
      </w:r>
      <w:proofErr w:type="spellEnd"/>
      <w:r w:rsidRPr="00585DCB">
        <w:rPr>
          <w:lang w:val="en-GB"/>
        </w:rPr>
        <w:t xml:space="preserve"> knowledge and encyclopaedic knowledge are used as the same distinction.</w:t>
      </w:r>
    </w:p>
  </w:footnote>
  <w:footnote w:id="8">
    <w:p w14:paraId="059D541A" w14:textId="77777777" w:rsidR="004C5749" w:rsidRPr="0076776E" w:rsidRDefault="004C5749" w:rsidP="00977648">
      <w:pPr>
        <w:pStyle w:val="Tekstprzypisudolnego"/>
        <w:ind w:left="0" w:firstLine="0"/>
        <w:jc w:val="both"/>
        <w:rPr>
          <w:lang w:val="en-GB"/>
        </w:rPr>
      </w:pPr>
      <w:r>
        <w:rPr>
          <w:rStyle w:val="Odwoanieprzypisudolnego"/>
        </w:rPr>
        <w:footnoteRef/>
      </w:r>
      <w:r w:rsidRPr="004C5749">
        <w:rPr>
          <w:lang w:val="en-GB"/>
        </w:rPr>
        <w:t xml:space="preserve"> </w:t>
      </w:r>
      <w:r w:rsidRPr="0076776E">
        <w:rPr>
          <w:lang w:val="en-GB"/>
        </w:rPr>
        <w:t xml:space="preserve">The concept of </w:t>
      </w:r>
      <w:proofErr w:type="spellStart"/>
      <w:r w:rsidRPr="0076776E">
        <w:rPr>
          <w:lang w:val="en-GB"/>
        </w:rPr>
        <w:t>commonsense</w:t>
      </w:r>
      <w:proofErr w:type="spellEnd"/>
      <w:r w:rsidRPr="0076776E">
        <w:rPr>
          <w:lang w:val="en-GB"/>
        </w:rPr>
        <w:t xml:space="preserve"> and expert knowledge is u</w:t>
      </w:r>
      <w:r>
        <w:rPr>
          <w:lang w:val="en-GB"/>
        </w:rPr>
        <w:t>sually referred to as worldview, specified by Whorf (1956), and according to him it embodies collective experience shared by the speakers of a particular linguistic community.</w:t>
      </w:r>
    </w:p>
  </w:footnote>
  <w:footnote w:id="9">
    <w:p w14:paraId="7FB02AEE" w14:textId="77777777" w:rsidR="004C5749" w:rsidRPr="00F6150E" w:rsidRDefault="004C5749" w:rsidP="00977648">
      <w:pPr>
        <w:pStyle w:val="Tekstprzypisudolnego"/>
        <w:ind w:left="0" w:firstLine="0"/>
        <w:jc w:val="both"/>
        <w:rPr>
          <w:lang w:val="en-GB"/>
        </w:rPr>
      </w:pPr>
      <w:r>
        <w:rPr>
          <w:rStyle w:val="Odwoanieprzypisudolnego"/>
        </w:rPr>
        <w:footnoteRef/>
      </w:r>
      <w:r w:rsidRPr="004C5749">
        <w:rPr>
          <w:lang w:val="en-GB"/>
        </w:rPr>
        <w:t xml:space="preserve"> </w:t>
      </w:r>
      <w:r w:rsidRPr="00F6150E">
        <w:rPr>
          <w:lang w:val="en-GB"/>
        </w:rPr>
        <w:t xml:space="preserve">The concept of naive </w:t>
      </w:r>
      <w:r>
        <w:rPr>
          <w:lang w:val="en-GB"/>
        </w:rPr>
        <w:t>p</w:t>
      </w:r>
      <w:r w:rsidRPr="00F6150E">
        <w:rPr>
          <w:lang w:val="en-GB"/>
        </w:rPr>
        <w:t xml:space="preserve">icture of the </w:t>
      </w:r>
      <w:r>
        <w:rPr>
          <w:lang w:val="en-GB"/>
        </w:rPr>
        <w:t>wo</w:t>
      </w:r>
      <w:r w:rsidRPr="00F6150E">
        <w:rPr>
          <w:lang w:val="en-GB"/>
        </w:rPr>
        <w:t xml:space="preserve">rld was introduced into lexicographic description by </w:t>
      </w:r>
      <w:proofErr w:type="spellStart"/>
      <w:r w:rsidRPr="00F6150E">
        <w:rPr>
          <w:lang w:val="en-GB"/>
        </w:rPr>
        <w:t>Apresjan</w:t>
      </w:r>
      <w:proofErr w:type="spellEnd"/>
      <w:r w:rsidRPr="00F6150E">
        <w:rPr>
          <w:lang w:val="en-GB"/>
        </w:rPr>
        <w:t xml:space="preserve"> (1974)</w:t>
      </w:r>
      <w:r>
        <w:rPr>
          <w:lang w:val="en-GB"/>
        </w:rPr>
        <w:t xml:space="preserve">, to denote the aggregate of </w:t>
      </w:r>
      <w:proofErr w:type="spellStart"/>
      <w:r>
        <w:rPr>
          <w:lang w:val="en-GB"/>
        </w:rPr>
        <w:t>commonsense</w:t>
      </w:r>
      <w:proofErr w:type="spellEnd"/>
      <w:r>
        <w:rPr>
          <w:lang w:val="en-GB"/>
        </w:rPr>
        <w:t xml:space="preserve"> concepts underlying meanings of lexical items. </w:t>
      </w:r>
      <w:proofErr w:type="gramStart"/>
      <w:r>
        <w:rPr>
          <w:lang w:val="en-GB"/>
        </w:rPr>
        <w:t>Also</w:t>
      </w:r>
      <w:proofErr w:type="gramEnd"/>
      <w:r>
        <w:rPr>
          <w:lang w:val="en-GB"/>
        </w:rPr>
        <w:t xml:space="preserve"> </w:t>
      </w:r>
      <w:proofErr w:type="spellStart"/>
      <w:r>
        <w:rPr>
          <w:lang w:val="en-GB"/>
        </w:rPr>
        <w:t>Počebcov</w:t>
      </w:r>
      <w:proofErr w:type="spellEnd"/>
      <w:r>
        <w:rPr>
          <w:lang w:val="en-GB"/>
        </w:rPr>
        <w:t xml:space="preserve"> (1990) assumes the existence of linguistic mentality of a given nation. All in all, it represents cultural and spiritual experience of a given linguistic community.</w:t>
      </w:r>
      <w:r w:rsidRPr="00F6150E">
        <w:rPr>
          <w:lang w:val="en-GB"/>
        </w:rPr>
        <w:t xml:space="preserve"> </w:t>
      </w:r>
    </w:p>
  </w:footnote>
  <w:footnote w:id="10">
    <w:p w14:paraId="246BE339" w14:textId="77777777" w:rsidR="004C5749" w:rsidRPr="002464D3" w:rsidRDefault="004C5749" w:rsidP="00977648">
      <w:pPr>
        <w:pStyle w:val="Tekstprzypisudolnego"/>
        <w:ind w:left="0" w:firstLine="0"/>
        <w:jc w:val="both"/>
        <w:rPr>
          <w:lang w:val="en-GB"/>
        </w:rPr>
      </w:pPr>
      <w:r>
        <w:rPr>
          <w:rStyle w:val="Odwoanieprzypisudolnego"/>
        </w:rPr>
        <w:footnoteRef/>
      </w:r>
      <w:r w:rsidRPr="004C5749">
        <w:rPr>
          <w:lang w:val="en-GB"/>
        </w:rPr>
        <w:t xml:space="preserve"> Here the works of cognitive semanticists should be compared (</w:t>
      </w:r>
      <w:proofErr w:type="gramStart"/>
      <w:r w:rsidRPr="004C5749">
        <w:rPr>
          <w:lang w:val="en-GB"/>
        </w:rPr>
        <w:t>e.g.</w:t>
      </w:r>
      <w:proofErr w:type="gramEnd"/>
      <w:r w:rsidRPr="004C5749">
        <w:rPr>
          <w:lang w:val="en-GB"/>
        </w:rPr>
        <w:t xml:space="preserve"> Lakoff 1987, Johnson 1987, Taylor 1989) concerning two autonomous types of</w:t>
      </w:r>
      <w:r w:rsidR="00977648">
        <w:rPr>
          <w:lang w:val="en-GB"/>
        </w:rPr>
        <w:t xml:space="preserve"> categorization. </w:t>
      </w:r>
      <w:proofErr w:type="gramStart"/>
      <w:r w:rsidR="00977648">
        <w:rPr>
          <w:lang w:val="en-GB"/>
        </w:rPr>
        <w:t>Also</w:t>
      </w:r>
      <w:proofErr w:type="gramEnd"/>
      <w:r w:rsidR="00977648">
        <w:rPr>
          <w:lang w:val="en-GB"/>
        </w:rPr>
        <w:t xml:space="preserve"> </w:t>
      </w:r>
      <w:proofErr w:type="spellStart"/>
      <w:r w:rsidR="00977648">
        <w:rPr>
          <w:lang w:val="en-GB"/>
        </w:rPr>
        <w:t>Langacker’</w:t>
      </w:r>
      <w:r w:rsidRPr="004C5749">
        <w:rPr>
          <w:lang w:val="en-GB"/>
        </w:rPr>
        <w:t>s</w:t>
      </w:r>
      <w:proofErr w:type="spellEnd"/>
      <w:r w:rsidRPr="004C5749">
        <w:rPr>
          <w:lang w:val="en-GB"/>
        </w:rPr>
        <w:t xml:space="preserve"> (1987) distinction between primary or secondary domains come to our minds.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544400B"/>
    <w:multiLevelType w:val="multilevel"/>
    <w:tmpl w:val="E8EAED9A"/>
    <w:lvl w:ilvl="0">
      <w:start w:val="1"/>
      <w:numFmt w:val="decimal"/>
      <w:lvlText w:val="%1)"/>
      <w:lvlJc w:val="left"/>
      <w:pPr>
        <w:tabs>
          <w:tab w:val="num" w:pos="1778"/>
        </w:tabs>
        <w:ind w:left="1778" w:hanging="360"/>
      </w:pPr>
      <w:rPr>
        <w:rFonts w:cs="Times New Roman" w:hint="default"/>
      </w:rPr>
    </w:lvl>
    <w:lvl w:ilvl="1">
      <w:start w:val="1"/>
      <w:numFmt w:val="lowerLetter"/>
      <w:lvlText w:val="%2."/>
      <w:lvlJc w:val="left"/>
      <w:pPr>
        <w:tabs>
          <w:tab w:val="num" w:pos="2640"/>
        </w:tabs>
        <w:ind w:left="2640" w:hanging="360"/>
      </w:pPr>
      <w:rPr>
        <w:rFonts w:cs="Times New Roman"/>
      </w:rPr>
    </w:lvl>
    <w:lvl w:ilvl="2">
      <w:start w:val="1"/>
      <w:numFmt w:val="lowerRoman"/>
      <w:lvlText w:val="%3."/>
      <w:lvlJc w:val="right"/>
      <w:pPr>
        <w:tabs>
          <w:tab w:val="num" w:pos="3360"/>
        </w:tabs>
        <w:ind w:left="3360" w:hanging="180"/>
      </w:pPr>
      <w:rPr>
        <w:rFonts w:cs="Times New Roman"/>
      </w:rPr>
    </w:lvl>
    <w:lvl w:ilvl="3">
      <w:start w:val="1"/>
      <w:numFmt w:val="decimal"/>
      <w:lvlText w:val="%4."/>
      <w:lvlJc w:val="left"/>
      <w:pPr>
        <w:tabs>
          <w:tab w:val="num" w:pos="4080"/>
        </w:tabs>
        <w:ind w:left="4080" w:hanging="360"/>
      </w:pPr>
      <w:rPr>
        <w:rFonts w:cs="Times New Roman"/>
      </w:rPr>
    </w:lvl>
    <w:lvl w:ilvl="4">
      <w:start w:val="1"/>
      <w:numFmt w:val="lowerLetter"/>
      <w:lvlText w:val="%5."/>
      <w:lvlJc w:val="left"/>
      <w:pPr>
        <w:tabs>
          <w:tab w:val="num" w:pos="4800"/>
        </w:tabs>
        <w:ind w:left="4800" w:hanging="360"/>
      </w:pPr>
      <w:rPr>
        <w:rFonts w:cs="Times New Roman"/>
      </w:rPr>
    </w:lvl>
    <w:lvl w:ilvl="5">
      <w:start w:val="1"/>
      <w:numFmt w:val="lowerRoman"/>
      <w:lvlText w:val="%6."/>
      <w:lvlJc w:val="right"/>
      <w:pPr>
        <w:tabs>
          <w:tab w:val="num" w:pos="5520"/>
        </w:tabs>
        <w:ind w:left="5520" w:hanging="180"/>
      </w:pPr>
      <w:rPr>
        <w:rFonts w:cs="Times New Roman"/>
      </w:rPr>
    </w:lvl>
    <w:lvl w:ilvl="6">
      <w:start w:val="1"/>
      <w:numFmt w:val="decimal"/>
      <w:lvlText w:val="%7."/>
      <w:lvlJc w:val="left"/>
      <w:pPr>
        <w:tabs>
          <w:tab w:val="num" w:pos="6240"/>
        </w:tabs>
        <w:ind w:left="6240" w:hanging="360"/>
      </w:pPr>
      <w:rPr>
        <w:rFonts w:cs="Times New Roman"/>
      </w:rPr>
    </w:lvl>
    <w:lvl w:ilvl="7">
      <w:start w:val="1"/>
      <w:numFmt w:val="lowerLetter"/>
      <w:lvlText w:val="%8."/>
      <w:lvlJc w:val="left"/>
      <w:pPr>
        <w:tabs>
          <w:tab w:val="num" w:pos="6960"/>
        </w:tabs>
        <w:ind w:left="6960" w:hanging="360"/>
      </w:pPr>
      <w:rPr>
        <w:rFonts w:cs="Times New Roman"/>
      </w:rPr>
    </w:lvl>
    <w:lvl w:ilvl="8">
      <w:start w:val="1"/>
      <w:numFmt w:val="lowerRoman"/>
      <w:lvlText w:val="%9."/>
      <w:lvlJc w:val="right"/>
      <w:pPr>
        <w:tabs>
          <w:tab w:val="num" w:pos="7680"/>
        </w:tabs>
        <w:ind w:left="7680" w:hanging="180"/>
      </w:pPr>
      <w:rPr>
        <w:rFonts w:cs="Times New Roman"/>
      </w:rPr>
    </w:lvl>
  </w:abstractNum>
  <w:abstractNum w:abstractNumId="1" w15:restartNumberingAfterBreak="0">
    <w:nsid w:val="07196BFB"/>
    <w:multiLevelType w:val="multilevel"/>
    <w:tmpl w:val="CC86D374"/>
    <w:lvl w:ilvl="0">
      <w:start w:val="1"/>
      <w:numFmt w:val="decimal"/>
      <w:pStyle w:val="Nagwek1"/>
      <w:lvlText w:val="ROZDZIAŁ %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none"/>
      <w:pStyle w:val="Nagwek9"/>
      <w:lvlText w:val=""/>
      <w:lvlJc w:val="left"/>
      <w:pPr>
        <w:tabs>
          <w:tab w:val="num" w:pos="578"/>
        </w:tabs>
        <w:ind w:left="578" w:hanging="578"/>
      </w:pPr>
      <w:rPr>
        <w:rFonts w:ascii="Arial" w:hAnsi="Arial" w:hint="default"/>
        <w:b/>
        <w:i w:val="0"/>
        <w:sz w:val="26"/>
      </w:rPr>
    </w:lvl>
  </w:abstractNum>
  <w:abstractNum w:abstractNumId="2" w15:restartNumberingAfterBreak="0">
    <w:nsid w:val="1A5A270D"/>
    <w:multiLevelType w:val="hybridMultilevel"/>
    <w:tmpl w:val="462EB120"/>
    <w:lvl w:ilvl="0" w:tplc="5142C55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202311AA"/>
    <w:multiLevelType w:val="multilevel"/>
    <w:tmpl w:val="97C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146B9"/>
    <w:multiLevelType w:val="hybridMultilevel"/>
    <w:tmpl w:val="C32A9D40"/>
    <w:lvl w:ilvl="0" w:tplc="4630F5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28C40E2"/>
    <w:multiLevelType w:val="hybridMultilevel"/>
    <w:tmpl w:val="F31AE4E6"/>
    <w:lvl w:ilvl="0" w:tplc="3BB877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75248A"/>
    <w:multiLevelType w:val="hybridMultilevel"/>
    <w:tmpl w:val="1F9E73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53C7467"/>
    <w:multiLevelType w:val="hybridMultilevel"/>
    <w:tmpl w:val="7890B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6E7350"/>
    <w:multiLevelType w:val="hybridMultilevel"/>
    <w:tmpl w:val="1220D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DD8131F"/>
    <w:multiLevelType w:val="hybridMultilevel"/>
    <w:tmpl w:val="80C46DA2"/>
    <w:lvl w:ilvl="0" w:tplc="EE00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7"/>
  </w:num>
  <w:num w:numId="6">
    <w:abstractNumId w:val="4"/>
  </w:num>
  <w:num w:numId="7">
    <w:abstractNumId w:val="5"/>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56E"/>
    <w:rsid w:val="000009BB"/>
    <w:rsid w:val="000207B6"/>
    <w:rsid w:val="000254A0"/>
    <w:rsid w:val="00051840"/>
    <w:rsid w:val="00056392"/>
    <w:rsid w:val="00067463"/>
    <w:rsid w:val="000719A2"/>
    <w:rsid w:val="000720CE"/>
    <w:rsid w:val="00083062"/>
    <w:rsid w:val="00093144"/>
    <w:rsid w:val="00095144"/>
    <w:rsid w:val="000962F8"/>
    <w:rsid w:val="000B1FEA"/>
    <w:rsid w:val="000C2B75"/>
    <w:rsid w:val="000C3ABD"/>
    <w:rsid w:val="000D05B5"/>
    <w:rsid w:val="000D0F3F"/>
    <w:rsid w:val="000D1CC5"/>
    <w:rsid w:val="000E501F"/>
    <w:rsid w:val="001022D7"/>
    <w:rsid w:val="00116291"/>
    <w:rsid w:val="00117636"/>
    <w:rsid w:val="00127387"/>
    <w:rsid w:val="001422F7"/>
    <w:rsid w:val="00150883"/>
    <w:rsid w:val="00150E71"/>
    <w:rsid w:val="00152651"/>
    <w:rsid w:val="001573B7"/>
    <w:rsid w:val="00160C1E"/>
    <w:rsid w:val="00165459"/>
    <w:rsid w:val="00172834"/>
    <w:rsid w:val="00193D55"/>
    <w:rsid w:val="001A40EF"/>
    <w:rsid w:val="001B740F"/>
    <w:rsid w:val="001C1874"/>
    <w:rsid w:val="001D017F"/>
    <w:rsid w:val="001E3F6F"/>
    <w:rsid w:val="001F6C13"/>
    <w:rsid w:val="001F73D8"/>
    <w:rsid w:val="0020211A"/>
    <w:rsid w:val="002039C0"/>
    <w:rsid w:val="00231BBE"/>
    <w:rsid w:val="00240FAD"/>
    <w:rsid w:val="00247721"/>
    <w:rsid w:val="002505B6"/>
    <w:rsid w:val="002521FF"/>
    <w:rsid w:val="00271D5A"/>
    <w:rsid w:val="0027449E"/>
    <w:rsid w:val="00274639"/>
    <w:rsid w:val="002816B7"/>
    <w:rsid w:val="002865B5"/>
    <w:rsid w:val="0029278F"/>
    <w:rsid w:val="002959F3"/>
    <w:rsid w:val="00297DBE"/>
    <w:rsid w:val="002A335F"/>
    <w:rsid w:val="002A35B3"/>
    <w:rsid w:val="002A40C2"/>
    <w:rsid w:val="002A5344"/>
    <w:rsid w:val="002A6FB2"/>
    <w:rsid w:val="002B6D01"/>
    <w:rsid w:val="002C2E97"/>
    <w:rsid w:val="002F6497"/>
    <w:rsid w:val="003078D0"/>
    <w:rsid w:val="00330DB5"/>
    <w:rsid w:val="00352A0B"/>
    <w:rsid w:val="00354EB6"/>
    <w:rsid w:val="0036302B"/>
    <w:rsid w:val="00364AAF"/>
    <w:rsid w:val="00366FA6"/>
    <w:rsid w:val="003723B1"/>
    <w:rsid w:val="00385009"/>
    <w:rsid w:val="003911E0"/>
    <w:rsid w:val="00391EEB"/>
    <w:rsid w:val="0039408F"/>
    <w:rsid w:val="003A3A3B"/>
    <w:rsid w:val="003B62E9"/>
    <w:rsid w:val="003C00D0"/>
    <w:rsid w:val="003C1144"/>
    <w:rsid w:val="003C4CF5"/>
    <w:rsid w:val="003D06D4"/>
    <w:rsid w:val="003D7ABE"/>
    <w:rsid w:val="003D7BE9"/>
    <w:rsid w:val="003E430C"/>
    <w:rsid w:val="003E5060"/>
    <w:rsid w:val="003F5C0E"/>
    <w:rsid w:val="004034DF"/>
    <w:rsid w:val="00405376"/>
    <w:rsid w:val="0040591C"/>
    <w:rsid w:val="00406731"/>
    <w:rsid w:val="00417164"/>
    <w:rsid w:val="00417DA9"/>
    <w:rsid w:val="0042241E"/>
    <w:rsid w:val="00435D58"/>
    <w:rsid w:val="00445910"/>
    <w:rsid w:val="00471740"/>
    <w:rsid w:val="00471755"/>
    <w:rsid w:val="00476B3A"/>
    <w:rsid w:val="00482EED"/>
    <w:rsid w:val="004839B9"/>
    <w:rsid w:val="004849A5"/>
    <w:rsid w:val="00485F2F"/>
    <w:rsid w:val="00490C07"/>
    <w:rsid w:val="00491367"/>
    <w:rsid w:val="00491C32"/>
    <w:rsid w:val="00495B38"/>
    <w:rsid w:val="004A30E7"/>
    <w:rsid w:val="004C097A"/>
    <w:rsid w:val="004C0F0B"/>
    <w:rsid w:val="004C5749"/>
    <w:rsid w:val="004C64A2"/>
    <w:rsid w:val="004D3E09"/>
    <w:rsid w:val="004D763B"/>
    <w:rsid w:val="004E1CA7"/>
    <w:rsid w:val="004E63CE"/>
    <w:rsid w:val="004F0F50"/>
    <w:rsid w:val="005020B0"/>
    <w:rsid w:val="005074B6"/>
    <w:rsid w:val="00511D16"/>
    <w:rsid w:val="0051296A"/>
    <w:rsid w:val="00527706"/>
    <w:rsid w:val="00530B05"/>
    <w:rsid w:val="0053312D"/>
    <w:rsid w:val="005367E4"/>
    <w:rsid w:val="00544946"/>
    <w:rsid w:val="00546E5D"/>
    <w:rsid w:val="00547CCF"/>
    <w:rsid w:val="00554548"/>
    <w:rsid w:val="00557813"/>
    <w:rsid w:val="00561AE8"/>
    <w:rsid w:val="00564D49"/>
    <w:rsid w:val="00565F4F"/>
    <w:rsid w:val="00572BC3"/>
    <w:rsid w:val="0058630F"/>
    <w:rsid w:val="00586F9E"/>
    <w:rsid w:val="00587154"/>
    <w:rsid w:val="005A0B37"/>
    <w:rsid w:val="005A5567"/>
    <w:rsid w:val="005C1E10"/>
    <w:rsid w:val="005C2057"/>
    <w:rsid w:val="005C56A9"/>
    <w:rsid w:val="005C6D12"/>
    <w:rsid w:val="005D0747"/>
    <w:rsid w:val="005D129D"/>
    <w:rsid w:val="005D30DC"/>
    <w:rsid w:val="005E5205"/>
    <w:rsid w:val="005F2697"/>
    <w:rsid w:val="005F77D8"/>
    <w:rsid w:val="00602782"/>
    <w:rsid w:val="006042B5"/>
    <w:rsid w:val="0061179E"/>
    <w:rsid w:val="006142A3"/>
    <w:rsid w:val="00615605"/>
    <w:rsid w:val="006212F0"/>
    <w:rsid w:val="006215DB"/>
    <w:rsid w:val="00631BEE"/>
    <w:rsid w:val="00632A1A"/>
    <w:rsid w:val="0063558F"/>
    <w:rsid w:val="00651C3F"/>
    <w:rsid w:val="00653796"/>
    <w:rsid w:val="00655033"/>
    <w:rsid w:val="006675D4"/>
    <w:rsid w:val="0067456E"/>
    <w:rsid w:val="00674DA0"/>
    <w:rsid w:val="0068237C"/>
    <w:rsid w:val="00683090"/>
    <w:rsid w:val="00683B24"/>
    <w:rsid w:val="00687EEB"/>
    <w:rsid w:val="00694185"/>
    <w:rsid w:val="006A19D5"/>
    <w:rsid w:val="006A65EC"/>
    <w:rsid w:val="006A68B3"/>
    <w:rsid w:val="006B1481"/>
    <w:rsid w:val="006B54F3"/>
    <w:rsid w:val="006D192B"/>
    <w:rsid w:val="006D5A1E"/>
    <w:rsid w:val="006D6755"/>
    <w:rsid w:val="006D7D0F"/>
    <w:rsid w:val="006E5595"/>
    <w:rsid w:val="006F7A61"/>
    <w:rsid w:val="007048AB"/>
    <w:rsid w:val="00712DE6"/>
    <w:rsid w:val="00720E34"/>
    <w:rsid w:val="00721C21"/>
    <w:rsid w:val="007222B7"/>
    <w:rsid w:val="0073773A"/>
    <w:rsid w:val="00744E93"/>
    <w:rsid w:val="00765099"/>
    <w:rsid w:val="0077208B"/>
    <w:rsid w:val="00775BE0"/>
    <w:rsid w:val="007763C0"/>
    <w:rsid w:val="00780F02"/>
    <w:rsid w:val="00783074"/>
    <w:rsid w:val="00785E74"/>
    <w:rsid w:val="007A29A1"/>
    <w:rsid w:val="007A53DB"/>
    <w:rsid w:val="007A5C3E"/>
    <w:rsid w:val="007B02D9"/>
    <w:rsid w:val="007B1D57"/>
    <w:rsid w:val="007B3612"/>
    <w:rsid w:val="007B7253"/>
    <w:rsid w:val="007C5CB9"/>
    <w:rsid w:val="007D3444"/>
    <w:rsid w:val="007D771F"/>
    <w:rsid w:val="007E6785"/>
    <w:rsid w:val="00801FC4"/>
    <w:rsid w:val="00813FC0"/>
    <w:rsid w:val="00826778"/>
    <w:rsid w:val="00831408"/>
    <w:rsid w:val="00836381"/>
    <w:rsid w:val="00843B91"/>
    <w:rsid w:val="00845A94"/>
    <w:rsid w:val="00854A41"/>
    <w:rsid w:val="008678DC"/>
    <w:rsid w:val="008A37F3"/>
    <w:rsid w:val="008B212E"/>
    <w:rsid w:val="008B2DBA"/>
    <w:rsid w:val="008C3EDC"/>
    <w:rsid w:val="008C4D05"/>
    <w:rsid w:val="008C61F1"/>
    <w:rsid w:val="008D4D8B"/>
    <w:rsid w:val="008E2137"/>
    <w:rsid w:val="008F0B03"/>
    <w:rsid w:val="008F2350"/>
    <w:rsid w:val="00906436"/>
    <w:rsid w:val="00912133"/>
    <w:rsid w:val="0091217F"/>
    <w:rsid w:val="0091376D"/>
    <w:rsid w:val="00914128"/>
    <w:rsid w:val="00922749"/>
    <w:rsid w:val="00925E02"/>
    <w:rsid w:val="0093056A"/>
    <w:rsid w:val="0094373F"/>
    <w:rsid w:val="00946AC0"/>
    <w:rsid w:val="0095512B"/>
    <w:rsid w:val="00977648"/>
    <w:rsid w:val="00982BE5"/>
    <w:rsid w:val="00984A23"/>
    <w:rsid w:val="00986700"/>
    <w:rsid w:val="00996B29"/>
    <w:rsid w:val="009A2DAE"/>
    <w:rsid w:val="009B6894"/>
    <w:rsid w:val="009C1ED3"/>
    <w:rsid w:val="009D0F2E"/>
    <w:rsid w:val="009D2E05"/>
    <w:rsid w:val="009F0913"/>
    <w:rsid w:val="00A166BE"/>
    <w:rsid w:val="00A22971"/>
    <w:rsid w:val="00A233D1"/>
    <w:rsid w:val="00A30016"/>
    <w:rsid w:val="00A37303"/>
    <w:rsid w:val="00A42708"/>
    <w:rsid w:val="00A440A0"/>
    <w:rsid w:val="00A50453"/>
    <w:rsid w:val="00A517AC"/>
    <w:rsid w:val="00A53356"/>
    <w:rsid w:val="00A548F3"/>
    <w:rsid w:val="00A5781C"/>
    <w:rsid w:val="00A71E7A"/>
    <w:rsid w:val="00A72558"/>
    <w:rsid w:val="00A952B6"/>
    <w:rsid w:val="00A97BA2"/>
    <w:rsid w:val="00AA081B"/>
    <w:rsid w:val="00AB550A"/>
    <w:rsid w:val="00AC42A2"/>
    <w:rsid w:val="00AD7C30"/>
    <w:rsid w:val="00AE1216"/>
    <w:rsid w:val="00AE3250"/>
    <w:rsid w:val="00AF5D5B"/>
    <w:rsid w:val="00B01CD6"/>
    <w:rsid w:val="00B04701"/>
    <w:rsid w:val="00B12043"/>
    <w:rsid w:val="00B153DD"/>
    <w:rsid w:val="00B17F69"/>
    <w:rsid w:val="00B276CB"/>
    <w:rsid w:val="00B32DD8"/>
    <w:rsid w:val="00B33A83"/>
    <w:rsid w:val="00B34A91"/>
    <w:rsid w:val="00B44D8A"/>
    <w:rsid w:val="00B45C12"/>
    <w:rsid w:val="00B56EF3"/>
    <w:rsid w:val="00B61FDB"/>
    <w:rsid w:val="00B71AC9"/>
    <w:rsid w:val="00B769A3"/>
    <w:rsid w:val="00B80FA4"/>
    <w:rsid w:val="00B85919"/>
    <w:rsid w:val="00B90F6E"/>
    <w:rsid w:val="00B954F1"/>
    <w:rsid w:val="00BA299E"/>
    <w:rsid w:val="00BA37AD"/>
    <w:rsid w:val="00BA5990"/>
    <w:rsid w:val="00BB2B36"/>
    <w:rsid w:val="00BB320C"/>
    <w:rsid w:val="00BB5588"/>
    <w:rsid w:val="00BB6C9B"/>
    <w:rsid w:val="00BB6F31"/>
    <w:rsid w:val="00BC43A7"/>
    <w:rsid w:val="00BD3084"/>
    <w:rsid w:val="00BD3FC1"/>
    <w:rsid w:val="00BE1E6A"/>
    <w:rsid w:val="00BE6814"/>
    <w:rsid w:val="00BF75A0"/>
    <w:rsid w:val="00C01058"/>
    <w:rsid w:val="00C136E7"/>
    <w:rsid w:val="00C16457"/>
    <w:rsid w:val="00C169CD"/>
    <w:rsid w:val="00C24835"/>
    <w:rsid w:val="00C25607"/>
    <w:rsid w:val="00C641B5"/>
    <w:rsid w:val="00C65583"/>
    <w:rsid w:val="00C67419"/>
    <w:rsid w:val="00C76C21"/>
    <w:rsid w:val="00C82AE5"/>
    <w:rsid w:val="00C83AF6"/>
    <w:rsid w:val="00C85B9E"/>
    <w:rsid w:val="00C86AC4"/>
    <w:rsid w:val="00CA08ED"/>
    <w:rsid w:val="00CA3B24"/>
    <w:rsid w:val="00CB6AE5"/>
    <w:rsid w:val="00CC0168"/>
    <w:rsid w:val="00CC04D5"/>
    <w:rsid w:val="00CC4DEE"/>
    <w:rsid w:val="00CC73B1"/>
    <w:rsid w:val="00CD1981"/>
    <w:rsid w:val="00CD59E5"/>
    <w:rsid w:val="00CE3965"/>
    <w:rsid w:val="00CF519F"/>
    <w:rsid w:val="00CF797B"/>
    <w:rsid w:val="00D10028"/>
    <w:rsid w:val="00D12FDC"/>
    <w:rsid w:val="00D17F3A"/>
    <w:rsid w:val="00D21A68"/>
    <w:rsid w:val="00D26169"/>
    <w:rsid w:val="00D2754E"/>
    <w:rsid w:val="00D35C82"/>
    <w:rsid w:val="00D35CED"/>
    <w:rsid w:val="00D41BD3"/>
    <w:rsid w:val="00D46769"/>
    <w:rsid w:val="00D569CD"/>
    <w:rsid w:val="00D61488"/>
    <w:rsid w:val="00D77403"/>
    <w:rsid w:val="00D95AE1"/>
    <w:rsid w:val="00DA1718"/>
    <w:rsid w:val="00DB57CE"/>
    <w:rsid w:val="00DD3439"/>
    <w:rsid w:val="00DD4A6A"/>
    <w:rsid w:val="00DE7311"/>
    <w:rsid w:val="00E0492A"/>
    <w:rsid w:val="00E059D7"/>
    <w:rsid w:val="00E10E67"/>
    <w:rsid w:val="00E15AA2"/>
    <w:rsid w:val="00E20615"/>
    <w:rsid w:val="00E22F26"/>
    <w:rsid w:val="00E3650D"/>
    <w:rsid w:val="00E41B96"/>
    <w:rsid w:val="00E53370"/>
    <w:rsid w:val="00E5696B"/>
    <w:rsid w:val="00E60DF3"/>
    <w:rsid w:val="00E62CD1"/>
    <w:rsid w:val="00E75C1F"/>
    <w:rsid w:val="00E76D5F"/>
    <w:rsid w:val="00E92F5A"/>
    <w:rsid w:val="00EA3218"/>
    <w:rsid w:val="00EB4EDD"/>
    <w:rsid w:val="00EC35C9"/>
    <w:rsid w:val="00EC700B"/>
    <w:rsid w:val="00EE1CDE"/>
    <w:rsid w:val="00EE7F82"/>
    <w:rsid w:val="00F06AF4"/>
    <w:rsid w:val="00F14159"/>
    <w:rsid w:val="00F14395"/>
    <w:rsid w:val="00F17327"/>
    <w:rsid w:val="00F17850"/>
    <w:rsid w:val="00F34F38"/>
    <w:rsid w:val="00F3657E"/>
    <w:rsid w:val="00F43473"/>
    <w:rsid w:val="00F60D1D"/>
    <w:rsid w:val="00F63A8A"/>
    <w:rsid w:val="00F67371"/>
    <w:rsid w:val="00F84B98"/>
    <w:rsid w:val="00F903AC"/>
    <w:rsid w:val="00F9728D"/>
    <w:rsid w:val="00FA03AB"/>
    <w:rsid w:val="00FB3BDD"/>
    <w:rsid w:val="00FD606C"/>
    <w:rsid w:val="00FE0919"/>
    <w:rsid w:val="00FE254B"/>
    <w:rsid w:val="00FE4901"/>
    <w:rsid w:val="00FE7711"/>
    <w:rsid w:val="00FF6A70"/>
    <w:rsid w:val="00FF7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029B43"/>
  <w15:docId w15:val="{58CD57F1-29D5-A847-A1BC-18AB4976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456E"/>
    <w:pPr>
      <w:suppressAutoHyphens/>
    </w:pPr>
    <w:rPr>
      <w:rFonts w:ascii="Calibri" w:eastAsia="Calibri" w:hAnsi="Calibri" w:cs="Times New Roman"/>
      <w:kern w:val="1"/>
      <w:lang w:eastAsia="ar-SA"/>
    </w:rPr>
  </w:style>
  <w:style w:type="paragraph" w:styleId="Nagwek1">
    <w:name w:val="heading 1"/>
    <w:basedOn w:val="Normalny"/>
    <w:next w:val="Normalny"/>
    <w:link w:val="Nagwek1Znak"/>
    <w:autoRedefine/>
    <w:qFormat/>
    <w:rsid w:val="00EA3218"/>
    <w:pPr>
      <w:keepNext/>
      <w:numPr>
        <w:numId w:val="1"/>
      </w:numPr>
      <w:suppressAutoHyphens w:val="0"/>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autoRedefine/>
    <w:qFormat/>
    <w:rsid w:val="00EA3218"/>
    <w:pPr>
      <w:keepNext/>
      <w:numPr>
        <w:ilvl w:val="1"/>
        <w:numId w:val="1"/>
      </w:numPr>
      <w:suppressAutoHyphens w:val="0"/>
      <w:spacing w:before="240" w:after="60" w:line="360" w:lineRule="auto"/>
      <w:outlineLvl w:val="1"/>
    </w:pPr>
    <w:rPr>
      <w:rFonts w:ascii="Arial" w:eastAsia="Times New Roman" w:hAnsi="Arial" w:cs="Arial"/>
      <w:b/>
      <w:bCs/>
      <w:i/>
      <w:iCs/>
      <w:kern w:val="0"/>
      <w:sz w:val="28"/>
      <w:szCs w:val="28"/>
      <w:lang w:eastAsia="pl-PL"/>
    </w:rPr>
  </w:style>
  <w:style w:type="paragraph" w:styleId="Nagwek3">
    <w:name w:val="heading 3"/>
    <w:basedOn w:val="Normalny"/>
    <w:next w:val="Normalny"/>
    <w:link w:val="Nagwek3Znak"/>
    <w:autoRedefine/>
    <w:qFormat/>
    <w:rsid w:val="00366FA6"/>
    <w:pPr>
      <w:keepNext/>
      <w:suppressAutoHyphens w:val="0"/>
      <w:spacing w:before="240" w:after="60" w:line="360" w:lineRule="auto"/>
      <w:ind w:firstLine="708"/>
      <w:jc w:val="both"/>
      <w:outlineLvl w:val="2"/>
    </w:pPr>
    <w:rPr>
      <w:rFonts w:ascii="Times New Roman" w:eastAsia="Times New Roman" w:hAnsi="Times New Roman"/>
      <w:bCs/>
      <w:kern w:val="0"/>
      <w:sz w:val="24"/>
      <w:szCs w:val="24"/>
      <w:lang w:val="en-US" w:eastAsia="pl-PL"/>
    </w:rPr>
  </w:style>
  <w:style w:type="paragraph" w:styleId="Nagwek4">
    <w:name w:val="heading 4"/>
    <w:basedOn w:val="Normalny"/>
    <w:next w:val="Normalny"/>
    <w:link w:val="Nagwek4Znak"/>
    <w:qFormat/>
    <w:rsid w:val="00EA3218"/>
    <w:pPr>
      <w:keepNext/>
      <w:numPr>
        <w:ilvl w:val="3"/>
        <w:numId w:val="1"/>
      </w:numPr>
      <w:suppressAutoHyphens w:val="0"/>
      <w:spacing w:before="240" w:after="60" w:line="240" w:lineRule="auto"/>
      <w:outlineLvl w:val="3"/>
    </w:pPr>
    <w:rPr>
      <w:rFonts w:ascii="Times New Roman" w:eastAsia="Times New Roman" w:hAnsi="Times New Roman"/>
      <w:b/>
      <w:bCs/>
      <w:kern w:val="0"/>
      <w:sz w:val="28"/>
      <w:szCs w:val="28"/>
      <w:lang w:eastAsia="pl-PL"/>
    </w:rPr>
  </w:style>
  <w:style w:type="paragraph" w:styleId="Nagwek5">
    <w:name w:val="heading 5"/>
    <w:basedOn w:val="Normalny"/>
    <w:next w:val="Normalny"/>
    <w:link w:val="Nagwek5Znak"/>
    <w:qFormat/>
    <w:rsid w:val="00EA3218"/>
    <w:pPr>
      <w:numPr>
        <w:ilvl w:val="4"/>
        <w:numId w:val="1"/>
      </w:numPr>
      <w:suppressAutoHyphens w:val="0"/>
      <w:spacing w:before="240" w:after="60" w:line="240" w:lineRule="auto"/>
      <w:outlineLvl w:val="4"/>
    </w:pPr>
    <w:rPr>
      <w:rFonts w:ascii="Times New Roman" w:eastAsia="Times New Roman" w:hAnsi="Times New Roman"/>
      <w:b/>
      <w:bCs/>
      <w:i/>
      <w:iCs/>
      <w:kern w:val="0"/>
      <w:sz w:val="26"/>
      <w:szCs w:val="26"/>
      <w:lang w:eastAsia="pl-PL"/>
    </w:rPr>
  </w:style>
  <w:style w:type="paragraph" w:styleId="Nagwek6">
    <w:name w:val="heading 6"/>
    <w:basedOn w:val="Normalny"/>
    <w:next w:val="Normalny"/>
    <w:link w:val="Nagwek6Znak"/>
    <w:qFormat/>
    <w:rsid w:val="00EA3218"/>
    <w:pPr>
      <w:numPr>
        <w:ilvl w:val="5"/>
        <w:numId w:val="1"/>
      </w:numPr>
      <w:suppressAutoHyphens w:val="0"/>
      <w:spacing w:before="240" w:after="60" w:line="240" w:lineRule="auto"/>
      <w:outlineLvl w:val="5"/>
    </w:pPr>
    <w:rPr>
      <w:rFonts w:ascii="Times New Roman" w:eastAsia="Times New Roman" w:hAnsi="Times New Roman"/>
      <w:b/>
      <w:bCs/>
      <w:kern w:val="0"/>
      <w:lang w:eastAsia="pl-PL"/>
    </w:rPr>
  </w:style>
  <w:style w:type="paragraph" w:styleId="Nagwek7">
    <w:name w:val="heading 7"/>
    <w:basedOn w:val="Normalny"/>
    <w:next w:val="Normalny"/>
    <w:link w:val="Nagwek7Znak"/>
    <w:qFormat/>
    <w:rsid w:val="00EA3218"/>
    <w:pPr>
      <w:numPr>
        <w:ilvl w:val="6"/>
        <w:numId w:val="1"/>
      </w:numPr>
      <w:suppressAutoHyphens w:val="0"/>
      <w:spacing w:before="240" w:after="60" w:line="240" w:lineRule="auto"/>
      <w:outlineLvl w:val="6"/>
    </w:pPr>
    <w:rPr>
      <w:rFonts w:ascii="Times New Roman" w:eastAsia="Times New Roman" w:hAnsi="Times New Roman"/>
      <w:kern w:val="0"/>
      <w:sz w:val="24"/>
      <w:szCs w:val="24"/>
      <w:lang w:eastAsia="pl-PL"/>
    </w:rPr>
  </w:style>
  <w:style w:type="paragraph" w:styleId="Nagwek8">
    <w:name w:val="heading 8"/>
    <w:basedOn w:val="Normalny"/>
    <w:next w:val="Normalny"/>
    <w:link w:val="Nagwek8Znak"/>
    <w:qFormat/>
    <w:rsid w:val="00EA3218"/>
    <w:pPr>
      <w:numPr>
        <w:ilvl w:val="7"/>
        <w:numId w:val="1"/>
      </w:numPr>
      <w:suppressAutoHyphens w:val="0"/>
      <w:spacing w:before="240" w:after="60" w:line="240" w:lineRule="auto"/>
      <w:outlineLvl w:val="7"/>
    </w:pPr>
    <w:rPr>
      <w:rFonts w:ascii="Times New Roman" w:eastAsia="Times New Roman" w:hAnsi="Times New Roman"/>
      <w:i/>
      <w:iCs/>
      <w:kern w:val="0"/>
      <w:sz w:val="24"/>
      <w:szCs w:val="24"/>
      <w:lang w:eastAsia="pl-PL"/>
    </w:rPr>
  </w:style>
  <w:style w:type="paragraph" w:styleId="Nagwek9">
    <w:name w:val="heading 9"/>
    <w:basedOn w:val="Normalny"/>
    <w:next w:val="Normalny"/>
    <w:link w:val="Nagwek9Znak"/>
    <w:qFormat/>
    <w:rsid w:val="00EA3218"/>
    <w:pPr>
      <w:numPr>
        <w:ilvl w:val="8"/>
        <w:numId w:val="1"/>
      </w:numPr>
      <w:suppressAutoHyphens w:val="0"/>
      <w:spacing w:before="240" w:after="60" w:line="240" w:lineRule="auto"/>
      <w:outlineLvl w:val="8"/>
    </w:pPr>
    <w:rPr>
      <w:rFonts w:ascii="Arial" w:eastAsia="Times New Roman" w:hAnsi="Arial" w:cs="Arial"/>
      <w:kern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D1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D129D"/>
    <w:rPr>
      <w:rFonts w:ascii="Calibri" w:eastAsia="Calibri" w:hAnsi="Calibri" w:cs="Times New Roman"/>
      <w:kern w:val="1"/>
      <w:lang w:eastAsia="ar-SA"/>
    </w:rPr>
  </w:style>
  <w:style w:type="paragraph" w:styleId="Stopka">
    <w:name w:val="footer"/>
    <w:basedOn w:val="Normalny"/>
    <w:link w:val="StopkaZnak"/>
    <w:uiPriority w:val="99"/>
    <w:unhideWhenUsed/>
    <w:rsid w:val="005D1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129D"/>
    <w:rPr>
      <w:rFonts w:ascii="Calibri" w:eastAsia="Calibri" w:hAnsi="Calibri" w:cs="Times New Roman"/>
      <w:kern w:val="1"/>
      <w:lang w:eastAsia="ar-SA"/>
    </w:rPr>
  </w:style>
  <w:style w:type="paragraph" w:styleId="Tekstprzypisudolnego">
    <w:name w:val="footnote text"/>
    <w:basedOn w:val="Normalny"/>
    <w:link w:val="TekstprzypisudolnegoZnak"/>
    <w:rsid w:val="00651C3F"/>
    <w:pPr>
      <w:widowControl w:val="0"/>
      <w:suppressAutoHyphens w:val="0"/>
      <w:autoSpaceDN w:val="0"/>
      <w:adjustRightInd w:val="0"/>
      <w:spacing w:after="0" w:line="240" w:lineRule="auto"/>
      <w:ind w:left="283" w:hanging="283"/>
    </w:pPr>
    <w:rPr>
      <w:rFonts w:ascii="Times New Roman" w:eastAsia="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rsid w:val="00651C3F"/>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651C3F"/>
    <w:rPr>
      <w:rFonts w:eastAsia="Times New Roman"/>
      <w:position w:val="6"/>
    </w:rPr>
  </w:style>
  <w:style w:type="character" w:customStyle="1" w:styleId="Nagwek1Znak">
    <w:name w:val="Nagłówek 1 Znak"/>
    <w:basedOn w:val="Domylnaczcionkaakapitu"/>
    <w:link w:val="Nagwek1"/>
    <w:rsid w:val="00EA3218"/>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EA3218"/>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366FA6"/>
    <w:rPr>
      <w:rFonts w:ascii="Times New Roman" w:eastAsia="Times New Roman" w:hAnsi="Times New Roman" w:cs="Times New Roman"/>
      <w:bCs/>
      <w:sz w:val="24"/>
      <w:szCs w:val="24"/>
      <w:lang w:val="en-US" w:eastAsia="pl-PL"/>
    </w:rPr>
  </w:style>
  <w:style w:type="character" w:customStyle="1" w:styleId="Nagwek4Znak">
    <w:name w:val="Nagłówek 4 Znak"/>
    <w:basedOn w:val="Domylnaczcionkaakapitu"/>
    <w:link w:val="Nagwek4"/>
    <w:rsid w:val="00EA321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EA321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EA321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EA321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EA32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EA3218"/>
    <w:rPr>
      <w:rFonts w:ascii="Arial" w:eastAsia="Times New Roman" w:hAnsi="Arial" w:cs="Arial"/>
      <w:lang w:eastAsia="pl-PL"/>
    </w:rPr>
  </w:style>
  <w:style w:type="paragraph" w:customStyle="1" w:styleId="StylKursywaWyjustowanyPrzed18ptPo18ptInterlinia1">
    <w:name w:val="Styl Kursywa Wyjustowany Przed:  18 pt Po:  18 pt Interlinia: ...1"/>
    <w:basedOn w:val="Normalny"/>
    <w:autoRedefine/>
    <w:rsid w:val="00083062"/>
    <w:pPr>
      <w:suppressAutoHyphens w:val="0"/>
      <w:spacing w:before="360" w:after="360" w:line="360" w:lineRule="auto"/>
      <w:jc w:val="both"/>
    </w:pPr>
    <w:rPr>
      <w:rFonts w:ascii="Times New Roman" w:eastAsia="Times New Roman" w:hAnsi="Times New Roman"/>
      <w:iCs/>
      <w:kern w:val="0"/>
      <w:sz w:val="20"/>
      <w:szCs w:val="20"/>
      <w:lang w:eastAsia="pl-PL"/>
    </w:rPr>
  </w:style>
  <w:style w:type="paragraph" w:styleId="Akapitzlist">
    <w:name w:val="List Paragraph"/>
    <w:basedOn w:val="Normalny"/>
    <w:uiPriority w:val="34"/>
    <w:qFormat/>
    <w:rsid w:val="00252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999335">
      <w:bodyDiv w:val="1"/>
      <w:marLeft w:val="120"/>
      <w:marRight w:val="120"/>
      <w:marTop w:val="0"/>
      <w:marBottom w:val="0"/>
      <w:divBdr>
        <w:top w:val="none" w:sz="0" w:space="0" w:color="auto"/>
        <w:left w:val="none" w:sz="0" w:space="0" w:color="auto"/>
        <w:bottom w:val="none" w:sz="0" w:space="0" w:color="auto"/>
        <w:right w:val="none" w:sz="0" w:space="0" w:color="auto"/>
      </w:divBdr>
      <w:divsChild>
        <w:div w:id="543057688">
          <w:marLeft w:val="0"/>
          <w:marRight w:val="0"/>
          <w:marTop w:val="0"/>
          <w:marBottom w:val="0"/>
          <w:divBdr>
            <w:top w:val="none" w:sz="0" w:space="0" w:color="auto"/>
            <w:left w:val="none" w:sz="0" w:space="0" w:color="auto"/>
            <w:bottom w:val="none" w:sz="0" w:space="0" w:color="auto"/>
            <w:right w:val="none" w:sz="0" w:space="0" w:color="auto"/>
          </w:divBdr>
          <w:divsChild>
            <w:div w:id="1775401890">
              <w:marLeft w:val="0"/>
              <w:marRight w:val="0"/>
              <w:marTop w:val="0"/>
              <w:marBottom w:val="0"/>
              <w:divBdr>
                <w:top w:val="none" w:sz="0" w:space="0" w:color="auto"/>
                <w:left w:val="none" w:sz="0" w:space="0" w:color="auto"/>
                <w:bottom w:val="none" w:sz="0" w:space="0" w:color="auto"/>
                <w:right w:val="none" w:sz="0" w:space="0" w:color="auto"/>
              </w:divBdr>
              <w:divsChild>
                <w:div w:id="129443078">
                  <w:marLeft w:val="0"/>
                  <w:marRight w:val="0"/>
                  <w:marTop w:val="0"/>
                  <w:marBottom w:val="0"/>
                  <w:divBdr>
                    <w:top w:val="none" w:sz="0" w:space="0" w:color="auto"/>
                    <w:left w:val="none" w:sz="0" w:space="0" w:color="auto"/>
                    <w:bottom w:val="none" w:sz="0" w:space="0" w:color="auto"/>
                    <w:right w:val="none" w:sz="0" w:space="0" w:color="auto"/>
                  </w:divBdr>
                  <w:divsChild>
                    <w:div w:id="168994354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4265816">
      <w:bodyDiv w:val="1"/>
      <w:marLeft w:val="0"/>
      <w:marRight w:val="0"/>
      <w:marTop w:val="0"/>
      <w:marBottom w:val="0"/>
      <w:divBdr>
        <w:top w:val="none" w:sz="0" w:space="0" w:color="auto"/>
        <w:left w:val="none" w:sz="0" w:space="0" w:color="auto"/>
        <w:bottom w:val="none" w:sz="0" w:space="0" w:color="auto"/>
        <w:right w:val="none" w:sz="0" w:space="0" w:color="auto"/>
      </w:divBdr>
      <w:divsChild>
        <w:div w:id="209458786">
          <w:marLeft w:val="0"/>
          <w:marRight w:val="0"/>
          <w:marTop w:val="0"/>
          <w:marBottom w:val="0"/>
          <w:divBdr>
            <w:top w:val="none" w:sz="0" w:space="0" w:color="auto"/>
            <w:left w:val="none" w:sz="0" w:space="0" w:color="auto"/>
            <w:bottom w:val="none" w:sz="0" w:space="0" w:color="auto"/>
            <w:right w:val="none" w:sz="0" w:space="0" w:color="auto"/>
          </w:divBdr>
          <w:divsChild>
            <w:div w:id="803278466">
              <w:marLeft w:val="0"/>
              <w:marRight w:val="0"/>
              <w:marTop w:val="0"/>
              <w:marBottom w:val="0"/>
              <w:divBdr>
                <w:top w:val="none" w:sz="0" w:space="0" w:color="auto"/>
                <w:left w:val="none" w:sz="0" w:space="0" w:color="auto"/>
                <w:bottom w:val="none" w:sz="0" w:space="0" w:color="auto"/>
                <w:right w:val="none" w:sz="0" w:space="0" w:color="auto"/>
              </w:divBdr>
              <w:divsChild>
                <w:div w:id="1032223183">
                  <w:marLeft w:val="0"/>
                  <w:marRight w:val="0"/>
                  <w:marTop w:val="0"/>
                  <w:marBottom w:val="0"/>
                  <w:divBdr>
                    <w:top w:val="none" w:sz="0" w:space="0" w:color="auto"/>
                    <w:left w:val="none" w:sz="0" w:space="0" w:color="auto"/>
                    <w:bottom w:val="none" w:sz="0" w:space="0" w:color="auto"/>
                    <w:right w:val="none" w:sz="0" w:space="0" w:color="auto"/>
                  </w:divBdr>
                  <w:divsChild>
                    <w:div w:id="1675645008">
                      <w:marLeft w:val="150"/>
                      <w:marRight w:val="150"/>
                      <w:marTop w:val="0"/>
                      <w:marBottom w:val="0"/>
                      <w:divBdr>
                        <w:top w:val="none" w:sz="0" w:space="0" w:color="auto"/>
                        <w:left w:val="none" w:sz="0" w:space="0" w:color="auto"/>
                        <w:bottom w:val="none" w:sz="0" w:space="0" w:color="auto"/>
                        <w:right w:val="none" w:sz="0" w:space="0" w:color="auto"/>
                      </w:divBdr>
                      <w:divsChild>
                        <w:div w:id="1898205733">
                          <w:marLeft w:val="150"/>
                          <w:marRight w:val="150"/>
                          <w:marTop w:val="0"/>
                          <w:marBottom w:val="0"/>
                          <w:divBdr>
                            <w:top w:val="none" w:sz="0" w:space="0" w:color="auto"/>
                            <w:left w:val="none" w:sz="0" w:space="0" w:color="auto"/>
                            <w:bottom w:val="none" w:sz="0" w:space="0" w:color="auto"/>
                            <w:right w:val="none" w:sz="0" w:space="0" w:color="auto"/>
                          </w:divBdr>
                          <w:divsChild>
                            <w:div w:id="846671047">
                              <w:marLeft w:val="150"/>
                              <w:marRight w:val="150"/>
                              <w:marTop w:val="0"/>
                              <w:marBottom w:val="0"/>
                              <w:divBdr>
                                <w:top w:val="none" w:sz="0" w:space="0" w:color="auto"/>
                                <w:left w:val="none" w:sz="0" w:space="0" w:color="auto"/>
                                <w:bottom w:val="none" w:sz="0" w:space="0" w:color="auto"/>
                                <w:right w:val="none" w:sz="0" w:space="0" w:color="auto"/>
                              </w:divBdr>
                              <w:divsChild>
                                <w:div w:id="2063668864">
                                  <w:marLeft w:val="0"/>
                                  <w:marRight w:val="0"/>
                                  <w:marTop w:val="150"/>
                                  <w:marBottom w:val="0"/>
                                  <w:divBdr>
                                    <w:top w:val="none" w:sz="0" w:space="0" w:color="auto"/>
                                    <w:left w:val="none" w:sz="0" w:space="0" w:color="auto"/>
                                    <w:bottom w:val="none" w:sz="0" w:space="0" w:color="auto"/>
                                    <w:right w:val="none" w:sz="0" w:space="0" w:color="auto"/>
                                  </w:divBdr>
                                  <w:divsChild>
                                    <w:div w:id="883951099">
                                      <w:marLeft w:val="0"/>
                                      <w:marRight w:val="0"/>
                                      <w:marTop w:val="0"/>
                                      <w:marBottom w:val="0"/>
                                      <w:divBdr>
                                        <w:top w:val="none" w:sz="0" w:space="0" w:color="auto"/>
                                        <w:left w:val="none" w:sz="0" w:space="0" w:color="auto"/>
                                        <w:bottom w:val="none" w:sz="0" w:space="0" w:color="auto"/>
                                        <w:right w:val="none" w:sz="0" w:space="0" w:color="auto"/>
                                      </w:divBdr>
                                      <w:divsChild>
                                        <w:div w:id="5029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639509">
      <w:bodyDiv w:val="1"/>
      <w:marLeft w:val="120"/>
      <w:marRight w:val="120"/>
      <w:marTop w:val="0"/>
      <w:marBottom w:val="0"/>
      <w:divBdr>
        <w:top w:val="none" w:sz="0" w:space="0" w:color="auto"/>
        <w:left w:val="none" w:sz="0" w:space="0" w:color="auto"/>
        <w:bottom w:val="none" w:sz="0" w:space="0" w:color="auto"/>
        <w:right w:val="none" w:sz="0" w:space="0" w:color="auto"/>
      </w:divBdr>
      <w:divsChild>
        <w:div w:id="1775174281">
          <w:marLeft w:val="0"/>
          <w:marRight w:val="0"/>
          <w:marTop w:val="0"/>
          <w:marBottom w:val="0"/>
          <w:divBdr>
            <w:top w:val="none" w:sz="0" w:space="0" w:color="auto"/>
            <w:left w:val="none" w:sz="0" w:space="0" w:color="auto"/>
            <w:bottom w:val="none" w:sz="0" w:space="0" w:color="auto"/>
            <w:right w:val="none" w:sz="0" w:space="0" w:color="auto"/>
          </w:divBdr>
          <w:divsChild>
            <w:div w:id="337729401">
              <w:marLeft w:val="0"/>
              <w:marRight w:val="0"/>
              <w:marTop w:val="0"/>
              <w:marBottom w:val="0"/>
              <w:divBdr>
                <w:top w:val="none" w:sz="0" w:space="0" w:color="auto"/>
                <w:left w:val="none" w:sz="0" w:space="0" w:color="auto"/>
                <w:bottom w:val="none" w:sz="0" w:space="0" w:color="auto"/>
                <w:right w:val="none" w:sz="0" w:space="0" w:color="auto"/>
              </w:divBdr>
              <w:divsChild>
                <w:div w:id="4895962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51736057">
      <w:bodyDiv w:val="1"/>
      <w:marLeft w:val="0"/>
      <w:marRight w:val="0"/>
      <w:marTop w:val="0"/>
      <w:marBottom w:val="0"/>
      <w:divBdr>
        <w:top w:val="none" w:sz="0" w:space="0" w:color="auto"/>
        <w:left w:val="none" w:sz="0" w:space="0" w:color="auto"/>
        <w:bottom w:val="none" w:sz="0" w:space="0" w:color="auto"/>
        <w:right w:val="none" w:sz="0" w:space="0" w:color="auto"/>
      </w:divBdr>
      <w:divsChild>
        <w:div w:id="1565336461">
          <w:marLeft w:val="0"/>
          <w:marRight w:val="0"/>
          <w:marTop w:val="0"/>
          <w:marBottom w:val="0"/>
          <w:divBdr>
            <w:top w:val="none" w:sz="0" w:space="0" w:color="auto"/>
            <w:left w:val="none" w:sz="0" w:space="0" w:color="auto"/>
            <w:bottom w:val="none" w:sz="0" w:space="0" w:color="auto"/>
            <w:right w:val="none" w:sz="0" w:space="0" w:color="auto"/>
          </w:divBdr>
          <w:divsChild>
            <w:div w:id="1206330313">
              <w:marLeft w:val="0"/>
              <w:marRight w:val="0"/>
              <w:marTop w:val="0"/>
              <w:marBottom w:val="0"/>
              <w:divBdr>
                <w:top w:val="none" w:sz="0" w:space="0" w:color="auto"/>
                <w:left w:val="none" w:sz="0" w:space="0" w:color="auto"/>
                <w:bottom w:val="none" w:sz="0" w:space="0" w:color="auto"/>
                <w:right w:val="none" w:sz="0" w:space="0" w:color="auto"/>
              </w:divBdr>
              <w:divsChild>
                <w:div w:id="55403125">
                  <w:marLeft w:val="0"/>
                  <w:marRight w:val="0"/>
                  <w:marTop w:val="0"/>
                  <w:marBottom w:val="0"/>
                  <w:divBdr>
                    <w:top w:val="none" w:sz="0" w:space="0" w:color="auto"/>
                    <w:left w:val="none" w:sz="0" w:space="0" w:color="auto"/>
                    <w:bottom w:val="none" w:sz="0" w:space="0" w:color="auto"/>
                    <w:right w:val="none" w:sz="0" w:space="0" w:color="auto"/>
                  </w:divBdr>
                  <w:divsChild>
                    <w:div w:id="303779372">
                      <w:marLeft w:val="150"/>
                      <w:marRight w:val="150"/>
                      <w:marTop w:val="0"/>
                      <w:marBottom w:val="0"/>
                      <w:divBdr>
                        <w:top w:val="none" w:sz="0" w:space="0" w:color="auto"/>
                        <w:left w:val="none" w:sz="0" w:space="0" w:color="auto"/>
                        <w:bottom w:val="none" w:sz="0" w:space="0" w:color="auto"/>
                        <w:right w:val="none" w:sz="0" w:space="0" w:color="auto"/>
                      </w:divBdr>
                      <w:divsChild>
                        <w:div w:id="975793457">
                          <w:marLeft w:val="150"/>
                          <w:marRight w:val="150"/>
                          <w:marTop w:val="0"/>
                          <w:marBottom w:val="0"/>
                          <w:divBdr>
                            <w:top w:val="none" w:sz="0" w:space="0" w:color="auto"/>
                            <w:left w:val="none" w:sz="0" w:space="0" w:color="auto"/>
                            <w:bottom w:val="none" w:sz="0" w:space="0" w:color="auto"/>
                            <w:right w:val="none" w:sz="0" w:space="0" w:color="auto"/>
                          </w:divBdr>
                          <w:divsChild>
                            <w:div w:id="1045060983">
                              <w:marLeft w:val="150"/>
                              <w:marRight w:val="150"/>
                              <w:marTop w:val="0"/>
                              <w:marBottom w:val="0"/>
                              <w:divBdr>
                                <w:top w:val="none" w:sz="0" w:space="0" w:color="auto"/>
                                <w:left w:val="none" w:sz="0" w:space="0" w:color="auto"/>
                                <w:bottom w:val="none" w:sz="0" w:space="0" w:color="auto"/>
                                <w:right w:val="none" w:sz="0" w:space="0" w:color="auto"/>
                              </w:divBdr>
                              <w:divsChild>
                                <w:div w:id="877400260">
                                  <w:marLeft w:val="0"/>
                                  <w:marRight w:val="0"/>
                                  <w:marTop w:val="150"/>
                                  <w:marBottom w:val="0"/>
                                  <w:divBdr>
                                    <w:top w:val="none" w:sz="0" w:space="0" w:color="auto"/>
                                    <w:left w:val="none" w:sz="0" w:space="0" w:color="auto"/>
                                    <w:bottom w:val="none" w:sz="0" w:space="0" w:color="auto"/>
                                    <w:right w:val="none" w:sz="0" w:space="0" w:color="auto"/>
                                  </w:divBdr>
                                  <w:divsChild>
                                    <w:div w:id="796413365">
                                      <w:marLeft w:val="0"/>
                                      <w:marRight w:val="0"/>
                                      <w:marTop w:val="0"/>
                                      <w:marBottom w:val="0"/>
                                      <w:divBdr>
                                        <w:top w:val="none" w:sz="0" w:space="0" w:color="auto"/>
                                        <w:left w:val="none" w:sz="0" w:space="0" w:color="auto"/>
                                        <w:bottom w:val="none" w:sz="0" w:space="0" w:color="auto"/>
                                        <w:right w:val="none" w:sz="0" w:space="0" w:color="auto"/>
                                      </w:divBdr>
                                      <w:divsChild>
                                        <w:div w:id="10355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A2440-3F7D-4D20-994B-B54419D9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2986</Words>
  <Characters>17920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sp3</dc:creator>
  <cp:lastModifiedBy>Microsoft Office User</cp:lastModifiedBy>
  <cp:revision>21</cp:revision>
  <dcterms:created xsi:type="dcterms:W3CDTF">2021-09-03T07:32:00Z</dcterms:created>
  <dcterms:modified xsi:type="dcterms:W3CDTF">2021-09-03T10:42:00Z</dcterms:modified>
</cp:coreProperties>
</file>