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4B61" w14:textId="1ED001F9" w:rsidR="00EC061F" w:rsidRPr="0095165F" w:rsidRDefault="00EC061F">
      <w:pPr>
        <w:jc w:val="center"/>
        <w:rPr>
          <w:b/>
          <w:sz w:val="32"/>
          <w:szCs w:val="32"/>
        </w:rPr>
      </w:pPr>
      <w:r w:rsidRPr="0095165F">
        <w:rPr>
          <w:b/>
          <w:sz w:val="32"/>
          <w:szCs w:val="32"/>
        </w:rPr>
        <w:t>1. Prehistoric Britain</w:t>
      </w:r>
      <w:r w:rsidR="00FA313A">
        <w:rPr>
          <w:b/>
          <w:sz w:val="32"/>
          <w:szCs w:val="32"/>
        </w:rPr>
        <w:t xml:space="preserve"> </w:t>
      </w:r>
      <w:r w:rsidRPr="0095165F">
        <w:rPr>
          <w:b/>
          <w:sz w:val="32"/>
          <w:szCs w:val="32"/>
        </w:rPr>
        <w:t>(</w:t>
      </w:r>
      <w:r w:rsidR="00FA313A">
        <w:rPr>
          <w:b/>
          <w:sz w:val="32"/>
          <w:szCs w:val="32"/>
        </w:rPr>
        <w:t xml:space="preserve">c. </w:t>
      </w:r>
      <w:r w:rsidR="00AB6465">
        <w:rPr>
          <w:b/>
          <w:sz w:val="32"/>
          <w:szCs w:val="32"/>
        </w:rPr>
        <w:t xml:space="preserve">500 000 </w:t>
      </w:r>
      <w:r w:rsidR="00C327FB">
        <w:rPr>
          <w:b/>
          <w:sz w:val="32"/>
          <w:szCs w:val="32"/>
        </w:rPr>
        <w:t xml:space="preserve">BC </w:t>
      </w:r>
      <w:r w:rsidR="00AB6465">
        <w:rPr>
          <w:b/>
          <w:sz w:val="32"/>
          <w:szCs w:val="32"/>
          <w:lang w:val="sk-SK"/>
        </w:rPr>
        <w:t>–</w:t>
      </w:r>
      <w:r w:rsidR="00C327FB">
        <w:rPr>
          <w:b/>
          <w:sz w:val="32"/>
          <w:szCs w:val="32"/>
          <w:lang w:val="sk-SK"/>
        </w:rPr>
        <w:t xml:space="preserve"> </w:t>
      </w:r>
      <w:r w:rsidR="00F036F4">
        <w:rPr>
          <w:b/>
          <w:sz w:val="32"/>
          <w:szCs w:val="32"/>
        </w:rPr>
        <w:t>43</w:t>
      </w:r>
      <w:r w:rsidRPr="0095165F">
        <w:rPr>
          <w:b/>
          <w:sz w:val="32"/>
          <w:szCs w:val="32"/>
        </w:rPr>
        <w:t xml:space="preserve"> </w:t>
      </w:r>
      <w:r w:rsidR="00F036F4">
        <w:rPr>
          <w:b/>
          <w:sz w:val="32"/>
          <w:szCs w:val="32"/>
        </w:rPr>
        <w:t>AD</w:t>
      </w:r>
      <w:r w:rsidRPr="0095165F">
        <w:rPr>
          <w:b/>
          <w:sz w:val="32"/>
          <w:szCs w:val="32"/>
        </w:rPr>
        <w:t>)</w:t>
      </w:r>
    </w:p>
    <w:p w14:paraId="59094B62" w14:textId="77777777" w:rsidR="00EC061F" w:rsidRPr="0095165F" w:rsidRDefault="0059246A">
      <w:pPr>
        <w:jc w:val="center"/>
        <w:rPr>
          <w:sz w:val="20"/>
        </w:rPr>
      </w:pPr>
      <w:r>
        <w:rPr>
          <w:sz w:val="20"/>
        </w:rPr>
        <w:t>(</w:t>
      </w:r>
      <w:proofErr w:type="gramStart"/>
      <w:r>
        <w:rPr>
          <w:sz w:val="20"/>
        </w:rPr>
        <w:t>lecture</w:t>
      </w:r>
      <w:proofErr w:type="gramEnd"/>
      <w:r>
        <w:rPr>
          <w:sz w:val="20"/>
        </w:rPr>
        <w:t xml:space="preserve"> worksheet</w:t>
      </w:r>
      <w:r w:rsidR="00EC061F" w:rsidRPr="0095165F">
        <w:rPr>
          <w:sz w:val="20"/>
        </w:rPr>
        <w:t>)</w:t>
      </w:r>
    </w:p>
    <w:p w14:paraId="59094B63" w14:textId="77777777" w:rsidR="00EC061F" w:rsidRDefault="00EC061F">
      <w:pPr>
        <w:jc w:val="center"/>
      </w:pPr>
    </w:p>
    <w:p w14:paraId="59094B64" w14:textId="77777777" w:rsidR="00EC061F" w:rsidRDefault="00EC061F">
      <w:pPr>
        <w:jc w:val="both"/>
      </w:pPr>
    </w:p>
    <w:tbl>
      <w:tblPr>
        <w:tblW w:w="0" w:type="auto"/>
        <w:tblLayout w:type="fixed"/>
        <w:tblCellMar>
          <w:left w:w="70" w:type="dxa"/>
          <w:right w:w="70" w:type="dxa"/>
        </w:tblCellMar>
        <w:tblLook w:val="0000" w:firstRow="0" w:lastRow="0" w:firstColumn="0" w:lastColumn="0" w:noHBand="0" w:noVBand="0"/>
      </w:tblPr>
      <w:tblGrid>
        <w:gridCol w:w="2338"/>
        <w:gridCol w:w="6874"/>
      </w:tblGrid>
      <w:tr w:rsidR="00EC061F" w:rsidRPr="00331705" w14:paraId="59094B67" w14:textId="77777777">
        <w:tc>
          <w:tcPr>
            <w:tcW w:w="2338" w:type="dxa"/>
          </w:tcPr>
          <w:p w14:paraId="59094B65" w14:textId="77777777" w:rsidR="00EC061F" w:rsidRPr="00331705" w:rsidRDefault="00EC061F">
            <w:pPr>
              <w:jc w:val="both"/>
              <w:rPr>
                <w:b/>
                <w:sz w:val="22"/>
                <w:szCs w:val="22"/>
              </w:rPr>
            </w:pPr>
            <w:r w:rsidRPr="00331705">
              <w:rPr>
                <w:b/>
                <w:sz w:val="22"/>
                <w:szCs w:val="22"/>
              </w:rPr>
              <w:t>Important dates:</w:t>
            </w:r>
          </w:p>
        </w:tc>
        <w:tc>
          <w:tcPr>
            <w:tcW w:w="6874" w:type="dxa"/>
          </w:tcPr>
          <w:p w14:paraId="59094B66" w14:textId="60B670BD" w:rsidR="00EC061F" w:rsidRPr="00331705" w:rsidRDefault="0060068E">
            <w:pPr>
              <w:jc w:val="both"/>
              <w:rPr>
                <w:b/>
                <w:sz w:val="22"/>
                <w:szCs w:val="22"/>
              </w:rPr>
            </w:pPr>
            <w:r>
              <w:rPr>
                <w:b/>
                <w:sz w:val="22"/>
                <w:szCs w:val="22"/>
              </w:rPr>
              <w:t>c. 500 000 (</w:t>
            </w:r>
            <w:proofErr w:type="spellStart"/>
            <w:r>
              <w:rPr>
                <w:b/>
                <w:sz w:val="22"/>
                <w:szCs w:val="22"/>
              </w:rPr>
              <w:t>Boxgrove</w:t>
            </w:r>
            <w:proofErr w:type="spellEnd"/>
            <w:r>
              <w:rPr>
                <w:b/>
                <w:sz w:val="22"/>
                <w:szCs w:val="22"/>
              </w:rPr>
              <w:t xml:space="preserve"> Man), </w:t>
            </w:r>
            <w:r w:rsidR="00EC061F" w:rsidRPr="00331705">
              <w:rPr>
                <w:b/>
                <w:sz w:val="22"/>
                <w:szCs w:val="22"/>
              </w:rPr>
              <w:t>8</w:t>
            </w:r>
            <w:r w:rsidR="006C6D38">
              <w:rPr>
                <w:b/>
                <w:sz w:val="22"/>
                <w:szCs w:val="22"/>
              </w:rPr>
              <w:t>5</w:t>
            </w:r>
            <w:r w:rsidR="00EC061F" w:rsidRPr="00331705">
              <w:rPr>
                <w:b/>
                <w:sz w:val="22"/>
                <w:szCs w:val="22"/>
              </w:rPr>
              <w:t>00 – 6</w:t>
            </w:r>
            <w:r w:rsidR="006C6D38">
              <w:rPr>
                <w:b/>
                <w:sz w:val="22"/>
                <w:szCs w:val="22"/>
              </w:rPr>
              <w:t>5</w:t>
            </w:r>
            <w:r w:rsidR="00EC061F" w:rsidRPr="00331705">
              <w:rPr>
                <w:b/>
                <w:sz w:val="22"/>
                <w:szCs w:val="22"/>
              </w:rPr>
              <w:t>00 BC</w:t>
            </w:r>
            <w:r w:rsidR="00E62A81">
              <w:rPr>
                <w:b/>
                <w:sz w:val="22"/>
                <w:szCs w:val="22"/>
              </w:rPr>
              <w:t xml:space="preserve"> (Britain becoming an island)</w:t>
            </w:r>
            <w:r w:rsidR="00EC061F" w:rsidRPr="00331705">
              <w:rPr>
                <w:b/>
                <w:sz w:val="22"/>
                <w:szCs w:val="22"/>
              </w:rPr>
              <w:t>, 3500 BC</w:t>
            </w:r>
            <w:r w:rsidR="00E62A81">
              <w:rPr>
                <w:b/>
                <w:sz w:val="22"/>
                <w:szCs w:val="22"/>
              </w:rPr>
              <w:t xml:space="preserve"> (arrival of first farmers)</w:t>
            </w:r>
            <w:r w:rsidR="00EC061F" w:rsidRPr="00331705">
              <w:rPr>
                <w:b/>
                <w:sz w:val="22"/>
                <w:szCs w:val="22"/>
              </w:rPr>
              <w:t xml:space="preserve">, </w:t>
            </w:r>
            <w:r w:rsidR="002959BD">
              <w:rPr>
                <w:b/>
                <w:sz w:val="22"/>
                <w:szCs w:val="22"/>
              </w:rPr>
              <w:t>1900</w:t>
            </w:r>
            <w:r w:rsidR="00EC061F" w:rsidRPr="00331705">
              <w:rPr>
                <w:b/>
                <w:sz w:val="22"/>
                <w:szCs w:val="22"/>
              </w:rPr>
              <w:t xml:space="preserve"> BC</w:t>
            </w:r>
            <w:r w:rsidR="002959BD">
              <w:rPr>
                <w:b/>
                <w:sz w:val="22"/>
                <w:szCs w:val="22"/>
              </w:rPr>
              <w:t xml:space="preserve"> (beginning of Bronze Age)</w:t>
            </w:r>
            <w:r w:rsidR="00EC061F" w:rsidRPr="00331705">
              <w:rPr>
                <w:b/>
                <w:sz w:val="22"/>
                <w:szCs w:val="22"/>
              </w:rPr>
              <w:t>, 7</w:t>
            </w:r>
            <w:r w:rsidR="00EC061F" w:rsidRPr="00331705">
              <w:rPr>
                <w:b/>
                <w:sz w:val="22"/>
                <w:szCs w:val="22"/>
                <w:vertAlign w:val="superscript"/>
              </w:rPr>
              <w:t>th</w:t>
            </w:r>
            <w:r w:rsidR="00EC061F" w:rsidRPr="00331705">
              <w:rPr>
                <w:b/>
                <w:sz w:val="22"/>
                <w:szCs w:val="22"/>
              </w:rPr>
              <w:t xml:space="preserve"> century BC</w:t>
            </w:r>
            <w:r w:rsidR="00E62A81">
              <w:rPr>
                <w:b/>
                <w:sz w:val="22"/>
                <w:szCs w:val="22"/>
              </w:rPr>
              <w:t xml:space="preserve"> (arrival of Celts)</w:t>
            </w:r>
          </w:p>
        </w:tc>
      </w:tr>
      <w:tr w:rsidR="00EC061F" w:rsidRPr="00331705" w14:paraId="59094B6A" w14:textId="77777777">
        <w:tc>
          <w:tcPr>
            <w:tcW w:w="2338" w:type="dxa"/>
          </w:tcPr>
          <w:p w14:paraId="59094B68" w14:textId="77777777" w:rsidR="00EC061F" w:rsidRPr="00331705" w:rsidRDefault="00EC061F">
            <w:pPr>
              <w:jc w:val="both"/>
              <w:rPr>
                <w:b/>
                <w:sz w:val="22"/>
                <w:szCs w:val="22"/>
              </w:rPr>
            </w:pPr>
          </w:p>
        </w:tc>
        <w:tc>
          <w:tcPr>
            <w:tcW w:w="6874" w:type="dxa"/>
          </w:tcPr>
          <w:p w14:paraId="59094B69" w14:textId="77777777" w:rsidR="00EC061F" w:rsidRPr="00331705" w:rsidRDefault="00EC061F">
            <w:pPr>
              <w:jc w:val="both"/>
              <w:rPr>
                <w:b/>
                <w:sz w:val="22"/>
                <w:szCs w:val="22"/>
              </w:rPr>
            </w:pPr>
          </w:p>
        </w:tc>
      </w:tr>
      <w:tr w:rsidR="00EC061F" w:rsidRPr="00331705" w14:paraId="59094B6D" w14:textId="77777777">
        <w:tc>
          <w:tcPr>
            <w:tcW w:w="2338" w:type="dxa"/>
          </w:tcPr>
          <w:p w14:paraId="59094B6B" w14:textId="77777777" w:rsidR="00EC061F" w:rsidRPr="00331705" w:rsidRDefault="00EC061F">
            <w:pPr>
              <w:jc w:val="both"/>
              <w:rPr>
                <w:b/>
                <w:sz w:val="22"/>
                <w:szCs w:val="22"/>
              </w:rPr>
            </w:pPr>
            <w:r w:rsidRPr="00331705">
              <w:rPr>
                <w:b/>
                <w:sz w:val="22"/>
                <w:szCs w:val="22"/>
              </w:rPr>
              <w:t>Names &amp; Places:</w:t>
            </w:r>
          </w:p>
        </w:tc>
        <w:tc>
          <w:tcPr>
            <w:tcW w:w="6874" w:type="dxa"/>
          </w:tcPr>
          <w:p w14:paraId="59094B6C" w14:textId="42C10329" w:rsidR="00EC061F" w:rsidRPr="00331705" w:rsidRDefault="00EC061F">
            <w:pPr>
              <w:jc w:val="both"/>
              <w:rPr>
                <w:b/>
                <w:sz w:val="22"/>
                <w:szCs w:val="22"/>
              </w:rPr>
            </w:pPr>
            <w:r w:rsidRPr="00331705">
              <w:rPr>
                <w:b/>
                <w:sz w:val="22"/>
                <w:szCs w:val="22"/>
              </w:rPr>
              <w:t xml:space="preserve">Prehistoric Britain, Ancient Britain, </w:t>
            </w:r>
            <w:r w:rsidR="0060068E">
              <w:rPr>
                <w:b/>
                <w:sz w:val="22"/>
                <w:szCs w:val="22"/>
              </w:rPr>
              <w:t xml:space="preserve">the </w:t>
            </w:r>
            <w:r w:rsidR="0060068E" w:rsidRPr="00331705">
              <w:rPr>
                <w:b/>
                <w:sz w:val="22"/>
                <w:szCs w:val="22"/>
              </w:rPr>
              <w:t>Neolithic (</w:t>
            </w:r>
            <w:r w:rsidR="000B5DFA">
              <w:rPr>
                <w:b/>
                <w:sz w:val="22"/>
                <w:szCs w:val="22"/>
              </w:rPr>
              <w:t>aka</w:t>
            </w:r>
            <w:r w:rsidR="0060068E" w:rsidRPr="00331705">
              <w:rPr>
                <w:b/>
                <w:sz w:val="22"/>
                <w:szCs w:val="22"/>
              </w:rPr>
              <w:t xml:space="preserve"> New Stone</w:t>
            </w:r>
            <w:r w:rsidR="000B5DFA">
              <w:rPr>
                <w:b/>
                <w:sz w:val="22"/>
                <w:szCs w:val="22"/>
              </w:rPr>
              <w:t xml:space="preserve">) </w:t>
            </w:r>
            <w:r w:rsidR="0060068E" w:rsidRPr="00331705">
              <w:rPr>
                <w:b/>
                <w:sz w:val="22"/>
                <w:szCs w:val="22"/>
              </w:rPr>
              <w:t>Age</w:t>
            </w:r>
            <w:r w:rsidR="0060068E">
              <w:rPr>
                <w:b/>
                <w:sz w:val="22"/>
                <w:szCs w:val="22"/>
              </w:rPr>
              <w:t>, the Bronze Age, the Iron Age,</w:t>
            </w:r>
            <w:r w:rsidR="0060068E" w:rsidRPr="00331705">
              <w:rPr>
                <w:b/>
                <w:sz w:val="22"/>
                <w:szCs w:val="22"/>
              </w:rPr>
              <w:t xml:space="preserve"> </w:t>
            </w:r>
            <w:r w:rsidR="0060068E">
              <w:rPr>
                <w:b/>
                <w:sz w:val="22"/>
                <w:szCs w:val="22"/>
              </w:rPr>
              <w:t xml:space="preserve">the Ice Age(s), the </w:t>
            </w:r>
            <w:proofErr w:type="spellStart"/>
            <w:r w:rsidR="0060068E">
              <w:rPr>
                <w:b/>
                <w:sz w:val="22"/>
                <w:szCs w:val="22"/>
              </w:rPr>
              <w:t>Boxgrove</w:t>
            </w:r>
            <w:proofErr w:type="spellEnd"/>
            <w:r w:rsidR="0060068E">
              <w:rPr>
                <w:b/>
                <w:sz w:val="22"/>
                <w:szCs w:val="22"/>
              </w:rPr>
              <w:t xml:space="preserve"> Man, </w:t>
            </w:r>
            <w:r w:rsidRPr="00331705">
              <w:rPr>
                <w:b/>
                <w:sz w:val="22"/>
                <w:szCs w:val="22"/>
              </w:rPr>
              <w:t>West Kennet Long Barrow</w:t>
            </w:r>
            <w:r w:rsidR="00596223">
              <w:rPr>
                <w:b/>
                <w:sz w:val="22"/>
                <w:szCs w:val="22"/>
              </w:rPr>
              <w:t xml:space="preserve"> (</w:t>
            </w:r>
            <w:r w:rsidRPr="00331705">
              <w:rPr>
                <w:b/>
                <w:sz w:val="22"/>
                <w:szCs w:val="22"/>
              </w:rPr>
              <w:t>Wiltshire</w:t>
            </w:r>
            <w:r w:rsidR="00596223">
              <w:rPr>
                <w:b/>
                <w:sz w:val="22"/>
                <w:szCs w:val="22"/>
              </w:rPr>
              <w:t>)</w:t>
            </w:r>
            <w:r w:rsidRPr="00331705">
              <w:rPr>
                <w:b/>
                <w:sz w:val="22"/>
                <w:szCs w:val="22"/>
              </w:rPr>
              <w:t xml:space="preserve">, </w:t>
            </w:r>
            <w:r w:rsidR="00596223">
              <w:rPr>
                <w:b/>
                <w:sz w:val="22"/>
                <w:szCs w:val="22"/>
              </w:rPr>
              <w:t xml:space="preserve">the Newgrange Mound, </w:t>
            </w:r>
            <w:r w:rsidRPr="00331705">
              <w:rPr>
                <w:b/>
                <w:sz w:val="22"/>
                <w:szCs w:val="22"/>
              </w:rPr>
              <w:t>Oakley Down</w:t>
            </w:r>
            <w:r w:rsidR="00596223">
              <w:rPr>
                <w:b/>
                <w:sz w:val="22"/>
                <w:szCs w:val="22"/>
              </w:rPr>
              <w:t xml:space="preserve"> (</w:t>
            </w:r>
            <w:r w:rsidR="00AA14F0">
              <w:rPr>
                <w:b/>
                <w:sz w:val="22"/>
                <w:szCs w:val="22"/>
              </w:rPr>
              <w:t xml:space="preserve">a place in </w:t>
            </w:r>
            <w:r w:rsidRPr="00331705">
              <w:rPr>
                <w:b/>
                <w:sz w:val="22"/>
                <w:szCs w:val="22"/>
              </w:rPr>
              <w:t>Dorset</w:t>
            </w:r>
            <w:r w:rsidR="00596223">
              <w:rPr>
                <w:b/>
                <w:sz w:val="22"/>
                <w:szCs w:val="22"/>
              </w:rPr>
              <w:t>)</w:t>
            </w:r>
            <w:r w:rsidRPr="00331705">
              <w:rPr>
                <w:b/>
                <w:sz w:val="22"/>
                <w:szCs w:val="22"/>
              </w:rPr>
              <w:t xml:space="preserve">, Maes Howe </w:t>
            </w:r>
            <w:r w:rsidR="00596223">
              <w:rPr>
                <w:b/>
                <w:sz w:val="22"/>
                <w:szCs w:val="22"/>
              </w:rPr>
              <w:t>(</w:t>
            </w:r>
            <w:r w:rsidR="00F12EDF">
              <w:rPr>
                <w:b/>
                <w:sz w:val="22"/>
                <w:szCs w:val="22"/>
              </w:rPr>
              <w:t xml:space="preserve">a mausoleum on </w:t>
            </w:r>
            <w:r w:rsidR="00596223">
              <w:rPr>
                <w:b/>
                <w:sz w:val="22"/>
                <w:szCs w:val="22"/>
              </w:rPr>
              <w:t>th</w:t>
            </w:r>
            <w:r w:rsidRPr="00331705">
              <w:rPr>
                <w:b/>
                <w:sz w:val="22"/>
                <w:szCs w:val="22"/>
              </w:rPr>
              <w:t>e island of Orkney</w:t>
            </w:r>
            <w:r w:rsidR="00596223">
              <w:rPr>
                <w:b/>
                <w:sz w:val="22"/>
                <w:szCs w:val="22"/>
              </w:rPr>
              <w:t>)</w:t>
            </w:r>
            <w:r w:rsidRPr="00331705">
              <w:rPr>
                <w:b/>
                <w:sz w:val="22"/>
                <w:szCs w:val="22"/>
              </w:rPr>
              <w:t>,</w:t>
            </w:r>
            <w:r w:rsidR="0060068E">
              <w:rPr>
                <w:b/>
                <w:sz w:val="22"/>
                <w:szCs w:val="22"/>
              </w:rPr>
              <w:t xml:space="preserve"> Skara Brae</w:t>
            </w:r>
            <w:r w:rsidR="00F12EDF">
              <w:rPr>
                <w:b/>
                <w:sz w:val="22"/>
                <w:szCs w:val="22"/>
              </w:rPr>
              <w:t xml:space="preserve"> (Neolithic village in Orkney)</w:t>
            </w:r>
            <w:r w:rsidR="0060068E">
              <w:rPr>
                <w:b/>
                <w:sz w:val="22"/>
                <w:szCs w:val="22"/>
              </w:rPr>
              <w:t>,</w:t>
            </w:r>
            <w:r w:rsidRPr="00331705">
              <w:rPr>
                <w:b/>
                <w:sz w:val="22"/>
                <w:szCs w:val="22"/>
              </w:rPr>
              <w:t xml:space="preserve"> </w:t>
            </w:r>
            <w:r w:rsidR="00596223">
              <w:rPr>
                <w:b/>
                <w:sz w:val="22"/>
                <w:szCs w:val="22"/>
              </w:rPr>
              <w:t>Stonehenge</w:t>
            </w:r>
            <w:r w:rsidR="009304F0">
              <w:rPr>
                <w:b/>
                <w:sz w:val="22"/>
                <w:szCs w:val="22"/>
              </w:rPr>
              <w:t xml:space="preserve"> (megalithic monument in Wiltshire)</w:t>
            </w:r>
            <w:r w:rsidR="00596223">
              <w:rPr>
                <w:b/>
                <w:sz w:val="22"/>
                <w:szCs w:val="22"/>
              </w:rPr>
              <w:t xml:space="preserve">, </w:t>
            </w:r>
            <w:r w:rsidR="00B7329C">
              <w:rPr>
                <w:b/>
                <w:sz w:val="22"/>
                <w:szCs w:val="22"/>
              </w:rPr>
              <w:t xml:space="preserve">the </w:t>
            </w:r>
            <w:r w:rsidRPr="00331705">
              <w:rPr>
                <w:b/>
                <w:sz w:val="22"/>
                <w:szCs w:val="22"/>
              </w:rPr>
              <w:t xml:space="preserve">Beaker </w:t>
            </w:r>
            <w:r w:rsidR="00466B0F">
              <w:rPr>
                <w:b/>
                <w:sz w:val="22"/>
                <w:szCs w:val="22"/>
              </w:rPr>
              <w:t>People (aka Bell Beaker Culture)</w:t>
            </w:r>
            <w:r w:rsidRPr="00331705">
              <w:rPr>
                <w:b/>
                <w:sz w:val="22"/>
                <w:szCs w:val="22"/>
              </w:rPr>
              <w:t xml:space="preserve">, the Celts, </w:t>
            </w:r>
            <w:proofErr w:type="spellStart"/>
            <w:r w:rsidRPr="00331705">
              <w:rPr>
                <w:b/>
                <w:i/>
                <w:sz w:val="22"/>
                <w:szCs w:val="22"/>
              </w:rPr>
              <w:t>Keltoi</w:t>
            </w:r>
            <w:proofErr w:type="spellEnd"/>
            <w:r w:rsidRPr="00331705">
              <w:rPr>
                <w:b/>
                <w:i/>
                <w:sz w:val="22"/>
                <w:szCs w:val="22"/>
              </w:rPr>
              <w:t xml:space="preserve"> </w:t>
            </w:r>
            <w:r w:rsidRPr="00331705">
              <w:rPr>
                <w:b/>
                <w:sz w:val="22"/>
                <w:szCs w:val="22"/>
              </w:rPr>
              <w:t xml:space="preserve">or </w:t>
            </w:r>
            <w:proofErr w:type="spellStart"/>
            <w:r w:rsidRPr="00331705">
              <w:rPr>
                <w:b/>
                <w:i/>
                <w:sz w:val="22"/>
                <w:szCs w:val="22"/>
              </w:rPr>
              <w:t>Galatai</w:t>
            </w:r>
            <w:proofErr w:type="spellEnd"/>
            <w:r w:rsidRPr="00331705">
              <w:rPr>
                <w:b/>
                <w:i/>
                <w:sz w:val="22"/>
                <w:szCs w:val="22"/>
              </w:rPr>
              <w:t xml:space="preserve"> </w:t>
            </w:r>
            <w:r w:rsidRPr="00331705">
              <w:rPr>
                <w:b/>
                <w:sz w:val="22"/>
                <w:szCs w:val="22"/>
              </w:rPr>
              <w:t xml:space="preserve">(Greek for barbarian), </w:t>
            </w:r>
            <w:proofErr w:type="spellStart"/>
            <w:r w:rsidRPr="00331705">
              <w:rPr>
                <w:b/>
                <w:i/>
                <w:sz w:val="22"/>
                <w:szCs w:val="22"/>
              </w:rPr>
              <w:t>Celtae</w:t>
            </w:r>
            <w:proofErr w:type="spellEnd"/>
            <w:r w:rsidRPr="00331705">
              <w:rPr>
                <w:b/>
                <w:i/>
                <w:sz w:val="22"/>
                <w:szCs w:val="22"/>
              </w:rPr>
              <w:t xml:space="preserve"> </w:t>
            </w:r>
            <w:r w:rsidRPr="00331705">
              <w:rPr>
                <w:b/>
                <w:sz w:val="22"/>
                <w:szCs w:val="22"/>
              </w:rPr>
              <w:t>(</w:t>
            </w:r>
            <w:r w:rsidR="008A5E8E">
              <w:rPr>
                <w:b/>
                <w:sz w:val="22"/>
                <w:szCs w:val="22"/>
              </w:rPr>
              <w:t xml:space="preserve">Latin for </w:t>
            </w:r>
            <w:r w:rsidR="00245FF0">
              <w:rPr>
                <w:b/>
                <w:sz w:val="22"/>
                <w:szCs w:val="22"/>
              </w:rPr>
              <w:t>Celts</w:t>
            </w:r>
            <w:r w:rsidR="008E6AA4">
              <w:rPr>
                <w:b/>
                <w:sz w:val="22"/>
                <w:szCs w:val="22"/>
              </w:rPr>
              <w:t xml:space="preserve"> in general), </w:t>
            </w:r>
            <w:r w:rsidR="00245FF0" w:rsidRPr="00331705">
              <w:rPr>
                <w:b/>
                <w:i/>
                <w:sz w:val="22"/>
                <w:szCs w:val="22"/>
              </w:rPr>
              <w:t xml:space="preserve">Galli </w:t>
            </w:r>
            <w:r w:rsidR="008E6AA4">
              <w:rPr>
                <w:b/>
                <w:iCs/>
                <w:sz w:val="22"/>
                <w:szCs w:val="22"/>
              </w:rPr>
              <w:t xml:space="preserve">(Latin for Celts in France), </w:t>
            </w:r>
            <w:r w:rsidRPr="00331705">
              <w:rPr>
                <w:b/>
                <w:i/>
                <w:sz w:val="22"/>
                <w:szCs w:val="22"/>
              </w:rPr>
              <w:t xml:space="preserve">Britanni </w:t>
            </w:r>
            <w:r w:rsidRPr="00331705">
              <w:rPr>
                <w:b/>
                <w:sz w:val="22"/>
                <w:szCs w:val="22"/>
              </w:rPr>
              <w:t>(</w:t>
            </w:r>
            <w:r w:rsidR="008E6AA4">
              <w:rPr>
                <w:b/>
                <w:sz w:val="22"/>
                <w:szCs w:val="22"/>
              </w:rPr>
              <w:t xml:space="preserve">Latin for Celts in Britain, English = </w:t>
            </w:r>
            <w:r w:rsidR="008E6AA4" w:rsidRPr="00331705">
              <w:rPr>
                <w:b/>
                <w:sz w:val="22"/>
                <w:szCs w:val="22"/>
              </w:rPr>
              <w:t>Britons</w:t>
            </w:r>
            <w:r w:rsidRPr="00331705">
              <w:rPr>
                <w:b/>
                <w:sz w:val="22"/>
                <w:szCs w:val="22"/>
              </w:rPr>
              <w:t>), Irish Gaelic</w:t>
            </w:r>
            <w:r w:rsidR="00BA0625">
              <w:rPr>
                <w:b/>
                <w:sz w:val="22"/>
                <w:szCs w:val="22"/>
              </w:rPr>
              <w:t xml:space="preserve"> (</w:t>
            </w:r>
            <w:r w:rsidR="00B446D7">
              <w:rPr>
                <w:b/>
                <w:sz w:val="22"/>
                <w:szCs w:val="22"/>
              </w:rPr>
              <w:t>Celtic language spoken in Ireland</w:t>
            </w:r>
            <w:r w:rsidRPr="00331705">
              <w:rPr>
                <w:b/>
                <w:sz w:val="22"/>
                <w:szCs w:val="22"/>
              </w:rPr>
              <w:t xml:space="preserve">), </w:t>
            </w:r>
            <w:r w:rsidR="00B446D7">
              <w:rPr>
                <w:b/>
                <w:sz w:val="22"/>
                <w:szCs w:val="22"/>
              </w:rPr>
              <w:t>Manx (Celtic language spoken on the I</w:t>
            </w:r>
            <w:r w:rsidRPr="00331705">
              <w:rPr>
                <w:b/>
                <w:sz w:val="22"/>
                <w:szCs w:val="22"/>
              </w:rPr>
              <w:t>sle of Man), Scottish Gaelic</w:t>
            </w:r>
            <w:r w:rsidR="00805F45">
              <w:rPr>
                <w:b/>
                <w:sz w:val="22"/>
                <w:szCs w:val="22"/>
              </w:rPr>
              <w:t xml:space="preserve"> (Celtic language spoken in Scotland</w:t>
            </w:r>
            <w:r w:rsidRPr="00331705">
              <w:rPr>
                <w:b/>
                <w:sz w:val="22"/>
                <w:szCs w:val="22"/>
              </w:rPr>
              <w:t xml:space="preserve">), </w:t>
            </w:r>
            <w:r w:rsidR="00805F45">
              <w:rPr>
                <w:b/>
                <w:sz w:val="22"/>
                <w:szCs w:val="22"/>
              </w:rPr>
              <w:t xml:space="preserve">Welsh (Celtic language spoken in </w:t>
            </w:r>
            <w:r w:rsidRPr="00331705">
              <w:rPr>
                <w:b/>
                <w:sz w:val="22"/>
                <w:szCs w:val="22"/>
              </w:rPr>
              <w:t>Wales</w:t>
            </w:r>
            <w:r w:rsidR="00805F45">
              <w:rPr>
                <w:b/>
                <w:sz w:val="22"/>
                <w:szCs w:val="22"/>
              </w:rPr>
              <w:t>)</w:t>
            </w:r>
            <w:r w:rsidRPr="00331705">
              <w:rPr>
                <w:b/>
                <w:sz w:val="22"/>
                <w:szCs w:val="22"/>
              </w:rPr>
              <w:t xml:space="preserve">, </w:t>
            </w:r>
            <w:r w:rsidR="00805F45">
              <w:rPr>
                <w:b/>
                <w:sz w:val="22"/>
                <w:szCs w:val="22"/>
              </w:rPr>
              <w:t xml:space="preserve">Cornish (Celtic language spoken in </w:t>
            </w:r>
            <w:r w:rsidRPr="00331705">
              <w:rPr>
                <w:b/>
                <w:sz w:val="22"/>
                <w:szCs w:val="22"/>
              </w:rPr>
              <w:t xml:space="preserve">Cornwall), </w:t>
            </w:r>
            <w:r w:rsidR="00805F45">
              <w:rPr>
                <w:b/>
                <w:sz w:val="22"/>
                <w:szCs w:val="22"/>
              </w:rPr>
              <w:t xml:space="preserve">Breton (Celtic language spoken in </w:t>
            </w:r>
            <w:r w:rsidRPr="00331705">
              <w:rPr>
                <w:b/>
                <w:sz w:val="22"/>
                <w:szCs w:val="22"/>
              </w:rPr>
              <w:t>Brittany</w:t>
            </w:r>
            <w:r w:rsidR="00805F45">
              <w:rPr>
                <w:b/>
                <w:sz w:val="22"/>
                <w:szCs w:val="22"/>
              </w:rPr>
              <w:t xml:space="preserve">, France), </w:t>
            </w:r>
            <w:r w:rsidRPr="00331705">
              <w:rPr>
                <w:b/>
                <w:sz w:val="22"/>
                <w:szCs w:val="22"/>
              </w:rPr>
              <w:t>Druids</w:t>
            </w:r>
            <w:r w:rsidR="00805F45">
              <w:rPr>
                <w:b/>
                <w:sz w:val="22"/>
                <w:szCs w:val="22"/>
              </w:rPr>
              <w:t xml:space="preserve"> (Celtic priests)</w:t>
            </w:r>
            <w:r w:rsidRPr="00331705">
              <w:rPr>
                <w:b/>
                <w:sz w:val="22"/>
                <w:szCs w:val="22"/>
              </w:rPr>
              <w:t xml:space="preserve"> </w:t>
            </w:r>
          </w:p>
        </w:tc>
      </w:tr>
      <w:tr w:rsidR="00EC061F" w:rsidRPr="00331705" w14:paraId="59094B70" w14:textId="77777777">
        <w:tc>
          <w:tcPr>
            <w:tcW w:w="2338" w:type="dxa"/>
          </w:tcPr>
          <w:p w14:paraId="59094B6E" w14:textId="77777777" w:rsidR="00EC061F" w:rsidRPr="00331705" w:rsidRDefault="00EC061F">
            <w:pPr>
              <w:jc w:val="both"/>
              <w:rPr>
                <w:b/>
                <w:sz w:val="22"/>
                <w:szCs w:val="22"/>
              </w:rPr>
            </w:pPr>
          </w:p>
        </w:tc>
        <w:tc>
          <w:tcPr>
            <w:tcW w:w="6874" w:type="dxa"/>
          </w:tcPr>
          <w:p w14:paraId="59094B6F" w14:textId="77777777" w:rsidR="00EC061F" w:rsidRPr="00331705" w:rsidRDefault="00EC061F">
            <w:pPr>
              <w:jc w:val="both"/>
              <w:rPr>
                <w:b/>
                <w:sz w:val="22"/>
                <w:szCs w:val="22"/>
              </w:rPr>
            </w:pPr>
          </w:p>
        </w:tc>
      </w:tr>
      <w:tr w:rsidR="00EC061F" w:rsidRPr="00331705" w14:paraId="59094B74" w14:textId="77777777">
        <w:tc>
          <w:tcPr>
            <w:tcW w:w="2338" w:type="dxa"/>
          </w:tcPr>
          <w:p w14:paraId="59094B71" w14:textId="77777777" w:rsidR="00EC061F" w:rsidRPr="00331705" w:rsidRDefault="00EC061F">
            <w:pPr>
              <w:jc w:val="both"/>
              <w:rPr>
                <w:b/>
                <w:sz w:val="22"/>
                <w:szCs w:val="22"/>
              </w:rPr>
            </w:pPr>
            <w:r w:rsidRPr="00331705">
              <w:rPr>
                <w:b/>
                <w:sz w:val="22"/>
                <w:szCs w:val="22"/>
              </w:rPr>
              <w:t>Vocabulary:</w:t>
            </w:r>
          </w:p>
          <w:p w14:paraId="59094B72" w14:textId="77777777" w:rsidR="00EC061F" w:rsidRPr="00331705" w:rsidRDefault="00EC061F">
            <w:pPr>
              <w:jc w:val="both"/>
              <w:rPr>
                <w:b/>
                <w:sz w:val="22"/>
                <w:szCs w:val="22"/>
              </w:rPr>
            </w:pPr>
          </w:p>
        </w:tc>
        <w:tc>
          <w:tcPr>
            <w:tcW w:w="6874" w:type="dxa"/>
          </w:tcPr>
          <w:p w14:paraId="59094B73" w14:textId="77777777" w:rsidR="00EC061F" w:rsidRPr="00331705" w:rsidRDefault="00EC061F">
            <w:pPr>
              <w:jc w:val="both"/>
              <w:rPr>
                <w:b/>
                <w:sz w:val="22"/>
                <w:szCs w:val="22"/>
              </w:rPr>
            </w:pPr>
            <w:r w:rsidRPr="00331705">
              <w:rPr>
                <w:b/>
                <w:sz w:val="22"/>
                <w:szCs w:val="22"/>
              </w:rPr>
              <w:t xml:space="preserve">cut off from the mainland of Europe, </w:t>
            </w:r>
            <w:r w:rsidR="0060068E">
              <w:rPr>
                <w:b/>
                <w:sz w:val="22"/>
                <w:szCs w:val="22"/>
              </w:rPr>
              <w:t xml:space="preserve">hunters, fishermen, food gatherers, </w:t>
            </w:r>
            <w:r w:rsidRPr="00331705">
              <w:rPr>
                <w:b/>
                <w:sz w:val="22"/>
                <w:szCs w:val="22"/>
              </w:rPr>
              <w:t xml:space="preserve">farmers, to introduce cereal crops (e. g. wheat and barley), to live off the land, to make pottery, to build great public works, burial mounds (or great barrows), to contain the remains of buried people (or the ashes of a dead person), bronze, tin, a burial place, an urn, megalithic monuments, henges, a round enclosure surrounded by a band and a ditch, to fight from chariots, warrior nobles, commoners, oak-tree, mistletoe, oak-tree groves, to hold a solemn ceremony, golden sickles, to make human sacrifices, bards, hillforts, the </w:t>
            </w:r>
            <w:proofErr w:type="spellStart"/>
            <w:r w:rsidRPr="00331705">
              <w:rPr>
                <w:b/>
                <w:sz w:val="22"/>
                <w:szCs w:val="22"/>
              </w:rPr>
              <w:t>ard</w:t>
            </w:r>
            <w:proofErr w:type="spellEnd"/>
            <w:r w:rsidRPr="00331705">
              <w:rPr>
                <w:b/>
                <w:sz w:val="22"/>
                <w:szCs w:val="22"/>
              </w:rPr>
              <w:t xml:space="preserve"> (Celtic plough), ox (pl. oxen)</w:t>
            </w:r>
          </w:p>
        </w:tc>
      </w:tr>
    </w:tbl>
    <w:p w14:paraId="59094B75" w14:textId="77777777" w:rsidR="00EC061F" w:rsidRPr="00331705" w:rsidRDefault="00EC061F">
      <w:pPr>
        <w:jc w:val="both"/>
        <w:rPr>
          <w:sz w:val="22"/>
          <w:szCs w:val="22"/>
        </w:rPr>
      </w:pPr>
    </w:p>
    <w:p w14:paraId="59094B76" w14:textId="77777777" w:rsidR="00EC061F" w:rsidRPr="00331705" w:rsidRDefault="00EC061F">
      <w:pPr>
        <w:ind w:firstLine="708"/>
        <w:jc w:val="both"/>
        <w:rPr>
          <w:b/>
          <w:sz w:val="22"/>
          <w:szCs w:val="22"/>
        </w:rPr>
      </w:pPr>
    </w:p>
    <w:p w14:paraId="59094B77" w14:textId="77777777" w:rsidR="00EC061F" w:rsidRPr="00331705" w:rsidRDefault="00EC061F">
      <w:pPr>
        <w:ind w:firstLine="708"/>
        <w:jc w:val="both"/>
        <w:rPr>
          <w:b/>
          <w:sz w:val="22"/>
          <w:szCs w:val="22"/>
        </w:rPr>
      </w:pPr>
    </w:p>
    <w:p w14:paraId="59094B78" w14:textId="77777777" w:rsidR="00EC061F" w:rsidRPr="00331705" w:rsidRDefault="00EC061F">
      <w:pPr>
        <w:ind w:firstLine="708"/>
        <w:jc w:val="both"/>
        <w:rPr>
          <w:b/>
          <w:sz w:val="22"/>
          <w:szCs w:val="22"/>
        </w:rPr>
      </w:pPr>
    </w:p>
    <w:p w14:paraId="59094B79" w14:textId="2971CCAA" w:rsidR="00EC061F" w:rsidRPr="00331705" w:rsidRDefault="00AE3310" w:rsidP="000671DF">
      <w:pPr>
        <w:jc w:val="both"/>
        <w:rPr>
          <w:b/>
          <w:sz w:val="22"/>
          <w:szCs w:val="22"/>
        </w:rPr>
      </w:pPr>
      <w:r>
        <w:rPr>
          <w:b/>
          <w:sz w:val="22"/>
          <w:szCs w:val="22"/>
        </w:rPr>
        <w:t>Exam</w:t>
      </w:r>
      <w:r w:rsidR="00EC061F" w:rsidRPr="00331705">
        <w:rPr>
          <w:b/>
          <w:sz w:val="22"/>
          <w:szCs w:val="22"/>
        </w:rPr>
        <w:t xml:space="preserve"> questions:</w:t>
      </w:r>
    </w:p>
    <w:p w14:paraId="59094B7A" w14:textId="77777777" w:rsidR="00EC061F" w:rsidRPr="00331705" w:rsidRDefault="00EC061F">
      <w:pPr>
        <w:ind w:firstLine="708"/>
        <w:jc w:val="both"/>
        <w:rPr>
          <w:b/>
          <w:sz w:val="22"/>
          <w:szCs w:val="22"/>
        </w:rPr>
      </w:pPr>
    </w:p>
    <w:p w14:paraId="59094B7B" w14:textId="77777777" w:rsidR="00331705" w:rsidRPr="00331705" w:rsidRDefault="00331705" w:rsidP="00331705">
      <w:pPr>
        <w:jc w:val="both"/>
        <w:rPr>
          <w:sz w:val="22"/>
          <w:szCs w:val="22"/>
        </w:rPr>
      </w:pPr>
    </w:p>
    <w:p w14:paraId="59094B7C" w14:textId="5F359C7A" w:rsidR="00EC061F" w:rsidRDefault="005C6710" w:rsidP="000671DF">
      <w:pPr>
        <w:numPr>
          <w:ilvl w:val="0"/>
          <w:numId w:val="2"/>
        </w:numPr>
        <w:tabs>
          <w:tab w:val="clear" w:pos="1410"/>
          <w:tab w:val="num" w:pos="705"/>
        </w:tabs>
        <w:ind w:left="705"/>
        <w:jc w:val="both"/>
        <w:rPr>
          <w:sz w:val="22"/>
          <w:szCs w:val="22"/>
        </w:rPr>
      </w:pPr>
      <w:r w:rsidRPr="00331705">
        <w:rPr>
          <w:sz w:val="22"/>
          <w:szCs w:val="22"/>
        </w:rPr>
        <w:t>Describe the changes brought about by the first agricultural people in Britain after about 3500 BC</w:t>
      </w:r>
      <w:r w:rsidR="00340486">
        <w:rPr>
          <w:sz w:val="22"/>
          <w:szCs w:val="22"/>
        </w:rPr>
        <w:t>.</w:t>
      </w:r>
      <w:r w:rsidR="00EC061F" w:rsidRPr="00331705">
        <w:rPr>
          <w:sz w:val="22"/>
          <w:szCs w:val="22"/>
        </w:rPr>
        <w:t xml:space="preserve"> (</w:t>
      </w:r>
      <w:proofErr w:type="gramStart"/>
      <w:r w:rsidR="00AB6465" w:rsidRPr="00331705">
        <w:rPr>
          <w:sz w:val="22"/>
          <w:szCs w:val="22"/>
        </w:rPr>
        <w:t>the</w:t>
      </w:r>
      <w:proofErr w:type="gramEnd"/>
      <w:r w:rsidR="00AB6465" w:rsidRPr="00331705">
        <w:rPr>
          <w:sz w:val="22"/>
          <w:szCs w:val="22"/>
        </w:rPr>
        <w:t xml:space="preserve"> </w:t>
      </w:r>
      <w:r w:rsidRPr="00331705">
        <w:rPr>
          <w:sz w:val="22"/>
          <w:szCs w:val="22"/>
        </w:rPr>
        <w:t xml:space="preserve">landscape, </w:t>
      </w:r>
      <w:r w:rsidR="00AB6465" w:rsidRPr="00331705">
        <w:rPr>
          <w:sz w:val="22"/>
          <w:szCs w:val="22"/>
        </w:rPr>
        <w:t xml:space="preserve">life and work, </w:t>
      </w:r>
      <w:r w:rsidRPr="00331705">
        <w:rPr>
          <w:sz w:val="22"/>
          <w:szCs w:val="22"/>
        </w:rPr>
        <w:t>settlements</w:t>
      </w:r>
      <w:r w:rsidR="00AB6465" w:rsidRPr="00331705">
        <w:rPr>
          <w:sz w:val="22"/>
          <w:szCs w:val="22"/>
        </w:rPr>
        <w:t xml:space="preserve">, language, </w:t>
      </w:r>
      <w:r w:rsidRPr="00331705">
        <w:rPr>
          <w:sz w:val="22"/>
          <w:szCs w:val="22"/>
        </w:rPr>
        <w:t xml:space="preserve">spiritual life, </w:t>
      </w:r>
      <w:r w:rsidR="0059246A">
        <w:rPr>
          <w:sz w:val="22"/>
          <w:szCs w:val="22"/>
        </w:rPr>
        <w:t xml:space="preserve">megalithic monuments, </w:t>
      </w:r>
      <w:r w:rsidRPr="00331705">
        <w:rPr>
          <w:sz w:val="22"/>
          <w:szCs w:val="22"/>
        </w:rPr>
        <w:t>archaeological sites</w:t>
      </w:r>
      <w:r w:rsidR="00EC061F" w:rsidRPr="00331705">
        <w:rPr>
          <w:sz w:val="22"/>
          <w:szCs w:val="22"/>
        </w:rPr>
        <w:t>)</w:t>
      </w:r>
    </w:p>
    <w:p w14:paraId="59094B7D" w14:textId="77777777" w:rsidR="00331705" w:rsidRPr="00331705" w:rsidRDefault="00331705" w:rsidP="00331705">
      <w:pPr>
        <w:jc w:val="both"/>
        <w:rPr>
          <w:sz w:val="22"/>
          <w:szCs w:val="22"/>
        </w:rPr>
      </w:pPr>
    </w:p>
    <w:p w14:paraId="59094B7E" w14:textId="70810459" w:rsidR="00EC061F" w:rsidRDefault="009B63DF" w:rsidP="000671DF">
      <w:pPr>
        <w:numPr>
          <w:ilvl w:val="0"/>
          <w:numId w:val="2"/>
        </w:numPr>
        <w:tabs>
          <w:tab w:val="clear" w:pos="1410"/>
          <w:tab w:val="num" w:pos="705"/>
        </w:tabs>
        <w:ind w:left="705"/>
        <w:jc w:val="both"/>
        <w:rPr>
          <w:sz w:val="22"/>
          <w:szCs w:val="22"/>
        </w:rPr>
      </w:pPr>
      <w:r>
        <w:rPr>
          <w:sz w:val="22"/>
          <w:szCs w:val="22"/>
        </w:rPr>
        <w:t xml:space="preserve">Explain the significance </w:t>
      </w:r>
      <w:r w:rsidR="0070749E">
        <w:rPr>
          <w:sz w:val="22"/>
          <w:szCs w:val="22"/>
        </w:rPr>
        <w:t xml:space="preserve">of the pre-Roman Celtic societies </w:t>
      </w:r>
      <w:r w:rsidR="00AB6465" w:rsidRPr="00331705">
        <w:rPr>
          <w:sz w:val="22"/>
          <w:szCs w:val="22"/>
        </w:rPr>
        <w:t>in Ancient Britain</w:t>
      </w:r>
      <w:r w:rsidR="00340486">
        <w:rPr>
          <w:sz w:val="22"/>
          <w:szCs w:val="22"/>
        </w:rPr>
        <w:t>. (</w:t>
      </w:r>
      <w:r w:rsidR="001C6ACB">
        <w:rPr>
          <w:sz w:val="22"/>
          <w:szCs w:val="22"/>
        </w:rPr>
        <w:t>Include description of their s</w:t>
      </w:r>
      <w:r w:rsidR="00AB6465" w:rsidRPr="00331705">
        <w:rPr>
          <w:sz w:val="22"/>
          <w:szCs w:val="22"/>
        </w:rPr>
        <w:t xml:space="preserve">ettlements, </w:t>
      </w:r>
      <w:r w:rsidR="00CA4584">
        <w:rPr>
          <w:sz w:val="22"/>
          <w:szCs w:val="22"/>
        </w:rPr>
        <w:t xml:space="preserve">references in </w:t>
      </w:r>
      <w:r w:rsidR="00AB6465" w:rsidRPr="00331705">
        <w:rPr>
          <w:sz w:val="22"/>
          <w:szCs w:val="22"/>
        </w:rPr>
        <w:t xml:space="preserve">Roman </w:t>
      </w:r>
      <w:r w:rsidR="00CA4584">
        <w:rPr>
          <w:sz w:val="22"/>
          <w:szCs w:val="22"/>
        </w:rPr>
        <w:t xml:space="preserve">and Greek </w:t>
      </w:r>
      <w:r w:rsidR="00AB6465" w:rsidRPr="00331705">
        <w:rPr>
          <w:sz w:val="22"/>
          <w:szCs w:val="22"/>
        </w:rPr>
        <w:t>accounts, structure of society, culture, everyday life</w:t>
      </w:r>
      <w:r w:rsidR="00455A47">
        <w:rPr>
          <w:sz w:val="22"/>
          <w:szCs w:val="22"/>
        </w:rPr>
        <w:t>, etc</w:t>
      </w:r>
      <w:r w:rsidR="00340486">
        <w:rPr>
          <w:sz w:val="22"/>
          <w:szCs w:val="22"/>
        </w:rPr>
        <w:t>.</w:t>
      </w:r>
      <w:r w:rsidR="00AB6465" w:rsidRPr="00331705">
        <w:rPr>
          <w:sz w:val="22"/>
          <w:szCs w:val="22"/>
        </w:rPr>
        <w:t xml:space="preserve">) </w:t>
      </w:r>
    </w:p>
    <w:p w14:paraId="59094B7F" w14:textId="77777777" w:rsidR="00331705" w:rsidRDefault="00331705" w:rsidP="00331705">
      <w:pPr>
        <w:jc w:val="both"/>
        <w:rPr>
          <w:sz w:val="22"/>
          <w:szCs w:val="22"/>
        </w:rPr>
      </w:pPr>
    </w:p>
    <w:p w14:paraId="59094B82" w14:textId="2ACD0A39" w:rsidR="00D05D6D" w:rsidRDefault="00044488" w:rsidP="000671DF">
      <w:pPr>
        <w:numPr>
          <w:ilvl w:val="0"/>
          <w:numId w:val="2"/>
        </w:numPr>
        <w:tabs>
          <w:tab w:val="clear" w:pos="1410"/>
          <w:tab w:val="num" w:pos="705"/>
        </w:tabs>
        <w:ind w:left="705"/>
        <w:jc w:val="both"/>
        <w:rPr>
          <w:sz w:val="22"/>
          <w:szCs w:val="22"/>
        </w:rPr>
      </w:pPr>
      <w:r>
        <w:rPr>
          <w:sz w:val="22"/>
          <w:szCs w:val="22"/>
        </w:rPr>
        <w:t xml:space="preserve">Compare the </w:t>
      </w:r>
      <w:r w:rsidR="005B0931">
        <w:rPr>
          <w:sz w:val="22"/>
          <w:szCs w:val="22"/>
        </w:rPr>
        <w:t>Neolit</w:t>
      </w:r>
      <w:r w:rsidR="00B92A67">
        <w:rPr>
          <w:sz w:val="22"/>
          <w:szCs w:val="22"/>
        </w:rPr>
        <w:t>h</w:t>
      </w:r>
      <w:r w:rsidR="005B0931">
        <w:rPr>
          <w:sz w:val="22"/>
          <w:szCs w:val="22"/>
        </w:rPr>
        <w:t xml:space="preserve">ic </w:t>
      </w:r>
      <w:r w:rsidR="00BE68BD">
        <w:rPr>
          <w:sz w:val="22"/>
          <w:szCs w:val="22"/>
        </w:rPr>
        <w:t xml:space="preserve">monument </w:t>
      </w:r>
      <w:r w:rsidR="005B0931">
        <w:rPr>
          <w:sz w:val="22"/>
          <w:szCs w:val="22"/>
        </w:rPr>
        <w:t>at Stonehenge</w:t>
      </w:r>
      <w:r w:rsidR="00AC3F29">
        <w:rPr>
          <w:sz w:val="22"/>
          <w:szCs w:val="22"/>
        </w:rPr>
        <w:t xml:space="preserve"> with the settlement in Orkney know</w:t>
      </w:r>
      <w:r w:rsidR="00F552EA">
        <w:rPr>
          <w:sz w:val="22"/>
          <w:szCs w:val="22"/>
        </w:rPr>
        <w:t>n</w:t>
      </w:r>
      <w:r w:rsidR="00AC3F29">
        <w:rPr>
          <w:sz w:val="22"/>
          <w:szCs w:val="22"/>
        </w:rPr>
        <w:t xml:space="preserve"> as Skara Brae</w:t>
      </w:r>
      <w:r w:rsidR="00F552EA">
        <w:rPr>
          <w:sz w:val="22"/>
          <w:szCs w:val="22"/>
        </w:rPr>
        <w:t>.</w:t>
      </w:r>
      <w:r w:rsidR="00A33FA3">
        <w:rPr>
          <w:sz w:val="22"/>
          <w:szCs w:val="22"/>
        </w:rPr>
        <w:t xml:space="preserve"> (Include a detailed description of both </w:t>
      </w:r>
      <w:r w:rsidR="000977F0">
        <w:rPr>
          <w:sz w:val="22"/>
          <w:szCs w:val="22"/>
        </w:rPr>
        <w:t xml:space="preserve">sites </w:t>
      </w:r>
      <w:r w:rsidR="00A33FA3">
        <w:rPr>
          <w:sz w:val="22"/>
          <w:szCs w:val="22"/>
        </w:rPr>
        <w:t>contrasting the</w:t>
      </w:r>
      <w:r w:rsidR="00BE68BD">
        <w:rPr>
          <w:sz w:val="22"/>
          <w:szCs w:val="22"/>
        </w:rPr>
        <w:t>ir</w:t>
      </w:r>
      <w:r w:rsidR="00A33FA3">
        <w:rPr>
          <w:sz w:val="22"/>
          <w:szCs w:val="22"/>
        </w:rPr>
        <w:t xml:space="preserve"> </w:t>
      </w:r>
      <w:r w:rsidR="001B7BED">
        <w:rPr>
          <w:sz w:val="22"/>
          <w:szCs w:val="22"/>
        </w:rPr>
        <w:t>architectural features, purpose</w:t>
      </w:r>
      <w:r w:rsidR="000C7BD4">
        <w:rPr>
          <w:sz w:val="22"/>
          <w:szCs w:val="22"/>
        </w:rPr>
        <w:t>, etc.)</w:t>
      </w:r>
    </w:p>
    <w:p w14:paraId="3E1AE3DC" w14:textId="77777777" w:rsidR="00471F0C" w:rsidRDefault="00471F0C" w:rsidP="00471F0C">
      <w:pPr>
        <w:jc w:val="center"/>
        <w:rPr>
          <w:sz w:val="22"/>
          <w:szCs w:val="22"/>
        </w:rPr>
      </w:pPr>
    </w:p>
    <w:p w14:paraId="43AA59F1" w14:textId="77777777" w:rsidR="00471F0C" w:rsidRDefault="00471F0C" w:rsidP="00471F0C">
      <w:pPr>
        <w:jc w:val="center"/>
        <w:rPr>
          <w:sz w:val="22"/>
          <w:szCs w:val="22"/>
        </w:rPr>
      </w:pPr>
    </w:p>
    <w:p w14:paraId="59094BA9" w14:textId="3F1BE824" w:rsidR="001E761A" w:rsidRDefault="001E761A" w:rsidP="00471F0C">
      <w:pPr>
        <w:ind w:left="360"/>
        <w:jc w:val="both"/>
      </w:pPr>
    </w:p>
    <w:sectPr w:rsidR="001E761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436"/>
    <w:multiLevelType w:val="singleLevel"/>
    <w:tmpl w:val="80BE6C70"/>
    <w:lvl w:ilvl="0">
      <w:start w:val="57"/>
      <w:numFmt w:val="decimal"/>
      <w:lvlText w:val="%1."/>
      <w:lvlJc w:val="left"/>
      <w:pPr>
        <w:tabs>
          <w:tab w:val="num" w:pos="1410"/>
        </w:tabs>
        <w:ind w:left="1410" w:hanging="705"/>
      </w:pPr>
      <w:rPr>
        <w:rFonts w:hint="default"/>
      </w:rPr>
    </w:lvl>
  </w:abstractNum>
  <w:abstractNum w:abstractNumId="1" w15:restartNumberingAfterBreak="0">
    <w:nsid w:val="077C56FB"/>
    <w:multiLevelType w:val="hybridMultilevel"/>
    <w:tmpl w:val="2E3AC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E334D9"/>
    <w:multiLevelType w:val="hybridMultilevel"/>
    <w:tmpl w:val="DBBEAFD0"/>
    <w:lvl w:ilvl="0" w:tplc="3E3C087A">
      <w:start w:val="1"/>
      <w:numFmt w:val="decimal"/>
      <w:lvlText w:val="%1."/>
      <w:lvlJc w:val="left"/>
      <w:pPr>
        <w:tabs>
          <w:tab w:val="num" w:pos="360"/>
        </w:tabs>
        <w:ind w:left="360" w:hanging="360"/>
      </w:pPr>
      <w:rPr>
        <w:sz w:val="22"/>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15:restartNumberingAfterBreak="0">
    <w:nsid w:val="5EC74B73"/>
    <w:multiLevelType w:val="singleLevel"/>
    <w:tmpl w:val="9C8AC80E"/>
    <w:lvl w:ilvl="0">
      <w:start w:val="1"/>
      <w:numFmt w:val="decimal"/>
      <w:lvlText w:val="%1."/>
      <w:lvlJc w:val="left"/>
      <w:pPr>
        <w:tabs>
          <w:tab w:val="num" w:pos="1410"/>
        </w:tabs>
        <w:ind w:left="1410" w:hanging="705"/>
      </w:pPr>
      <w:rPr>
        <w:rFonts w:hint="default"/>
      </w:rPr>
    </w:lvl>
  </w:abstractNum>
  <w:num w:numId="1" w16cid:durableId="18439381">
    <w:abstractNumId w:val="0"/>
  </w:num>
  <w:num w:numId="2" w16cid:durableId="1576894284">
    <w:abstractNumId w:val="3"/>
  </w:num>
  <w:num w:numId="3" w16cid:durableId="772624857">
    <w:abstractNumId w:val="2"/>
  </w:num>
  <w:num w:numId="4" w16cid:durableId="1906065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1DF"/>
    <w:rsid w:val="00044488"/>
    <w:rsid w:val="000671DF"/>
    <w:rsid w:val="000977F0"/>
    <w:rsid w:val="000B5DFA"/>
    <w:rsid w:val="000C7BD4"/>
    <w:rsid w:val="000E3BD5"/>
    <w:rsid w:val="00153B25"/>
    <w:rsid w:val="001B7BED"/>
    <w:rsid w:val="001C6ACB"/>
    <w:rsid w:val="001E761A"/>
    <w:rsid w:val="00245FF0"/>
    <w:rsid w:val="00257A40"/>
    <w:rsid w:val="002959BD"/>
    <w:rsid w:val="002D7639"/>
    <w:rsid w:val="00331705"/>
    <w:rsid w:val="00340486"/>
    <w:rsid w:val="0036612F"/>
    <w:rsid w:val="00455A47"/>
    <w:rsid w:val="00466B0F"/>
    <w:rsid w:val="00471F0C"/>
    <w:rsid w:val="00513774"/>
    <w:rsid w:val="0059246A"/>
    <w:rsid w:val="00596223"/>
    <w:rsid w:val="005B0931"/>
    <w:rsid w:val="005C6710"/>
    <w:rsid w:val="0060068E"/>
    <w:rsid w:val="00656CEE"/>
    <w:rsid w:val="006C6D38"/>
    <w:rsid w:val="0070749E"/>
    <w:rsid w:val="00805F45"/>
    <w:rsid w:val="008A5E8E"/>
    <w:rsid w:val="008E6AA4"/>
    <w:rsid w:val="009304F0"/>
    <w:rsid w:val="0095165F"/>
    <w:rsid w:val="009A2CB2"/>
    <w:rsid w:val="009B63DF"/>
    <w:rsid w:val="009E6FE1"/>
    <w:rsid w:val="00A33FA3"/>
    <w:rsid w:val="00AA14F0"/>
    <w:rsid w:val="00AB6465"/>
    <w:rsid w:val="00AB7578"/>
    <w:rsid w:val="00AC3F29"/>
    <w:rsid w:val="00AE3310"/>
    <w:rsid w:val="00B26C04"/>
    <w:rsid w:val="00B446D7"/>
    <w:rsid w:val="00B7329C"/>
    <w:rsid w:val="00B92A67"/>
    <w:rsid w:val="00BA0625"/>
    <w:rsid w:val="00BE68BD"/>
    <w:rsid w:val="00C327FB"/>
    <w:rsid w:val="00C901EC"/>
    <w:rsid w:val="00CA4584"/>
    <w:rsid w:val="00D05D6D"/>
    <w:rsid w:val="00E023BD"/>
    <w:rsid w:val="00E62A81"/>
    <w:rsid w:val="00EC061F"/>
    <w:rsid w:val="00F036F4"/>
    <w:rsid w:val="00F12EDF"/>
    <w:rsid w:val="00F552EA"/>
    <w:rsid w:val="00FA3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94B61"/>
  <w15:docId w15:val="{B9AD573F-4AF0-4CDC-BFF6-D677C65D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374</Words>
  <Characters>2137</Characters>
  <Application>Microsoft Office Word</Application>
  <DocSecurity>0</DocSecurity>
  <Lines>17</Lines>
  <Paragraphs>5</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1</vt:lpstr>
      <vt:lpstr>1</vt:lpstr>
      <vt:lpstr>1</vt:lpstr>
    </vt:vector>
  </TitlesOfParts>
  <Company>UMB</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FHV</dc:creator>
  <cp:lastModifiedBy>Licko Roman, PhDr., PhD.</cp:lastModifiedBy>
  <cp:revision>41</cp:revision>
  <cp:lastPrinted>2008-09-23T06:44:00Z</cp:lastPrinted>
  <dcterms:created xsi:type="dcterms:W3CDTF">2017-09-27T08:55:00Z</dcterms:created>
  <dcterms:modified xsi:type="dcterms:W3CDTF">2022-09-20T14:20:00Z</dcterms:modified>
</cp:coreProperties>
</file>