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E1D1" w14:textId="7ED22D02" w:rsidR="00032C52" w:rsidRPr="00DC022C" w:rsidRDefault="00B72468" w:rsidP="00032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032C52" w:rsidRPr="00DC022C">
        <w:rPr>
          <w:b/>
          <w:sz w:val="32"/>
          <w:szCs w:val="32"/>
        </w:rPr>
        <w:t xml:space="preserve"> Anglo-Saxon Period (440</w:t>
      </w:r>
      <w:r w:rsidR="005B282F">
        <w:rPr>
          <w:b/>
          <w:sz w:val="32"/>
          <w:szCs w:val="32"/>
        </w:rPr>
        <w:t>s</w:t>
      </w:r>
      <w:r w:rsidR="00D4300E" w:rsidRPr="00DC022C">
        <w:rPr>
          <w:b/>
          <w:sz w:val="32"/>
          <w:szCs w:val="32"/>
        </w:rPr>
        <w:t xml:space="preserve"> – </w:t>
      </w:r>
      <w:r w:rsidR="00032C52" w:rsidRPr="00DC022C">
        <w:rPr>
          <w:b/>
          <w:sz w:val="32"/>
          <w:szCs w:val="32"/>
        </w:rPr>
        <w:t>1066)</w:t>
      </w:r>
    </w:p>
    <w:p w14:paraId="0C8DFA87" w14:textId="77777777" w:rsidR="00032C52" w:rsidRPr="001C0F13" w:rsidRDefault="005273CB" w:rsidP="00032C52">
      <w:pPr>
        <w:jc w:val="center"/>
      </w:pPr>
      <w:r w:rsidRPr="001C0F13">
        <w:t>(lecture worksheet)</w:t>
      </w:r>
    </w:p>
    <w:p w14:paraId="3DD0BA3A" w14:textId="77777777" w:rsidR="005273CB" w:rsidRPr="005B5172" w:rsidRDefault="005273CB" w:rsidP="00032C52">
      <w:pPr>
        <w:jc w:val="center"/>
        <w:rPr>
          <w:sz w:val="32"/>
          <w:szCs w:val="32"/>
        </w:rPr>
      </w:pPr>
    </w:p>
    <w:p w14:paraId="0B850ADB" w14:textId="77777777" w:rsidR="00032C52" w:rsidRPr="001C0F13" w:rsidRDefault="00032C52" w:rsidP="00032C52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32C52" w:rsidRPr="005B5172" w14:paraId="33905349" w14:textId="77777777">
        <w:tc>
          <w:tcPr>
            <w:tcW w:w="2338" w:type="dxa"/>
          </w:tcPr>
          <w:p w14:paraId="09FE277D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14:paraId="763D952A" w14:textId="77C53660" w:rsidR="00032C52" w:rsidRPr="005B5172" w:rsidRDefault="00032C52" w:rsidP="00AA665A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>44</w:t>
            </w:r>
            <w:r w:rsidR="00583118">
              <w:rPr>
                <w:b/>
                <w:sz w:val="22"/>
                <w:szCs w:val="22"/>
              </w:rPr>
              <w:t xml:space="preserve">0s </w:t>
            </w:r>
            <w:r w:rsidR="00D30303">
              <w:rPr>
                <w:b/>
                <w:sz w:val="22"/>
                <w:szCs w:val="22"/>
              </w:rPr>
              <w:t>(arrival of Germanic tribes</w:t>
            </w:r>
            <w:r w:rsidR="007A41A2">
              <w:rPr>
                <w:b/>
                <w:sz w:val="22"/>
                <w:szCs w:val="22"/>
              </w:rPr>
              <w:t>)</w:t>
            </w:r>
            <w:r w:rsidR="007A41A2" w:rsidRPr="005B5172">
              <w:rPr>
                <w:b/>
                <w:sz w:val="22"/>
                <w:szCs w:val="22"/>
              </w:rPr>
              <w:t>, 878</w:t>
            </w:r>
            <w:r w:rsidR="00D30303">
              <w:rPr>
                <w:b/>
                <w:sz w:val="22"/>
                <w:szCs w:val="22"/>
              </w:rPr>
              <w:t xml:space="preserve"> (the Battle of Edington</w:t>
            </w:r>
            <w:r w:rsidR="005B282F">
              <w:rPr>
                <w:b/>
                <w:sz w:val="22"/>
                <w:szCs w:val="22"/>
              </w:rPr>
              <w:t>)</w:t>
            </w:r>
            <w:r w:rsidR="005B282F" w:rsidRPr="005B5172">
              <w:rPr>
                <w:b/>
                <w:sz w:val="22"/>
                <w:szCs w:val="22"/>
              </w:rPr>
              <w:t>, 1066</w:t>
            </w:r>
            <w:r w:rsidR="007A41A2">
              <w:rPr>
                <w:b/>
                <w:sz w:val="22"/>
                <w:szCs w:val="22"/>
              </w:rPr>
              <w:t xml:space="preserve"> (the Battle of Hastings)</w:t>
            </w:r>
            <w:r w:rsidRPr="005B517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32C52" w:rsidRPr="005B5172" w14:paraId="341AAFAB" w14:textId="77777777">
        <w:tc>
          <w:tcPr>
            <w:tcW w:w="2338" w:type="dxa"/>
          </w:tcPr>
          <w:p w14:paraId="42D7E811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6FEEB821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2C52" w:rsidRPr="005B5172" w14:paraId="19CBF8AC" w14:textId="77777777">
        <w:tc>
          <w:tcPr>
            <w:tcW w:w="2338" w:type="dxa"/>
          </w:tcPr>
          <w:p w14:paraId="7ED1F953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14:paraId="5856ECEC" w14:textId="7E393507" w:rsidR="00032C52" w:rsidRPr="005B5172" w:rsidRDefault="00032C52" w:rsidP="00032C52">
            <w:pPr>
              <w:jc w:val="both"/>
              <w:rPr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 xml:space="preserve">Germanic (Teutonic) tribes, the Angles, Saxons, Jutes, </w:t>
            </w:r>
            <w:r w:rsidRPr="005B5172">
              <w:rPr>
                <w:b/>
                <w:i/>
                <w:sz w:val="22"/>
                <w:szCs w:val="22"/>
              </w:rPr>
              <w:t xml:space="preserve">The Ecclesiastical history of the English People, The Anglo-Saxon Chronicle, </w:t>
            </w:r>
            <w:r w:rsidRPr="005B5172">
              <w:rPr>
                <w:b/>
                <w:sz w:val="22"/>
                <w:szCs w:val="22"/>
              </w:rPr>
              <w:t xml:space="preserve">the Venerable Bede, Kent, Essex, Sussex, Wessex, East Anglia, Mercia, Northumbria, the Gaels, the Britons, Manx, Cornish, </w:t>
            </w:r>
            <w:r w:rsidR="007A41A2">
              <w:rPr>
                <w:b/>
                <w:sz w:val="22"/>
                <w:szCs w:val="22"/>
              </w:rPr>
              <w:t xml:space="preserve">King </w:t>
            </w:r>
            <w:r w:rsidRPr="005B5172">
              <w:rPr>
                <w:b/>
                <w:sz w:val="22"/>
                <w:szCs w:val="22"/>
              </w:rPr>
              <w:t xml:space="preserve">Offa (757-766), the Vikings (Northmen), Danes, Norwegians, Jorvik, the Danelaw,  Alfred the Great (871-899), Isle of </w:t>
            </w:r>
            <w:proofErr w:type="spellStart"/>
            <w:r w:rsidRPr="005B5172">
              <w:rPr>
                <w:b/>
                <w:sz w:val="22"/>
                <w:szCs w:val="22"/>
              </w:rPr>
              <w:t>Athelney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B5172">
              <w:rPr>
                <w:b/>
                <w:sz w:val="22"/>
                <w:szCs w:val="22"/>
              </w:rPr>
              <w:t>Guthrum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 the Dane, the Battle of Edington, Ethelred the Unready (976-1016), Danegeld, Edward the Confessor (1042-1066), Abbey Church (in Westminster </w:t>
            </w:r>
            <w:proofErr w:type="spellStart"/>
            <w:r w:rsidRPr="005B5172">
              <w:rPr>
                <w:b/>
                <w:sz w:val="22"/>
                <w:szCs w:val="22"/>
              </w:rPr>
              <w:t>Abbbey</w:t>
            </w:r>
            <w:proofErr w:type="spellEnd"/>
            <w:r w:rsidRPr="005B5172">
              <w:rPr>
                <w:b/>
                <w:sz w:val="22"/>
                <w:szCs w:val="22"/>
              </w:rPr>
              <w:t>), Harold of Godwin (1066)</w:t>
            </w:r>
          </w:p>
        </w:tc>
      </w:tr>
      <w:tr w:rsidR="00032C52" w:rsidRPr="005B5172" w14:paraId="33E22343" w14:textId="77777777">
        <w:tc>
          <w:tcPr>
            <w:tcW w:w="2338" w:type="dxa"/>
          </w:tcPr>
          <w:p w14:paraId="410F9748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0E2B72DC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2C52" w:rsidRPr="005B5172" w14:paraId="309B0621" w14:textId="77777777">
        <w:tc>
          <w:tcPr>
            <w:tcW w:w="2338" w:type="dxa"/>
          </w:tcPr>
          <w:p w14:paraId="056F83CE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  <w:p w14:paraId="22202DBC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14:paraId="47874C1B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  <w:p w14:paraId="2C7F743D" w14:textId="77777777"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 xml:space="preserve">ecclesiastical, annals, to be a temptation for, to be flooded, to plunder, to establish a kingdom, heptarchy, to suppress (a tribe), to subdue (e. g. a kingdom), over-king, to build a dyke, to mint coins,    to make a treaty, a fleet of ships, to proclaim king, to set up a palace school,  cultural and educational revival, kinship, overlordship, social bonds, lord (battle-winner, plunder-lord, bracelet giver), thegns, shires, shire reeves (sheriffs) </w:t>
            </w:r>
          </w:p>
        </w:tc>
      </w:tr>
    </w:tbl>
    <w:p w14:paraId="4646DBC8" w14:textId="77777777" w:rsidR="00032C52" w:rsidRPr="005B5172" w:rsidRDefault="00032C52" w:rsidP="00032C52">
      <w:pPr>
        <w:rPr>
          <w:b/>
          <w:sz w:val="22"/>
          <w:szCs w:val="22"/>
        </w:rPr>
      </w:pPr>
    </w:p>
    <w:p w14:paraId="276A5F8D" w14:textId="77777777" w:rsidR="00032C52" w:rsidRPr="005B5172" w:rsidRDefault="00032C52" w:rsidP="00032C52">
      <w:pPr>
        <w:rPr>
          <w:b/>
          <w:sz w:val="22"/>
          <w:szCs w:val="22"/>
        </w:rPr>
      </w:pPr>
    </w:p>
    <w:p w14:paraId="36E05A2C" w14:textId="77777777" w:rsidR="00032C52" w:rsidRPr="005B5172" w:rsidRDefault="00032C52" w:rsidP="00032C52">
      <w:pPr>
        <w:rPr>
          <w:sz w:val="22"/>
          <w:szCs w:val="22"/>
        </w:rPr>
      </w:pPr>
    </w:p>
    <w:p w14:paraId="57F01B6E" w14:textId="06A74BFC" w:rsidR="00032C52" w:rsidRPr="005B5172" w:rsidRDefault="00E8609B" w:rsidP="00032C52">
      <w:pPr>
        <w:rPr>
          <w:b/>
          <w:sz w:val="22"/>
          <w:szCs w:val="22"/>
        </w:rPr>
      </w:pPr>
      <w:r>
        <w:rPr>
          <w:b/>
          <w:sz w:val="22"/>
          <w:szCs w:val="22"/>
        </w:rPr>
        <w:t>Exam</w:t>
      </w:r>
      <w:r w:rsidR="00032C52" w:rsidRPr="005B5172">
        <w:rPr>
          <w:b/>
          <w:sz w:val="22"/>
          <w:szCs w:val="22"/>
        </w:rPr>
        <w:t xml:space="preserve"> questions:</w:t>
      </w:r>
    </w:p>
    <w:p w14:paraId="315935CF" w14:textId="769EB5A7" w:rsidR="00032C52" w:rsidRDefault="00032C52" w:rsidP="00032C52">
      <w:pPr>
        <w:jc w:val="both"/>
        <w:rPr>
          <w:b/>
          <w:sz w:val="22"/>
          <w:szCs w:val="22"/>
        </w:rPr>
      </w:pPr>
    </w:p>
    <w:p w14:paraId="41ABC433" w14:textId="77777777" w:rsidR="007F371F" w:rsidRPr="005B5172" w:rsidRDefault="007F371F" w:rsidP="00032C52">
      <w:pPr>
        <w:jc w:val="both"/>
        <w:rPr>
          <w:b/>
          <w:sz w:val="22"/>
          <w:szCs w:val="22"/>
        </w:rPr>
      </w:pPr>
    </w:p>
    <w:p w14:paraId="467220CA" w14:textId="5341695E" w:rsidR="005412BF" w:rsidRDefault="005412BF" w:rsidP="005412BF">
      <w:pPr>
        <w:numPr>
          <w:ilvl w:val="0"/>
          <w:numId w:val="1"/>
        </w:numPr>
        <w:tabs>
          <w:tab w:val="clear" w:pos="1410"/>
          <w:tab w:val="num" w:pos="705"/>
        </w:tabs>
        <w:ind w:left="705"/>
        <w:jc w:val="both"/>
        <w:rPr>
          <w:sz w:val="22"/>
          <w:szCs w:val="22"/>
        </w:rPr>
      </w:pPr>
      <w:r w:rsidRPr="005B5172">
        <w:rPr>
          <w:sz w:val="22"/>
          <w:szCs w:val="22"/>
        </w:rPr>
        <w:t xml:space="preserve">Describe the </w:t>
      </w:r>
      <w:r w:rsidR="007F371F">
        <w:rPr>
          <w:sz w:val="22"/>
          <w:szCs w:val="22"/>
        </w:rPr>
        <w:t xml:space="preserve">gradual </w:t>
      </w:r>
      <w:r w:rsidR="00D51B93">
        <w:rPr>
          <w:sz w:val="22"/>
          <w:szCs w:val="22"/>
        </w:rPr>
        <w:t xml:space="preserve">settlement </w:t>
      </w:r>
      <w:r w:rsidRPr="005B5172">
        <w:rPr>
          <w:sz w:val="22"/>
          <w:szCs w:val="22"/>
        </w:rPr>
        <w:t xml:space="preserve">of the Germanic tribes in </w:t>
      </w:r>
      <w:r w:rsidR="00F21926">
        <w:rPr>
          <w:sz w:val="22"/>
          <w:szCs w:val="22"/>
        </w:rPr>
        <w:t>Britain</w:t>
      </w:r>
      <w:r w:rsidR="007F75C4">
        <w:rPr>
          <w:sz w:val="22"/>
          <w:szCs w:val="22"/>
        </w:rPr>
        <w:t xml:space="preserve"> in the </w:t>
      </w:r>
      <w:r w:rsidR="007F371F">
        <w:rPr>
          <w:sz w:val="22"/>
          <w:szCs w:val="22"/>
        </w:rPr>
        <w:t xml:space="preserve">5th and 6th centuries and outline the </w:t>
      </w:r>
      <w:r w:rsidR="009A3BF6">
        <w:rPr>
          <w:sz w:val="22"/>
          <w:szCs w:val="22"/>
        </w:rPr>
        <w:t xml:space="preserve">process of </w:t>
      </w:r>
      <w:r w:rsidR="00D05760">
        <w:rPr>
          <w:sz w:val="22"/>
          <w:szCs w:val="22"/>
        </w:rPr>
        <w:t xml:space="preserve">Christianisation of the </w:t>
      </w:r>
      <w:r w:rsidR="00332B47">
        <w:rPr>
          <w:sz w:val="22"/>
          <w:szCs w:val="22"/>
        </w:rPr>
        <w:t>Anglo-Saxon kingdoms</w:t>
      </w:r>
      <w:r w:rsidR="00C17EFF">
        <w:rPr>
          <w:sz w:val="22"/>
          <w:szCs w:val="22"/>
        </w:rPr>
        <w:t xml:space="preserve"> in this period.</w:t>
      </w:r>
      <w:r w:rsidR="00F21926">
        <w:rPr>
          <w:sz w:val="22"/>
          <w:szCs w:val="22"/>
        </w:rPr>
        <w:t xml:space="preserve"> </w:t>
      </w:r>
      <w:r w:rsidRPr="005B5172">
        <w:rPr>
          <w:sz w:val="22"/>
          <w:szCs w:val="22"/>
        </w:rPr>
        <w:t>(</w:t>
      </w:r>
      <w:r w:rsidR="000B71A8">
        <w:rPr>
          <w:sz w:val="22"/>
          <w:szCs w:val="22"/>
        </w:rPr>
        <w:t xml:space="preserve">Include </w:t>
      </w:r>
      <w:r w:rsidR="00A4719E">
        <w:rPr>
          <w:sz w:val="22"/>
          <w:szCs w:val="22"/>
        </w:rPr>
        <w:t xml:space="preserve">references to </w:t>
      </w:r>
      <w:r w:rsidR="007F371F">
        <w:rPr>
          <w:sz w:val="22"/>
          <w:szCs w:val="22"/>
        </w:rPr>
        <w:t>t</w:t>
      </w:r>
      <w:r w:rsidR="00935412">
        <w:rPr>
          <w:sz w:val="22"/>
          <w:szCs w:val="22"/>
        </w:rPr>
        <w:t>he Dark Ages</w:t>
      </w:r>
      <w:r w:rsidR="008D71EC">
        <w:rPr>
          <w:sz w:val="22"/>
          <w:szCs w:val="22"/>
        </w:rPr>
        <w:t xml:space="preserve">, </w:t>
      </w:r>
      <w:r w:rsidR="007F371F">
        <w:rPr>
          <w:sz w:val="22"/>
          <w:szCs w:val="22"/>
        </w:rPr>
        <w:t>written</w:t>
      </w:r>
      <w:r w:rsidR="00AF470B" w:rsidRPr="005B5172">
        <w:rPr>
          <w:sz w:val="22"/>
          <w:szCs w:val="22"/>
        </w:rPr>
        <w:t xml:space="preserve"> sources</w:t>
      </w:r>
      <w:r w:rsidR="005B5172">
        <w:rPr>
          <w:sz w:val="22"/>
          <w:szCs w:val="22"/>
        </w:rPr>
        <w:t>,</w:t>
      </w:r>
      <w:r w:rsidR="00E10315" w:rsidRPr="005B5172">
        <w:rPr>
          <w:sz w:val="22"/>
          <w:szCs w:val="22"/>
        </w:rPr>
        <w:t xml:space="preserve"> </w:t>
      </w:r>
      <w:r w:rsidR="007F371F" w:rsidRPr="005B5172">
        <w:rPr>
          <w:sz w:val="22"/>
          <w:szCs w:val="22"/>
        </w:rPr>
        <w:t xml:space="preserve">causes </w:t>
      </w:r>
      <w:r w:rsidR="007F371F">
        <w:rPr>
          <w:sz w:val="22"/>
          <w:szCs w:val="22"/>
        </w:rPr>
        <w:t xml:space="preserve">of invasion, </w:t>
      </w:r>
      <w:r w:rsidR="004E7A18">
        <w:rPr>
          <w:sz w:val="22"/>
          <w:szCs w:val="22"/>
        </w:rPr>
        <w:t>archaeolog</w:t>
      </w:r>
      <w:r w:rsidR="000B71A8">
        <w:rPr>
          <w:sz w:val="22"/>
          <w:szCs w:val="22"/>
        </w:rPr>
        <w:t>ical evidence</w:t>
      </w:r>
      <w:r w:rsidR="00F212D0">
        <w:rPr>
          <w:sz w:val="22"/>
          <w:szCs w:val="22"/>
        </w:rPr>
        <w:t xml:space="preserve">, </w:t>
      </w:r>
      <w:r w:rsidR="007F75C4">
        <w:rPr>
          <w:sz w:val="22"/>
          <w:szCs w:val="22"/>
        </w:rPr>
        <w:t xml:space="preserve">fate of </w:t>
      </w:r>
      <w:r w:rsidR="0044781F">
        <w:rPr>
          <w:sz w:val="22"/>
          <w:szCs w:val="22"/>
        </w:rPr>
        <w:t xml:space="preserve">the </w:t>
      </w:r>
      <w:r w:rsidR="00AF470B" w:rsidRPr="005B5172">
        <w:rPr>
          <w:sz w:val="22"/>
          <w:szCs w:val="22"/>
        </w:rPr>
        <w:t>original British population</w:t>
      </w:r>
      <w:r w:rsidR="00935412">
        <w:rPr>
          <w:sz w:val="22"/>
          <w:szCs w:val="22"/>
        </w:rPr>
        <w:t xml:space="preserve">, </w:t>
      </w:r>
      <w:r w:rsidR="00F212D0">
        <w:rPr>
          <w:sz w:val="22"/>
          <w:szCs w:val="22"/>
        </w:rPr>
        <w:t>Anglo-Saxon k</w:t>
      </w:r>
      <w:r w:rsidR="00935412">
        <w:rPr>
          <w:sz w:val="22"/>
          <w:szCs w:val="22"/>
        </w:rPr>
        <w:t>ingdoms</w:t>
      </w:r>
      <w:r w:rsidR="00B96A1A">
        <w:rPr>
          <w:sz w:val="22"/>
          <w:szCs w:val="22"/>
        </w:rPr>
        <w:t xml:space="preserve"> in </w:t>
      </w:r>
      <w:r w:rsidR="00F212D0">
        <w:rPr>
          <w:sz w:val="22"/>
          <w:szCs w:val="22"/>
        </w:rPr>
        <w:t xml:space="preserve">the </w:t>
      </w:r>
      <w:r w:rsidR="00B96A1A">
        <w:rPr>
          <w:sz w:val="22"/>
          <w:szCs w:val="22"/>
        </w:rPr>
        <w:t>7th centur</w:t>
      </w:r>
      <w:r w:rsidR="00F212D0">
        <w:rPr>
          <w:sz w:val="22"/>
          <w:szCs w:val="22"/>
        </w:rPr>
        <w:t>y</w:t>
      </w:r>
      <w:r w:rsidR="00D80560">
        <w:rPr>
          <w:sz w:val="22"/>
          <w:szCs w:val="22"/>
        </w:rPr>
        <w:t>, the age</w:t>
      </w:r>
      <w:r w:rsidR="00C17EFF">
        <w:rPr>
          <w:sz w:val="22"/>
          <w:szCs w:val="22"/>
        </w:rPr>
        <w:t xml:space="preserve"> of Bede</w:t>
      </w:r>
      <w:r w:rsidR="002364DC">
        <w:rPr>
          <w:sz w:val="22"/>
          <w:szCs w:val="22"/>
        </w:rPr>
        <w:t>, Roman and Celtic Christian mission</w:t>
      </w:r>
      <w:r w:rsidR="00A4719E">
        <w:rPr>
          <w:sz w:val="22"/>
          <w:szCs w:val="22"/>
        </w:rPr>
        <w:t>.</w:t>
      </w:r>
      <w:r w:rsidR="00AF470B" w:rsidRPr="005B5172">
        <w:rPr>
          <w:sz w:val="22"/>
          <w:szCs w:val="22"/>
        </w:rPr>
        <w:t xml:space="preserve">) </w:t>
      </w:r>
    </w:p>
    <w:p w14:paraId="2360B003" w14:textId="77777777" w:rsidR="005B5172" w:rsidRPr="005B5172" w:rsidRDefault="005B5172" w:rsidP="005B5172">
      <w:pPr>
        <w:jc w:val="both"/>
        <w:rPr>
          <w:sz w:val="22"/>
          <w:szCs w:val="22"/>
        </w:rPr>
      </w:pPr>
    </w:p>
    <w:p w14:paraId="31CA6828" w14:textId="27072801" w:rsidR="007F371F" w:rsidRDefault="00204495" w:rsidP="007F371F">
      <w:pPr>
        <w:numPr>
          <w:ilvl w:val="0"/>
          <w:numId w:val="1"/>
        </w:numPr>
        <w:tabs>
          <w:tab w:val="clear" w:pos="1410"/>
          <w:tab w:val="num" w:pos="705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Explain the significance of the reign</w:t>
      </w:r>
      <w:r w:rsidR="00127AED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="00127AED">
        <w:rPr>
          <w:sz w:val="22"/>
          <w:szCs w:val="22"/>
        </w:rPr>
        <w:t xml:space="preserve">Offa and </w:t>
      </w:r>
      <w:r>
        <w:rPr>
          <w:sz w:val="22"/>
          <w:szCs w:val="22"/>
        </w:rPr>
        <w:t>Alfread the Great</w:t>
      </w:r>
      <w:r w:rsidR="0089595B">
        <w:rPr>
          <w:sz w:val="22"/>
          <w:szCs w:val="22"/>
        </w:rPr>
        <w:t xml:space="preserve"> in </w:t>
      </w:r>
      <w:r w:rsidR="00127AED">
        <w:rPr>
          <w:sz w:val="22"/>
          <w:szCs w:val="22"/>
        </w:rPr>
        <w:t xml:space="preserve">the late Anglo-Saxon period. </w:t>
      </w:r>
      <w:r w:rsidR="000A56E4">
        <w:rPr>
          <w:sz w:val="22"/>
          <w:szCs w:val="22"/>
        </w:rPr>
        <w:t xml:space="preserve">(Include references to the Mercian Kingdom, </w:t>
      </w:r>
      <w:r w:rsidR="006F55BE">
        <w:rPr>
          <w:sz w:val="22"/>
          <w:szCs w:val="22"/>
        </w:rPr>
        <w:t xml:space="preserve">the Viking invasions, </w:t>
      </w:r>
      <w:r w:rsidR="00A43292">
        <w:rPr>
          <w:sz w:val="22"/>
          <w:szCs w:val="22"/>
        </w:rPr>
        <w:t>Danelaw</w:t>
      </w:r>
      <w:r w:rsidR="00345A8E">
        <w:rPr>
          <w:sz w:val="22"/>
          <w:szCs w:val="22"/>
        </w:rPr>
        <w:t xml:space="preserve"> settlement</w:t>
      </w:r>
      <w:r w:rsidR="00A43292">
        <w:rPr>
          <w:sz w:val="22"/>
          <w:szCs w:val="22"/>
        </w:rPr>
        <w:t xml:space="preserve">, </w:t>
      </w:r>
      <w:r w:rsidR="00BF5CEB">
        <w:rPr>
          <w:sz w:val="22"/>
          <w:szCs w:val="22"/>
        </w:rPr>
        <w:t>Alfre</w:t>
      </w:r>
      <w:r w:rsidR="002D4AAF">
        <w:rPr>
          <w:sz w:val="22"/>
          <w:szCs w:val="22"/>
        </w:rPr>
        <w:t xml:space="preserve">d’s </w:t>
      </w:r>
      <w:r w:rsidR="00AD1EAB">
        <w:rPr>
          <w:sz w:val="22"/>
          <w:szCs w:val="22"/>
        </w:rPr>
        <w:t>cultural and educational reforms.)</w:t>
      </w:r>
    </w:p>
    <w:p w14:paraId="09559355" w14:textId="01D05E9D" w:rsidR="005B5172" w:rsidRDefault="007F371F" w:rsidP="007F371F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BD3AB6" w14:textId="77777777" w:rsidR="003E3AC0" w:rsidRDefault="003E3AC0" w:rsidP="003E3AC0">
      <w:pPr>
        <w:numPr>
          <w:ilvl w:val="0"/>
          <w:numId w:val="1"/>
        </w:numPr>
        <w:tabs>
          <w:tab w:val="clear" w:pos="1410"/>
          <w:tab w:val="num" w:pos="705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Explain the background and d</w:t>
      </w:r>
      <w:r w:rsidRPr="005B5172">
        <w:rPr>
          <w:sz w:val="22"/>
          <w:szCs w:val="22"/>
        </w:rPr>
        <w:t xml:space="preserve">iscuss </w:t>
      </w:r>
      <w:r>
        <w:rPr>
          <w:sz w:val="22"/>
          <w:szCs w:val="22"/>
        </w:rPr>
        <w:t>in detail</w:t>
      </w:r>
      <w:r w:rsidRPr="005B5172">
        <w:rPr>
          <w:sz w:val="22"/>
          <w:szCs w:val="22"/>
        </w:rPr>
        <w:t xml:space="preserve"> the claims to the English throne </w:t>
      </w:r>
      <w:r>
        <w:rPr>
          <w:sz w:val="22"/>
          <w:szCs w:val="22"/>
        </w:rPr>
        <w:t>by</w:t>
      </w:r>
      <w:r w:rsidRPr="005B5172">
        <w:rPr>
          <w:sz w:val="22"/>
          <w:szCs w:val="22"/>
        </w:rPr>
        <w:t xml:space="preserve"> William of Normandy and Harold Godwinson in the run up to the battle of Hastings in 1066.</w:t>
      </w:r>
    </w:p>
    <w:p w14:paraId="3301CAC5" w14:textId="6F54DD5D" w:rsidR="00DC022C" w:rsidRDefault="00DC022C" w:rsidP="00FE6F09">
      <w:pPr>
        <w:ind w:left="705"/>
        <w:jc w:val="both"/>
        <w:rPr>
          <w:sz w:val="22"/>
          <w:szCs w:val="22"/>
        </w:rPr>
      </w:pPr>
    </w:p>
    <w:p w14:paraId="0C25AA7A" w14:textId="77777777" w:rsidR="00204495" w:rsidRDefault="00204495" w:rsidP="00204495">
      <w:pPr>
        <w:pStyle w:val="ListParagraph"/>
        <w:rPr>
          <w:sz w:val="22"/>
          <w:szCs w:val="22"/>
        </w:rPr>
      </w:pPr>
    </w:p>
    <w:p w14:paraId="4DB0A137" w14:textId="77777777" w:rsidR="00204495" w:rsidRDefault="00204495" w:rsidP="00757BC8">
      <w:pPr>
        <w:ind w:left="705"/>
        <w:jc w:val="both"/>
        <w:rPr>
          <w:sz w:val="22"/>
          <w:szCs w:val="22"/>
        </w:rPr>
      </w:pPr>
    </w:p>
    <w:p w14:paraId="79718AC9" w14:textId="77777777" w:rsidR="000B71A8" w:rsidRDefault="000B71A8" w:rsidP="000B71A8">
      <w:pPr>
        <w:pStyle w:val="ListParagraph"/>
        <w:rPr>
          <w:sz w:val="22"/>
          <w:szCs w:val="22"/>
        </w:rPr>
      </w:pPr>
    </w:p>
    <w:p w14:paraId="0EFC2058" w14:textId="13E6316A" w:rsidR="000B71A8" w:rsidRDefault="000B71A8" w:rsidP="000B71A8">
      <w:pPr>
        <w:ind w:left="705"/>
        <w:jc w:val="both"/>
        <w:rPr>
          <w:sz w:val="22"/>
          <w:szCs w:val="22"/>
        </w:rPr>
      </w:pPr>
    </w:p>
    <w:p w14:paraId="107E4C35" w14:textId="564290B2" w:rsidR="001960DE" w:rsidRPr="005B5172" w:rsidRDefault="001960DE" w:rsidP="000B71A8">
      <w:pPr>
        <w:rPr>
          <w:sz w:val="22"/>
          <w:szCs w:val="22"/>
        </w:rPr>
      </w:pPr>
    </w:p>
    <w:p w14:paraId="583E393C" w14:textId="77777777" w:rsidR="00A910AA" w:rsidRPr="005B5172" w:rsidRDefault="00A910AA">
      <w:pPr>
        <w:rPr>
          <w:sz w:val="22"/>
          <w:szCs w:val="22"/>
        </w:rPr>
      </w:pPr>
    </w:p>
    <w:sectPr w:rsidR="00A910AA" w:rsidRPr="005B51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915"/>
    <w:multiLevelType w:val="hybridMultilevel"/>
    <w:tmpl w:val="B3289F20"/>
    <w:lvl w:ilvl="0" w:tplc="6112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42039A"/>
    <w:multiLevelType w:val="hybridMultilevel"/>
    <w:tmpl w:val="A5F082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2B62BA"/>
    <w:multiLevelType w:val="singleLevel"/>
    <w:tmpl w:val="5F08364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1445467843">
    <w:abstractNumId w:val="2"/>
  </w:num>
  <w:num w:numId="2" w16cid:durableId="261303667">
    <w:abstractNumId w:val="0"/>
  </w:num>
  <w:num w:numId="3" w16cid:durableId="206618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52"/>
    <w:rsid w:val="00032A89"/>
    <w:rsid w:val="00032C52"/>
    <w:rsid w:val="0007446E"/>
    <w:rsid w:val="000A56E4"/>
    <w:rsid w:val="000B71A8"/>
    <w:rsid w:val="000C2714"/>
    <w:rsid w:val="000D30A4"/>
    <w:rsid w:val="00127AED"/>
    <w:rsid w:val="00175688"/>
    <w:rsid w:val="0018059E"/>
    <w:rsid w:val="001960DE"/>
    <w:rsid w:val="001C0F13"/>
    <w:rsid w:val="001C23C1"/>
    <w:rsid w:val="001D2CF1"/>
    <w:rsid w:val="00204495"/>
    <w:rsid w:val="002364DC"/>
    <w:rsid w:val="002D4AAF"/>
    <w:rsid w:val="002E63F0"/>
    <w:rsid w:val="00332B47"/>
    <w:rsid w:val="00335703"/>
    <w:rsid w:val="003407A4"/>
    <w:rsid w:val="00345A8E"/>
    <w:rsid w:val="00366734"/>
    <w:rsid w:val="00392FD7"/>
    <w:rsid w:val="003E3AC0"/>
    <w:rsid w:val="0044781F"/>
    <w:rsid w:val="004930BA"/>
    <w:rsid w:val="004E7A18"/>
    <w:rsid w:val="0052711D"/>
    <w:rsid w:val="005273CB"/>
    <w:rsid w:val="005412BF"/>
    <w:rsid w:val="00583118"/>
    <w:rsid w:val="005B282F"/>
    <w:rsid w:val="005B5172"/>
    <w:rsid w:val="006A7E8F"/>
    <w:rsid w:val="006C59DB"/>
    <w:rsid w:val="006F55BE"/>
    <w:rsid w:val="00710F43"/>
    <w:rsid w:val="00747B47"/>
    <w:rsid w:val="00757BC8"/>
    <w:rsid w:val="007A2E1D"/>
    <w:rsid w:val="007A41A2"/>
    <w:rsid w:val="007C6303"/>
    <w:rsid w:val="007F09B2"/>
    <w:rsid w:val="007F371F"/>
    <w:rsid w:val="007F75C4"/>
    <w:rsid w:val="00824D30"/>
    <w:rsid w:val="00861483"/>
    <w:rsid w:val="00886943"/>
    <w:rsid w:val="0089595B"/>
    <w:rsid w:val="008D18F1"/>
    <w:rsid w:val="008D71EC"/>
    <w:rsid w:val="008E20E6"/>
    <w:rsid w:val="00935412"/>
    <w:rsid w:val="009553A3"/>
    <w:rsid w:val="009A3BF6"/>
    <w:rsid w:val="00A31FD0"/>
    <w:rsid w:val="00A43292"/>
    <w:rsid w:val="00A4719E"/>
    <w:rsid w:val="00A910AA"/>
    <w:rsid w:val="00AA665A"/>
    <w:rsid w:val="00AD1EAB"/>
    <w:rsid w:val="00AF470B"/>
    <w:rsid w:val="00B72468"/>
    <w:rsid w:val="00B96A1A"/>
    <w:rsid w:val="00BF5CEB"/>
    <w:rsid w:val="00C17EFF"/>
    <w:rsid w:val="00C30AA1"/>
    <w:rsid w:val="00C84310"/>
    <w:rsid w:val="00CC028B"/>
    <w:rsid w:val="00D05760"/>
    <w:rsid w:val="00D30303"/>
    <w:rsid w:val="00D4300E"/>
    <w:rsid w:val="00D51B93"/>
    <w:rsid w:val="00D80560"/>
    <w:rsid w:val="00DC022C"/>
    <w:rsid w:val="00E10315"/>
    <w:rsid w:val="00E8061F"/>
    <w:rsid w:val="00E8609B"/>
    <w:rsid w:val="00EA41BD"/>
    <w:rsid w:val="00EB6040"/>
    <w:rsid w:val="00F212D0"/>
    <w:rsid w:val="00F21926"/>
    <w:rsid w:val="00F9375A"/>
    <w:rsid w:val="00FB199C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311A1"/>
  <w15:docId w15:val="{4879FA31-ECA9-4F3F-93B7-FA44096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C52"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3</vt:lpstr>
      <vt:lpstr>3</vt:lpstr>
      <vt:lpstr>3</vt:lpstr>
    </vt:vector>
  </TitlesOfParts>
  <Company>Home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Bugsy</dc:creator>
  <cp:lastModifiedBy>Licko Roman, PhDr., PhD.</cp:lastModifiedBy>
  <cp:revision>40</cp:revision>
  <dcterms:created xsi:type="dcterms:W3CDTF">2017-09-27T08:54:00Z</dcterms:created>
  <dcterms:modified xsi:type="dcterms:W3CDTF">2022-09-20T14:08:00Z</dcterms:modified>
</cp:coreProperties>
</file>