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0A7" w:rsidRDefault="00A510A7" w:rsidP="00A510A7">
      <w:pPr>
        <w:tabs>
          <w:tab w:val="left" w:pos="1500"/>
        </w:tabs>
      </w:pPr>
    </w:p>
    <w:p w:rsidR="00A510A7" w:rsidRPr="00D0723D" w:rsidRDefault="00A510A7" w:rsidP="00A510A7">
      <w:pPr>
        <w:jc w:val="right"/>
        <w:rPr>
          <w:sz w:val="24"/>
          <w:szCs w:val="24"/>
        </w:rPr>
      </w:pPr>
      <w:r w:rsidRPr="00D0723D">
        <w:rPr>
          <w:sz w:val="24"/>
          <w:szCs w:val="24"/>
        </w:rPr>
        <w:t>Príloha č. 8b</w:t>
      </w:r>
    </w:p>
    <w:p w:rsidR="00A510A7" w:rsidRPr="00A46878" w:rsidRDefault="00A510A7" w:rsidP="00A510A7">
      <w:pPr>
        <w:ind w:right="50"/>
        <w:jc w:val="center"/>
        <w:rPr>
          <w:rFonts w:eastAsia="Arial"/>
          <w:sz w:val="28"/>
          <w:szCs w:val="28"/>
        </w:rPr>
      </w:pPr>
      <w:r w:rsidRPr="00A46878">
        <w:rPr>
          <w:rFonts w:eastAsia="Arial"/>
          <w:b/>
          <w:bCs/>
          <w:spacing w:val="-1"/>
          <w:sz w:val="28"/>
          <w:szCs w:val="28"/>
        </w:rPr>
        <w:t>Z</w:t>
      </w:r>
      <w:r w:rsidRPr="00A46878">
        <w:rPr>
          <w:rFonts w:eastAsia="Arial"/>
          <w:b/>
          <w:bCs/>
          <w:sz w:val="28"/>
          <w:szCs w:val="28"/>
        </w:rPr>
        <w:t>m</w:t>
      </w:r>
      <w:r w:rsidRPr="00A46878">
        <w:rPr>
          <w:rFonts w:eastAsia="Arial"/>
          <w:b/>
          <w:bCs/>
          <w:spacing w:val="1"/>
          <w:sz w:val="28"/>
          <w:szCs w:val="28"/>
        </w:rPr>
        <w:t>l</w:t>
      </w:r>
      <w:r w:rsidRPr="00A46878">
        <w:rPr>
          <w:rFonts w:eastAsia="Arial"/>
          <w:b/>
          <w:bCs/>
          <w:spacing w:val="-1"/>
          <w:sz w:val="28"/>
          <w:szCs w:val="28"/>
        </w:rPr>
        <w:t>u</w:t>
      </w:r>
      <w:r w:rsidRPr="00A46878">
        <w:rPr>
          <w:rFonts w:eastAsia="Arial"/>
          <w:b/>
          <w:bCs/>
          <w:spacing w:val="-3"/>
          <w:sz w:val="28"/>
          <w:szCs w:val="28"/>
        </w:rPr>
        <w:t>v</w:t>
      </w:r>
      <w:r w:rsidRPr="00A46878">
        <w:rPr>
          <w:rFonts w:eastAsia="Arial"/>
          <w:b/>
          <w:bCs/>
          <w:sz w:val="28"/>
          <w:szCs w:val="28"/>
        </w:rPr>
        <w:t xml:space="preserve">a o </w:t>
      </w:r>
      <w:r w:rsidRPr="00A46878">
        <w:rPr>
          <w:rFonts w:eastAsia="Arial"/>
          <w:b/>
          <w:bCs/>
          <w:spacing w:val="2"/>
          <w:sz w:val="28"/>
          <w:szCs w:val="28"/>
        </w:rPr>
        <w:t>v</w:t>
      </w:r>
      <w:r w:rsidRPr="00A46878">
        <w:rPr>
          <w:rFonts w:eastAsia="Arial"/>
          <w:b/>
          <w:bCs/>
          <w:spacing w:val="-7"/>
          <w:sz w:val="28"/>
          <w:szCs w:val="28"/>
        </w:rPr>
        <w:t>y</w:t>
      </w:r>
      <w:r w:rsidRPr="00A46878">
        <w:rPr>
          <w:rFonts w:eastAsia="Arial"/>
          <w:b/>
          <w:bCs/>
          <w:spacing w:val="2"/>
          <w:sz w:val="28"/>
          <w:szCs w:val="28"/>
        </w:rPr>
        <w:t>t</w:t>
      </w:r>
      <w:r w:rsidRPr="00A46878">
        <w:rPr>
          <w:rFonts w:eastAsia="Arial"/>
          <w:b/>
          <w:bCs/>
          <w:spacing w:val="-3"/>
          <w:sz w:val="28"/>
          <w:szCs w:val="28"/>
        </w:rPr>
        <w:t>v</w:t>
      </w:r>
      <w:r w:rsidRPr="00A46878">
        <w:rPr>
          <w:rFonts w:eastAsia="Arial"/>
          <w:b/>
          <w:bCs/>
          <w:spacing w:val="-1"/>
          <w:sz w:val="28"/>
          <w:szCs w:val="28"/>
        </w:rPr>
        <w:t>o</w:t>
      </w:r>
      <w:r w:rsidRPr="00A46878">
        <w:rPr>
          <w:rFonts w:eastAsia="Arial"/>
          <w:b/>
          <w:bCs/>
          <w:spacing w:val="1"/>
          <w:sz w:val="28"/>
          <w:szCs w:val="28"/>
        </w:rPr>
        <w:t>r</w:t>
      </w:r>
      <w:r w:rsidRPr="00A46878">
        <w:rPr>
          <w:rFonts w:eastAsia="Arial"/>
          <w:b/>
          <w:bCs/>
          <w:spacing w:val="2"/>
          <w:sz w:val="28"/>
          <w:szCs w:val="28"/>
        </w:rPr>
        <w:t>e</w:t>
      </w:r>
      <w:r w:rsidRPr="00A46878">
        <w:rPr>
          <w:rFonts w:eastAsia="Arial"/>
          <w:b/>
          <w:bCs/>
          <w:spacing w:val="-1"/>
          <w:sz w:val="28"/>
          <w:szCs w:val="28"/>
        </w:rPr>
        <w:t>n</w:t>
      </w:r>
      <w:r w:rsidRPr="00A46878">
        <w:rPr>
          <w:rFonts w:eastAsia="Arial"/>
          <w:b/>
          <w:bCs/>
          <w:sz w:val="28"/>
          <w:szCs w:val="28"/>
        </w:rPr>
        <w:t>í s</w:t>
      </w:r>
      <w:r w:rsidRPr="00A46878">
        <w:rPr>
          <w:rFonts w:eastAsia="Arial"/>
          <w:b/>
          <w:bCs/>
          <w:spacing w:val="-1"/>
          <w:sz w:val="28"/>
          <w:szCs w:val="28"/>
        </w:rPr>
        <w:t>po</w:t>
      </w:r>
      <w:r w:rsidRPr="00A46878">
        <w:rPr>
          <w:rFonts w:eastAsia="Arial"/>
          <w:b/>
          <w:bCs/>
          <w:spacing w:val="1"/>
          <w:sz w:val="28"/>
          <w:szCs w:val="28"/>
        </w:rPr>
        <w:t>l</w:t>
      </w:r>
      <w:r w:rsidRPr="00A46878">
        <w:rPr>
          <w:rFonts w:eastAsia="Arial"/>
          <w:b/>
          <w:bCs/>
          <w:spacing w:val="-1"/>
          <w:sz w:val="28"/>
          <w:szCs w:val="28"/>
        </w:rPr>
        <w:t>o</w:t>
      </w:r>
      <w:r w:rsidRPr="00A46878">
        <w:rPr>
          <w:rFonts w:eastAsia="Arial"/>
          <w:b/>
          <w:bCs/>
          <w:sz w:val="28"/>
          <w:szCs w:val="28"/>
        </w:rPr>
        <w:t>č</w:t>
      </w:r>
      <w:r w:rsidRPr="00A46878">
        <w:rPr>
          <w:rFonts w:eastAsia="Arial"/>
          <w:b/>
          <w:bCs/>
          <w:spacing w:val="-1"/>
          <w:sz w:val="28"/>
          <w:szCs w:val="28"/>
        </w:rPr>
        <w:t>n</w:t>
      </w:r>
      <w:r w:rsidRPr="00A46878">
        <w:rPr>
          <w:rFonts w:eastAsia="Arial"/>
          <w:b/>
          <w:bCs/>
          <w:sz w:val="28"/>
          <w:szCs w:val="28"/>
        </w:rPr>
        <w:t>é</w:t>
      </w:r>
      <w:r w:rsidRPr="00A46878">
        <w:rPr>
          <w:rFonts w:eastAsia="Arial"/>
          <w:b/>
          <w:bCs/>
          <w:spacing w:val="-1"/>
          <w:sz w:val="28"/>
          <w:szCs w:val="28"/>
        </w:rPr>
        <w:t>h</w:t>
      </w:r>
      <w:r w:rsidRPr="00A46878">
        <w:rPr>
          <w:rFonts w:eastAsia="Arial"/>
          <w:b/>
          <w:bCs/>
          <w:sz w:val="28"/>
          <w:szCs w:val="28"/>
        </w:rPr>
        <w:t xml:space="preserve">o </w:t>
      </w:r>
      <w:r w:rsidRPr="00A46878">
        <w:rPr>
          <w:rFonts w:eastAsia="Arial"/>
          <w:b/>
          <w:bCs/>
          <w:spacing w:val="-1"/>
          <w:sz w:val="28"/>
          <w:szCs w:val="28"/>
        </w:rPr>
        <w:t>d</w:t>
      </w:r>
      <w:r w:rsidRPr="00A46878">
        <w:rPr>
          <w:rFonts w:eastAsia="Arial"/>
          <w:b/>
          <w:bCs/>
          <w:spacing w:val="1"/>
          <w:sz w:val="28"/>
          <w:szCs w:val="28"/>
        </w:rPr>
        <w:t>i</w:t>
      </w:r>
      <w:r w:rsidRPr="00A46878">
        <w:rPr>
          <w:rFonts w:eastAsia="Arial"/>
          <w:b/>
          <w:bCs/>
          <w:spacing w:val="-3"/>
          <w:sz w:val="28"/>
          <w:szCs w:val="28"/>
        </w:rPr>
        <w:t>e</w:t>
      </w:r>
      <w:r w:rsidRPr="00A46878">
        <w:rPr>
          <w:rFonts w:eastAsia="Arial"/>
          <w:b/>
          <w:bCs/>
          <w:spacing w:val="1"/>
          <w:sz w:val="28"/>
          <w:szCs w:val="28"/>
        </w:rPr>
        <w:t>l</w:t>
      </w:r>
      <w:r w:rsidRPr="00A46878">
        <w:rPr>
          <w:rFonts w:eastAsia="Arial"/>
          <w:b/>
          <w:bCs/>
          <w:sz w:val="28"/>
          <w:szCs w:val="28"/>
        </w:rPr>
        <w:t xml:space="preserve">a </w:t>
      </w:r>
      <w:r w:rsidRPr="00A46878">
        <w:rPr>
          <w:rFonts w:eastAsia="Arial"/>
          <w:b/>
          <w:bCs/>
          <w:spacing w:val="-3"/>
          <w:sz w:val="28"/>
          <w:szCs w:val="28"/>
        </w:rPr>
        <w:t>č</w:t>
      </w:r>
      <w:r w:rsidRPr="00A46878">
        <w:rPr>
          <w:rFonts w:eastAsia="Arial"/>
          <w:b/>
          <w:bCs/>
          <w:spacing w:val="1"/>
          <w:sz w:val="28"/>
          <w:szCs w:val="28"/>
        </w:rPr>
        <w:t>í</w:t>
      </w:r>
      <w:r w:rsidRPr="00A46878">
        <w:rPr>
          <w:rFonts w:eastAsia="Arial"/>
          <w:b/>
          <w:bCs/>
          <w:spacing w:val="-3"/>
          <w:sz w:val="28"/>
          <w:szCs w:val="28"/>
        </w:rPr>
        <w:t>s</w:t>
      </w:r>
      <w:r w:rsidRPr="00A46878">
        <w:rPr>
          <w:rFonts w:eastAsia="Arial"/>
          <w:b/>
          <w:bCs/>
          <w:spacing w:val="1"/>
          <w:sz w:val="28"/>
          <w:szCs w:val="28"/>
        </w:rPr>
        <w:t>l</w:t>
      </w:r>
      <w:r w:rsidRPr="00A46878">
        <w:rPr>
          <w:rFonts w:eastAsia="Arial"/>
          <w:b/>
          <w:bCs/>
          <w:spacing w:val="-1"/>
          <w:sz w:val="28"/>
          <w:szCs w:val="28"/>
        </w:rPr>
        <w:t>o</w:t>
      </w:r>
      <w:r w:rsidRPr="00A46878">
        <w:rPr>
          <w:rFonts w:eastAsia="Arial"/>
          <w:b/>
          <w:bCs/>
          <w:sz w:val="28"/>
          <w:szCs w:val="28"/>
        </w:rPr>
        <w:t>:</w:t>
      </w:r>
    </w:p>
    <w:p w:rsidR="00A510A7" w:rsidRPr="00A46878" w:rsidRDefault="00A510A7" w:rsidP="00A510A7">
      <w:pPr>
        <w:ind w:right="50"/>
        <w:jc w:val="center"/>
        <w:rPr>
          <w:rFonts w:eastAsia="Arial"/>
          <w:sz w:val="24"/>
          <w:szCs w:val="24"/>
          <w:lang w:val="pl-PL"/>
        </w:rPr>
      </w:pPr>
      <w:r w:rsidRPr="00A46878">
        <w:rPr>
          <w:rFonts w:eastAsia="Arial"/>
          <w:sz w:val="24"/>
          <w:szCs w:val="24"/>
          <w:lang w:val="pl-PL"/>
        </w:rPr>
        <w:t>U</w:t>
      </w:r>
      <w:r w:rsidRPr="00A46878">
        <w:rPr>
          <w:rFonts w:eastAsia="Arial"/>
          <w:spacing w:val="-3"/>
          <w:sz w:val="24"/>
          <w:szCs w:val="24"/>
          <w:lang w:val="pl-PL"/>
        </w:rPr>
        <w:t>z</w:t>
      </w:r>
      <w:r w:rsidRPr="00A46878">
        <w:rPr>
          <w:rFonts w:eastAsia="Arial"/>
          <w:spacing w:val="2"/>
          <w:sz w:val="24"/>
          <w:szCs w:val="24"/>
          <w:lang w:val="pl-PL"/>
        </w:rPr>
        <w:t>a</w:t>
      </w:r>
      <w:r w:rsidRPr="00A46878">
        <w:rPr>
          <w:rFonts w:eastAsia="Arial"/>
          <w:spacing w:val="-2"/>
          <w:sz w:val="24"/>
          <w:szCs w:val="24"/>
          <w:lang w:val="pl-PL"/>
        </w:rPr>
        <w:t>v</w:t>
      </w:r>
      <w:r w:rsidRPr="00A46878">
        <w:rPr>
          <w:rFonts w:eastAsia="Arial"/>
          <w:spacing w:val="1"/>
          <w:sz w:val="24"/>
          <w:szCs w:val="24"/>
          <w:lang w:val="pl-PL"/>
        </w:rPr>
        <w:t>r</w:t>
      </w:r>
      <w:r w:rsidRPr="00A46878">
        <w:rPr>
          <w:rFonts w:eastAsia="Arial"/>
          <w:sz w:val="24"/>
          <w:szCs w:val="24"/>
          <w:lang w:val="pl-PL"/>
        </w:rPr>
        <w:t>etá v sú</w:t>
      </w:r>
      <w:r w:rsidRPr="00A46878">
        <w:rPr>
          <w:rFonts w:eastAsia="Arial"/>
          <w:spacing w:val="-1"/>
          <w:sz w:val="24"/>
          <w:szCs w:val="24"/>
          <w:lang w:val="pl-PL"/>
        </w:rPr>
        <w:t>l</w:t>
      </w:r>
      <w:r w:rsidRPr="00A46878">
        <w:rPr>
          <w:rFonts w:eastAsia="Arial"/>
          <w:sz w:val="24"/>
          <w:szCs w:val="24"/>
          <w:lang w:val="pl-PL"/>
        </w:rPr>
        <w:t>a</w:t>
      </w:r>
      <w:r w:rsidRPr="00A46878">
        <w:rPr>
          <w:rFonts w:eastAsia="Arial"/>
          <w:spacing w:val="-1"/>
          <w:sz w:val="24"/>
          <w:szCs w:val="24"/>
          <w:lang w:val="pl-PL"/>
        </w:rPr>
        <w:t>d</w:t>
      </w:r>
      <w:r w:rsidRPr="00A46878">
        <w:rPr>
          <w:rFonts w:eastAsia="Arial"/>
          <w:sz w:val="24"/>
          <w:szCs w:val="24"/>
          <w:lang w:val="pl-PL"/>
        </w:rPr>
        <w:t xml:space="preserve">e s § 90 a § 92 </w:t>
      </w:r>
      <w:r w:rsidRPr="00A46878">
        <w:rPr>
          <w:rFonts w:eastAsia="Arial"/>
          <w:spacing w:val="-2"/>
          <w:sz w:val="24"/>
          <w:szCs w:val="24"/>
          <w:lang w:val="pl-PL"/>
        </w:rPr>
        <w:t>z</w:t>
      </w:r>
      <w:r w:rsidRPr="00A46878">
        <w:rPr>
          <w:rFonts w:eastAsia="Arial"/>
          <w:sz w:val="24"/>
          <w:szCs w:val="24"/>
          <w:lang w:val="pl-PL"/>
        </w:rPr>
        <w:t>á</w:t>
      </w:r>
      <w:r w:rsidRPr="00A46878">
        <w:rPr>
          <w:rFonts w:eastAsia="Arial"/>
          <w:spacing w:val="2"/>
          <w:sz w:val="24"/>
          <w:szCs w:val="24"/>
          <w:lang w:val="pl-PL"/>
        </w:rPr>
        <w:t>k</w:t>
      </w:r>
      <w:r w:rsidRPr="00A46878">
        <w:rPr>
          <w:rFonts w:eastAsia="Arial"/>
          <w:sz w:val="24"/>
          <w:szCs w:val="24"/>
          <w:lang w:val="pl-PL"/>
        </w:rPr>
        <w:t>ona</w:t>
      </w:r>
      <w:r w:rsidRPr="00A46878">
        <w:rPr>
          <w:rFonts w:eastAsia="Arial"/>
          <w:spacing w:val="-2"/>
          <w:sz w:val="24"/>
          <w:szCs w:val="24"/>
          <w:lang w:val="pl-PL"/>
        </w:rPr>
        <w:t xml:space="preserve"> č</w:t>
      </w:r>
      <w:r w:rsidRPr="00A46878">
        <w:rPr>
          <w:rFonts w:eastAsia="Arial"/>
          <w:sz w:val="24"/>
          <w:szCs w:val="24"/>
          <w:lang w:val="pl-PL"/>
        </w:rPr>
        <w:t>. 1</w:t>
      </w:r>
      <w:r w:rsidRPr="00A46878">
        <w:rPr>
          <w:rFonts w:eastAsia="Arial"/>
          <w:spacing w:val="-1"/>
          <w:sz w:val="24"/>
          <w:szCs w:val="24"/>
          <w:lang w:val="pl-PL"/>
        </w:rPr>
        <w:t>8</w:t>
      </w:r>
      <w:r w:rsidRPr="00A46878">
        <w:rPr>
          <w:rFonts w:eastAsia="Arial"/>
          <w:spacing w:val="-3"/>
          <w:sz w:val="24"/>
          <w:szCs w:val="24"/>
          <w:lang w:val="pl-PL"/>
        </w:rPr>
        <w:t>5</w:t>
      </w:r>
      <w:r w:rsidRPr="00A46878">
        <w:rPr>
          <w:rFonts w:eastAsia="Arial"/>
          <w:spacing w:val="1"/>
          <w:sz w:val="24"/>
          <w:szCs w:val="24"/>
          <w:lang w:val="pl-PL"/>
        </w:rPr>
        <w:t>/</w:t>
      </w:r>
      <w:r w:rsidRPr="00A46878">
        <w:rPr>
          <w:rFonts w:eastAsia="Arial"/>
          <w:sz w:val="24"/>
          <w:szCs w:val="24"/>
          <w:lang w:val="pl-PL"/>
        </w:rPr>
        <w:t>2</w:t>
      </w:r>
      <w:r w:rsidRPr="00A46878">
        <w:rPr>
          <w:rFonts w:eastAsia="Arial"/>
          <w:spacing w:val="-1"/>
          <w:sz w:val="24"/>
          <w:szCs w:val="24"/>
          <w:lang w:val="pl-PL"/>
        </w:rPr>
        <w:t>0</w:t>
      </w:r>
      <w:r w:rsidRPr="00A46878">
        <w:rPr>
          <w:rFonts w:eastAsia="Arial"/>
          <w:sz w:val="24"/>
          <w:szCs w:val="24"/>
          <w:lang w:val="pl-PL"/>
        </w:rPr>
        <w:t xml:space="preserve">15 Z. z. – </w:t>
      </w:r>
      <w:r w:rsidRPr="00A46878">
        <w:rPr>
          <w:rFonts w:eastAsia="Arial"/>
          <w:spacing w:val="-1"/>
          <w:sz w:val="24"/>
          <w:szCs w:val="24"/>
          <w:lang w:val="pl-PL"/>
        </w:rPr>
        <w:t>A</w:t>
      </w:r>
      <w:r w:rsidRPr="00A46878">
        <w:rPr>
          <w:rFonts w:eastAsia="Arial"/>
          <w:sz w:val="24"/>
          <w:szCs w:val="24"/>
          <w:lang w:val="pl-PL"/>
        </w:rPr>
        <w:t>ut</w:t>
      </w:r>
      <w:r w:rsidRPr="00A46878">
        <w:rPr>
          <w:rFonts w:eastAsia="Arial"/>
          <w:spacing w:val="-2"/>
          <w:sz w:val="24"/>
          <w:szCs w:val="24"/>
          <w:lang w:val="pl-PL"/>
        </w:rPr>
        <w:t>o</w:t>
      </w:r>
      <w:r w:rsidRPr="00A46878">
        <w:rPr>
          <w:rFonts w:eastAsia="Arial"/>
          <w:spacing w:val="1"/>
          <w:sz w:val="24"/>
          <w:szCs w:val="24"/>
          <w:lang w:val="pl-PL"/>
        </w:rPr>
        <w:t>r</w:t>
      </w:r>
      <w:r w:rsidRPr="00A46878">
        <w:rPr>
          <w:rFonts w:eastAsia="Arial"/>
          <w:spacing w:val="-2"/>
          <w:sz w:val="24"/>
          <w:szCs w:val="24"/>
          <w:lang w:val="pl-PL"/>
        </w:rPr>
        <w:t>s</w:t>
      </w:r>
      <w:r w:rsidRPr="00A46878">
        <w:rPr>
          <w:rFonts w:eastAsia="Arial"/>
          <w:spacing w:val="2"/>
          <w:sz w:val="24"/>
          <w:szCs w:val="24"/>
          <w:lang w:val="pl-PL"/>
        </w:rPr>
        <w:t>k</w:t>
      </w:r>
      <w:r w:rsidRPr="00A46878">
        <w:rPr>
          <w:rFonts w:eastAsia="Arial"/>
          <w:sz w:val="24"/>
          <w:szCs w:val="24"/>
          <w:lang w:val="pl-PL"/>
        </w:rPr>
        <w:t xml:space="preserve">ý </w:t>
      </w:r>
      <w:r w:rsidRPr="00A46878">
        <w:rPr>
          <w:rFonts w:eastAsia="Arial"/>
          <w:spacing w:val="-2"/>
          <w:sz w:val="24"/>
          <w:szCs w:val="24"/>
          <w:lang w:val="pl-PL"/>
        </w:rPr>
        <w:t>z</w:t>
      </w:r>
      <w:r w:rsidRPr="00A46878">
        <w:rPr>
          <w:rFonts w:eastAsia="Arial"/>
          <w:sz w:val="24"/>
          <w:szCs w:val="24"/>
          <w:lang w:val="pl-PL"/>
        </w:rPr>
        <w:t>á</w:t>
      </w:r>
      <w:r w:rsidRPr="00A46878">
        <w:rPr>
          <w:rFonts w:eastAsia="Arial"/>
          <w:spacing w:val="2"/>
          <w:sz w:val="24"/>
          <w:szCs w:val="24"/>
          <w:lang w:val="pl-PL"/>
        </w:rPr>
        <w:t>k</w:t>
      </w:r>
      <w:r w:rsidRPr="00A46878">
        <w:rPr>
          <w:rFonts w:eastAsia="Arial"/>
          <w:sz w:val="24"/>
          <w:szCs w:val="24"/>
          <w:lang w:val="pl-PL"/>
        </w:rPr>
        <w:t>on</w:t>
      </w:r>
    </w:p>
    <w:p w:rsidR="00A510A7" w:rsidRPr="00A46878" w:rsidRDefault="00A510A7" w:rsidP="00A510A7">
      <w:pPr>
        <w:ind w:right="50"/>
        <w:jc w:val="center"/>
        <w:rPr>
          <w:rFonts w:ascii="Calibri" w:eastAsia="Arial" w:hAnsi="Calibri" w:cs="Calibri"/>
          <w:b/>
          <w:bCs/>
          <w:lang w:val="pl-PL"/>
        </w:rPr>
      </w:pP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spacing w:val="1"/>
          <w:lang w:val="pl-PL"/>
        </w:rPr>
        <w:t>-</w:t>
      </w:r>
      <w:r w:rsidRPr="00A46878">
        <w:rPr>
          <w:rFonts w:ascii="Calibri" w:eastAsia="Arial" w:hAnsi="Calibri" w:cs="Calibri"/>
          <w:b/>
          <w:bCs/>
          <w:spacing w:val="-2"/>
          <w:lang w:val="pl-PL"/>
        </w:rPr>
        <w:t>-</w:t>
      </w:r>
      <w:r w:rsidRPr="00A46878">
        <w:rPr>
          <w:rFonts w:ascii="Calibri" w:eastAsia="Arial" w:hAnsi="Calibri" w:cs="Calibri"/>
          <w:b/>
          <w:bCs/>
          <w:lang w:val="pl-PL"/>
        </w:rPr>
        <w:t>-</w:t>
      </w:r>
    </w:p>
    <w:p w:rsidR="00A510A7" w:rsidRDefault="00A510A7" w:rsidP="00A510A7">
      <w:pPr>
        <w:ind w:left="166" w:right="598"/>
        <w:jc w:val="center"/>
        <w:rPr>
          <w:b/>
          <w:sz w:val="24"/>
        </w:rPr>
      </w:pPr>
      <w:r>
        <w:rPr>
          <w:b/>
          <w:sz w:val="24"/>
        </w:rPr>
        <w:t>---------</w:t>
      </w:r>
    </w:p>
    <w:p w:rsidR="00A510A7" w:rsidRDefault="00A510A7" w:rsidP="00A510A7">
      <w:pPr>
        <w:ind w:left="3950" w:right="4381" w:firstLine="4"/>
        <w:jc w:val="center"/>
        <w:rPr>
          <w:b/>
          <w:sz w:val="24"/>
        </w:rPr>
      </w:pPr>
      <w:r>
        <w:rPr>
          <w:b/>
          <w:sz w:val="24"/>
        </w:rPr>
        <w:t xml:space="preserve">Článok I </w:t>
      </w:r>
      <w:r>
        <w:rPr>
          <w:b/>
          <w:sz w:val="24"/>
          <w:u w:val="thick"/>
        </w:rPr>
        <w:t>Zmluvné strany</w:t>
      </w:r>
    </w:p>
    <w:p w:rsidR="00A510A7" w:rsidRDefault="00A510A7" w:rsidP="00A510A7">
      <w:pPr>
        <w:tabs>
          <w:tab w:val="left" w:pos="964"/>
          <w:tab w:val="left" w:pos="3093"/>
        </w:tabs>
        <w:spacing w:before="182"/>
        <w:ind w:left="256"/>
        <w:rPr>
          <w:b/>
          <w:sz w:val="24"/>
        </w:rPr>
      </w:pPr>
      <w:r>
        <w:rPr>
          <w:sz w:val="24"/>
        </w:rPr>
        <w:t>1.</w:t>
      </w:r>
      <w:r>
        <w:rPr>
          <w:sz w:val="24"/>
        </w:rPr>
        <w:tab/>
      </w:r>
      <w:r>
        <w:rPr>
          <w:b/>
          <w:sz w:val="24"/>
        </w:rPr>
        <w:t>Objednávateľ:</w:t>
      </w:r>
      <w:r>
        <w:rPr>
          <w:b/>
          <w:sz w:val="24"/>
        </w:rPr>
        <w:tab/>
        <w:t>Univerzita Mateja Bela v Banskej</w:t>
      </w:r>
      <w:r>
        <w:rPr>
          <w:b/>
          <w:spacing w:val="2"/>
          <w:sz w:val="24"/>
        </w:rPr>
        <w:t xml:space="preserve"> </w:t>
      </w:r>
      <w:r>
        <w:rPr>
          <w:b/>
          <w:sz w:val="24"/>
        </w:rPr>
        <w:t>Bystrici</w:t>
      </w:r>
    </w:p>
    <w:p w:rsidR="00A510A7" w:rsidRDefault="00A510A7" w:rsidP="00A510A7">
      <w:pPr>
        <w:pStyle w:val="Zkladntext"/>
        <w:tabs>
          <w:tab w:val="left" w:pos="3093"/>
        </w:tabs>
        <w:ind w:left="256"/>
      </w:pPr>
      <w:r>
        <w:t>Sídlo:</w:t>
      </w:r>
      <w:r>
        <w:tab/>
        <w:t>Národná 12, 974 01 Banská</w:t>
      </w:r>
      <w:r>
        <w:rPr>
          <w:spacing w:val="-2"/>
        </w:rPr>
        <w:t xml:space="preserve"> </w:t>
      </w:r>
      <w:r>
        <w:t>Bystrica</w:t>
      </w:r>
    </w:p>
    <w:p w:rsidR="00A510A7" w:rsidRDefault="00A510A7" w:rsidP="00A510A7">
      <w:pPr>
        <w:pStyle w:val="Zkladntext"/>
        <w:tabs>
          <w:tab w:val="left" w:pos="3093"/>
        </w:tabs>
        <w:ind w:left="256"/>
      </w:pPr>
      <w:r>
        <w:t>Štatutárny</w:t>
      </w:r>
      <w:r>
        <w:rPr>
          <w:spacing w:val="-7"/>
        </w:rPr>
        <w:t xml:space="preserve"> </w:t>
      </w:r>
      <w:r>
        <w:t>zástupca:</w:t>
      </w:r>
      <w:r>
        <w:tab/>
        <w:t xml:space="preserve">doc. Ing. Vladimír </w:t>
      </w:r>
      <w:proofErr w:type="spellStart"/>
      <w:r>
        <w:t>Hiadlovský</w:t>
      </w:r>
      <w:proofErr w:type="spellEnd"/>
      <w:r>
        <w:t>, PhD., rektor</w:t>
      </w:r>
    </w:p>
    <w:p w:rsidR="00A510A7" w:rsidRPr="00A510A7" w:rsidRDefault="00A510A7" w:rsidP="00A510A7">
      <w:pPr>
        <w:jc w:val="both"/>
        <w:rPr>
          <w:sz w:val="24"/>
          <w:szCs w:val="24"/>
          <w:lang w:bidi="ar-SA"/>
        </w:rPr>
      </w:pPr>
      <w:r w:rsidRPr="00A510A7">
        <w:rPr>
          <w:sz w:val="24"/>
          <w:szCs w:val="24"/>
        </w:rPr>
        <w:t xml:space="preserve">    </w:t>
      </w:r>
      <w:bookmarkStart w:id="0" w:name="_GoBack"/>
      <w:bookmarkEnd w:id="0"/>
      <w:r w:rsidRPr="00A510A7">
        <w:rPr>
          <w:sz w:val="24"/>
          <w:szCs w:val="24"/>
        </w:rPr>
        <w:t xml:space="preserve">Osoba oprávnená rokovať vo veciach zmluvných: Ing. Radovan </w:t>
      </w:r>
      <w:proofErr w:type="spellStart"/>
      <w:r w:rsidRPr="00A510A7">
        <w:rPr>
          <w:sz w:val="24"/>
          <w:szCs w:val="24"/>
        </w:rPr>
        <w:t>Lapuník</w:t>
      </w:r>
      <w:proofErr w:type="spellEnd"/>
      <w:r w:rsidRPr="00A510A7">
        <w:rPr>
          <w:sz w:val="24"/>
          <w:szCs w:val="24"/>
        </w:rPr>
        <w:t xml:space="preserve">, MBA, kvestor </w:t>
      </w:r>
    </w:p>
    <w:p w:rsidR="00A510A7" w:rsidRDefault="00A510A7" w:rsidP="00A510A7">
      <w:pPr>
        <w:pStyle w:val="Zkladntext"/>
        <w:tabs>
          <w:tab w:val="left" w:pos="3093"/>
        </w:tabs>
        <w:ind w:left="256" w:right="1398"/>
      </w:pPr>
      <w:r>
        <w:t>IČO:</w:t>
      </w:r>
      <w:r>
        <w:tab/>
        <w:t>302 322 95, DIČ: 2021109211, IČDPH: SK</w:t>
      </w:r>
      <w:r>
        <w:rPr>
          <w:spacing w:val="-10"/>
        </w:rPr>
        <w:t xml:space="preserve"> </w:t>
      </w:r>
      <w:r>
        <w:t>2021109211</w:t>
      </w:r>
    </w:p>
    <w:p w:rsidR="00A510A7" w:rsidRDefault="00A510A7" w:rsidP="00A510A7">
      <w:pPr>
        <w:pStyle w:val="Zkladntext"/>
        <w:tabs>
          <w:tab w:val="left" w:pos="3093"/>
        </w:tabs>
        <w:ind w:left="256"/>
      </w:pPr>
      <w:r>
        <w:t>Bankové</w:t>
      </w:r>
      <w:r>
        <w:rPr>
          <w:spacing w:val="-3"/>
        </w:rPr>
        <w:t xml:space="preserve"> </w:t>
      </w:r>
      <w:r>
        <w:t>spojenie:</w:t>
      </w:r>
      <w:r>
        <w:tab/>
        <w:t>Štátna pokladnica</w:t>
      </w:r>
      <w:r>
        <w:rPr>
          <w:spacing w:val="-2"/>
        </w:rPr>
        <w:t xml:space="preserve"> </w:t>
      </w:r>
      <w:r>
        <w:t>Bratislava</w:t>
      </w:r>
    </w:p>
    <w:p w:rsidR="00A510A7" w:rsidRDefault="00A510A7" w:rsidP="00A510A7">
      <w:pPr>
        <w:pStyle w:val="Zkladntext"/>
        <w:tabs>
          <w:tab w:val="left" w:pos="3093"/>
        </w:tabs>
        <w:spacing w:before="1"/>
        <w:ind w:left="256"/>
      </w:pPr>
      <w:r>
        <w:t>Číslo</w:t>
      </w:r>
      <w:r>
        <w:rPr>
          <w:spacing w:val="-1"/>
        </w:rPr>
        <w:t xml:space="preserve"> </w:t>
      </w:r>
      <w:r>
        <w:t>bežného účtu:</w:t>
      </w:r>
      <w:r>
        <w:tab/>
        <w:t>7000095590/8180, IBAN: SK75 8180 0000 0070 0009</w:t>
      </w:r>
      <w:r>
        <w:rPr>
          <w:spacing w:val="1"/>
        </w:rPr>
        <w:t xml:space="preserve"> </w:t>
      </w:r>
      <w:r>
        <w:t>5590</w:t>
      </w:r>
    </w:p>
    <w:p w:rsidR="00A510A7" w:rsidRDefault="00A510A7" w:rsidP="00A510A7">
      <w:pPr>
        <w:pStyle w:val="Zkladntext"/>
        <w:tabs>
          <w:tab w:val="left" w:pos="3093"/>
        </w:tabs>
        <w:ind w:left="256"/>
      </w:pPr>
      <w:r>
        <w:t>Kontakt:</w:t>
      </w:r>
      <w:r>
        <w:tab/>
        <w:t>048/446 1111</w:t>
      </w:r>
    </w:p>
    <w:p w:rsidR="00A510A7" w:rsidRDefault="00A510A7" w:rsidP="00A510A7">
      <w:pPr>
        <w:pStyle w:val="Zkladntext"/>
        <w:tabs>
          <w:tab w:val="left" w:pos="3093"/>
          <w:tab w:val="left" w:pos="4050"/>
          <w:tab w:val="left" w:pos="5638"/>
          <w:tab w:val="left" w:pos="7281"/>
          <w:tab w:val="left" w:pos="9159"/>
        </w:tabs>
        <w:ind w:left="256"/>
      </w:pPr>
      <w:r>
        <w:t>Registrácia:</w:t>
      </w:r>
      <w:r>
        <w:tab/>
        <w:t>Verejná</w:t>
      </w:r>
      <w:r>
        <w:tab/>
        <w:t xml:space="preserve">vysoká  </w:t>
      </w:r>
      <w:r>
        <w:rPr>
          <w:spacing w:val="15"/>
        </w:rPr>
        <w:t xml:space="preserve"> </w:t>
      </w:r>
      <w:r>
        <w:t>škola</w:t>
      </w:r>
      <w:r>
        <w:tab/>
        <w:t xml:space="preserve">podľa  </w:t>
      </w:r>
      <w:r>
        <w:rPr>
          <w:spacing w:val="18"/>
        </w:rPr>
        <w:t xml:space="preserve"> </w:t>
      </w:r>
      <w:r>
        <w:t>zákona</w:t>
      </w:r>
      <w:r>
        <w:tab/>
        <w:t xml:space="preserve">č.  </w:t>
      </w:r>
      <w:r>
        <w:rPr>
          <w:spacing w:val="17"/>
        </w:rPr>
        <w:t xml:space="preserve"> </w:t>
      </w:r>
      <w:r>
        <w:t xml:space="preserve">131/2002  </w:t>
      </w:r>
      <w:r>
        <w:rPr>
          <w:spacing w:val="18"/>
        </w:rPr>
        <w:t xml:space="preserve"> </w:t>
      </w:r>
      <w:r>
        <w:t>Z.</w:t>
      </w:r>
      <w:r>
        <w:tab/>
        <w:t>z.</w:t>
      </w:r>
    </w:p>
    <w:p w:rsidR="00A510A7" w:rsidRDefault="00A510A7" w:rsidP="00A510A7">
      <w:pPr>
        <w:pStyle w:val="Zkladntext"/>
        <w:ind w:left="3091" w:right="247"/>
      </w:pPr>
      <w:r>
        <w:t>o vysokých školách a o zmene a doplnení niektorých zákonov v znení</w:t>
      </w:r>
      <w:r>
        <w:rPr>
          <w:spacing w:val="22"/>
        </w:rPr>
        <w:t xml:space="preserve"> </w:t>
      </w:r>
      <w:r>
        <w:t>neskorších</w:t>
      </w:r>
      <w:r>
        <w:rPr>
          <w:spacing w:val="22"/>
        </w:rPr>
        <w:t xml:space="preserve"> </w:t>
      </w:r>
      <w:r>
        <w:t>predpisov,</w:t>
      </w:r>
      <w:r>
        <w:rPr>
          <w:spacing w:val="21"/>
        </w:rPr>
        <w:t xml:space="preserve"> </w:t>
      </w:r>
      <w:r>
        <w:t>zriadená</w:t>
      </w:r>
      <w:r>
        <w:rPr>
          <w:spacing w:val="21"/>
        </w:rPr>
        <w:t xml:space="preserve"> </w:t>
      </w:r>
      <w:r>
        <w:t>zákonom</w:t>
      </w:r>
      <w:r>
        <w:rPr>
          <w:spacing w:val="22"/>
        </w:rPr>
        <w:t xml:space="preserve"> </w:t>
      </w:r>
      <w:r>
        <w:t>č.</w:t>
      </w:r>
      <w:r>
        <w:rPr>
          <w:spacing w:val="23"/>
        </w:rPr>
        <w:t xml:space="preserve"> </w:t>
      </w:r>
      <w:r>
        <w:t>139/1992</w:t>
      </w:r>
      <w:r>
        <w:rPr>
          <w:spacing w:val="23"/>
        </w:rPr>
        <w:t xml:space="preserve"> </w:t>
      </w:r>
      <w:r>
        <w:t>Zb.</w:t>
      </w:r>
    </w:p>
    <w:p w:rsidR="00A510A7" w:rsidRDefault="00A510A7" w:rsidP="00A510A7">
      <w:pPr>
        <w:pStyle w:val="Zkladntext"/>
        <w:ind w:left="3091"/>
      </w:pPr>
      <w:r>
        <w:t>o zriadení Univerzity Mateja Bela v Banskej Bystrici</w:t>
      </w:r>
    </w:p>
    <w:p w:rsidR="00A510A7" w:rsidRDefault="00A510A7" w:rsidP="00A510A7">
      <w:pPr>
        <w:ind w:left="256"/>
        <w:rPr>
          <w:sz w:val="24"/>
        </w:rPr>
      </w:pPr>
      <w:r>
        <w:rPr>
          <w:sz w:val="24"/>
        </w:rPr>
        <w:t>(ďalej len „</w:t>
      </w:r>
      <w:r>
        <w:rPr>
          <w:b/>
          <w:sz w:val="24"/>
        </w:rPr>
        <w:t>objednávateľ</w:t>
      </w:r>
      <w:r>
        <w:rPr>
          <w:sz w:val="24"/>
        </w:rPr>
        <w:t>“)</w:t>
      </w:r>
    </w:p>
    <w:p w:rsidR="00A510A7" w:rsidRDefault="00A510A7" w:rsidP="00A510A7">
      <w:pPr>
        <w:pStyle w:val="Zkladntext"/>
        <w:spacing w:before="2"/>
        <w:rPr>
          <w:sz w:val="16"/>
        </w:rPr>
      </w:pPr>
    </w:p>
    <w:p w:rsidR="00A510A7" w:rsidRDefault="00A510A7" w:rsidP="00A510A7">
      <w:pPr>
        <w:rPr>
          <w:sz w:val="16"/>
        </w:rPr>
        <w:sectPr w:rsidR="00A510A7" w:rsidSect="00A510A7">
          <w:pgSz w:w="11910" w:h="16840"/>
          <w:pgMar w:top="1580" w:right="780" w:bottom="280" w:left="1160" w:header="708" w:footer="708" w:gutter="0"/>
          <w:cols w:space="708"/>
        </w:sectPr>
      </w:pPr>
    </w:p>
    <w:p w:rsidR="00A510A7" w:rsidRDefault="00A510A7" w:rsidP="00A510A7">
      <w:pPr>
        <w:pStyle w:val="Nadpis3"/>
        <w:spacing w:before="90"/>
        <w:ind w:left="256"/>
        <w:jc w:val="left"/>
      </w:pPr>
      <w:r>
        <w:t>Autori:</w:t>
      </w:r>
    </w:p>
    <w:p w:rsidR="00A510A7" w:rsidRDefault="00A510A7" w:rsidP="00A510A7">
      <w:pPr>
        <w:pStyle w:val="Zkladntext"/>
        <w:rPr>
          <w:b/>
        </w:rPr>
      </w:pPr>
    </w:p>
    <w:p w:rsidR="00A510A7" w:rsidRDefault="00A510A7" w:rsidP="00A510A7">
      <w:pPr>
        <w:pStyle w:val="Zkladntext"/>
        <w:ind w:left="256" w:right="17"/>
      </w:pPr>
      <w:r>
        <w:t>Dátum narodenia: Trvalý pobyt:</w:t>
      </w:r>
    </w:p>
    <w:p w:rsidR="00A510A7" w:rsidRDefault="00A510A7" w:rsidP="00A510A7">
      <w:pPr>
        <w:pStyle w:val="Zkladntext"/>
        <w:spacing w:before="9"/>
        <w:rPr>
          <w:sz w:val="31"/>
        </w:rPr>
      </w:pPr>
      <w:r>
        <w:br w:type="column"/>
      </w:r>
    </w:p>
    <w:p w:rsidR="00A510A7" w:rsidRDefault="00A510A7" w:rsidP="00A510A7">
      <w:pPr>
        <w:pStyle w:val="Nadpis3"/>
        <w:spacing w:before="1"/>
        <w:ind w:left="256"/>
        <w:jc w:val="left"/>
      </w:pPr>
      <w:r>
        <w:t>meno a priezvisko, tituly</w:t>
      </w:r>
    </w:p>
    <w:p w:rsidR="00A510A7" w:rsidRDefault="00A510A7" w:rsidP="00A510A7">
      <w:pPr>
        <w:sectPr w:rsidR="00A510A7">
          <w:type w:val="continuous"/>
          <w:pgSz w:w="11910" w:h="16840"/>
          <w:pgMar w:top="1580" w:right="780" w:bottom="280" w:left="1160" w:header="708" w:footer="708" w:gutter="0"/>
          <w:cols w:num="2" w:space="708" w:equalWidth="0">
            <w:col w:w="2020" w:space="818"/>
            <w:col w:w="7132"/>
          </w:cols>
        </w:sectPr>
      </w:pPr>
    </w:p>
    <w:p w:rsidR="00A510A7" w:rsidRDefault="00A510A7" w:rsidP="00A510A7">
      <w:pPr>
        <w:pStyle w:val="Zkladntext"/>
        <w:tabs>
          <w:tab w:val="left" w:pos="3093"/>
        </w:tabs>
        <w:ind w:left="256" w:right="4152"/>
      </w:pPr>
      <w:r>
        <w:t>Zamestnanec</w:t>
      </w:r>
      <w:r>
        <w:rPr>
          <w:spacing w:val="-3"/>
        </w:rPr>
        <w:t xml:space="preserve"> </w:t>
      </w:r>
      <w:r>
        <w:t>UMB:</w:t>
      </w:r>
      <w:r>
        <w:tab/>
        <w:t>fakulta a katedra/pracovisko (ďalej len „</w:t>
      </w:r>
      <w:r>
        <w:rPr>
          <w:b/>
        </w:rPr>
        <w:t>autor v rade</w:t>
      </w:r>
      <w:r>
        <w:rPr>
          <w:b/>
          <w:spacing w:val="-2"/>
        </w:rPr>
        <w:t xml:space="preserve"> </w:t>
      </w:r>
      <w:r>
        <w:rPr>
          <w:b/>
        </w:rPr>
        <w:t>1</w:t>
      </w:r>
      <w:r>
        <w:t>“)</w:t>
      </w:r>
    </w:p>
    <w:p w:rsidR="00A510A7" w:rsidRDefault="00A510A7" w:rsidP="00A510A7">
      <w:pPr>
        <w:pStyle w:val="Zkladntext"/>
        <w:spacing w:before="3"/>
        <w:rPr>
          <w:sz w:val="16"/>
        </w:rPr>
      </w:pPr>
    </w:p>
    <w:p w:rsidR="00A510A7" w:rsidRDefault="00A510A7" w:rsidP="00A510A7">
      <w:pPr>
        <w:pStyle w:val="Nadpis3"/>
        <w:spacing w:before="90"/>
        <w:ind w:left="3093"/>
        <w:jc w:val="left"/>
      </w:pPr>
      <w:r>
        <w:t>meno a priezvisko, tituly</w:t>
      </w:r>
    </w:p>
    <w:p w:rsidR="00A510A7" w:rsidRDefault="00A510A7" w:rsidP="00A510A7">
      <w:pPr>
        <w:pStyle w:val="Zkladntext"/>
        <w:ind w:left="256" w:right="7985"/>
      </w:pPr>
      <w:r>
        <w:t>Dátum narodenia:</w:t>
      </w:r>
    </w:p>
    <w:p w:rsidR="00A510A7" w:rsidRDefault="00A510A7" w:rsidP="00A510A7">
      <w:pPr>
        <w:pStyle w:val="Zkladntext"/>
        <w:ind w:left="256" w:right="7985"/>
      </w:pPr>
      <w:r>
        <w:t>Trvalý pobyt:</w:t>
      </w:r>
    </w:p>
    <w:p w:rsidR="00A510A7" w:rsidRDefault="00A510A7" w:rsidP="00A510A7">
      <w:pPr>
        <w:pStyle w:val="Zkladntext"/>
        <w:tabs>
          <w:tab w:val="left" w:pos="3093"/>
        </w:tabs>
        <w:ind w:left="256" w:right="4152"/>
      </w:pPr>
      <w:r>
        <w:t>Zamestnanec</w:t>
      </w:r>
      <w:r>
        <w:rPr>
          <w:spacing w:val="-3"/>
        </w:rPr>
        <w:t xml:space="preserve"> </w:t>
      </w:r>
      <w:r>
        <w:t>UMB:</w:t>
      </w:r>
      <w:r>
        <w:tab/>
        <w:t>fakulta a katedra/pracovisko (ďalej len „</w:t>
      </w:r>
      <w:r>
        <w:rPr>
          <w:b/>
        </w:rPr>
        <w:t>autor v rade</w:t>
      </w:r>
      <w:r>
        <w:rPr>
          <w:b/>
          <w:spacing w:val="-4"/>
        </w:rPr>
        <w:t xml:space="preserve"> </w:t>
      </w:r>
      <w:r>
        <w:rPr>
          <w:b/>
        </w:rPr>
        <w:t>2</w:t>
      </w:r>
      <w:r>
        <w:t>“)</w:t>
      </w:r>
    </w:p>
    <w:p w:rsidR="00A510A7" w:rsidRDefault="00A510A7" w:rsidP="00A510A7">
      <w:pPr>
        <w:pStyle w:val="Zkladntext"/>
        <w:spacing w:before="2"/>
        <w:rPr>
          <w:sz w:val="16"/>
        </w:rPr>
      </w:pPr>
    </w:p>
    <w:p w:rsidR="00A510A7" w:rsidRDefault="00A510A7" w:rsidP="00A510A7">
      <w:pPr>
        <w:pStyle w:val="Nadpis3"/>
        <w:spacing w:before="90"/>
        <w:ind w:left="3093"/>
        <w:jc w:val="left"/>
      </w:pPr>
      <w:r>
        <w:t>meno a priezvisko, tituly</w:t>
      </w:r>
    </w:p>
    <w:p w:rsidR="00A510A7" w:rsidRDefault="00A510A7" w:rsidP="00A510A7">
      <w:pPr>
        <w:pStyle w:val="Zkladntext"/>
        <w:ind w:left="256" w:right="7985"/>
      </w:pPr>
      <w:r>
        <w:t>Dátum narodenia:</w:t>
      </w:r>
    </w:p>
    <w:p w:rsidR="00A510A7" w:rsidRDefault="00A510A7" w:rsidP="00A510A7">
      <w:pPr>
        <w:pStyle w:val="Zkladntext"/>
        <w:ind w:left="256" w:right="7985"/>
      </w:pPr>
      <w:r>
        <w:t>Trvalý pobyt:</w:t>
      </w:r>
    </w:p>
    <w:p w:rsidR="00A510A7" w:rsidRDefault="00A510A7" w:rsidP="00A510A7">
      <w:pPr>
        <w:pStyle w:val="Zkladntext"/>
        <w:tabs>
          <w:tab w:val="left" w:pos="3093"/>
        </w:tabs>
        <w:ind w:left="256" w:right="4152"/>
      </w:pPr>
      <w:r>
        <w:t>Zamestnanec</w:t>
      </w:r>
      <w:r>
        <w:rPr>
          <w:spacing w:val="-3"/>
        </w:rPr>
        <w:t xml:space="preserve"> </w:t>
      </w:r>
      <w:r>
        <w:t>UMB:</w:t>
      </w:r>
      <w:r>
        <w:tab/>
        <w:t>fakulta a katedra/pracovisko (ďalej len „</w:t>
      </w:r>
      <w:r>
        <w:rPr>
          <w:b/>
        </w:rPr>
        <w:t>autor v rade</w:t>
      </w:r>
      <w:r>
        <w:rPr>
          <w:b/>
          <w:spacing w:val="-4"/>
        </w:rPr>
        <w:t xml:space="preserve"> </w:t>
      </w:r>
      <w:r>
        <w:rPr>
          <w:b/>
        </w:rPr>
        <w:t>3</w:t>
      </w:r>
      <w:r>
        <w:t>“)</w:t>
      </w:r>
    </w:p>
    <w:p w:rsidR="00A510A7" w:rsidRDefault="00A510A7" w:rsidP="00A510A7">
      <w:pPr>
        <w:ind w:left="256"/>
        <w:rPr>
          <w:sz w:val="24"/>
        </w:rPr>
      </w:pPr>
      <w:r>
        <w:rPr>
          <w:sz w:val="24"/>
        </w:rPr>
        <w:t>(ďalej spolu len „</w:t>
      </w:r>
      <w:r>
        <w:rPr>
          <w:b/>
          <w:sz w:val="24"/>
        </w:rPr>
        <w:t>autori</w:t>
      </w:r>
      <w:r>
        <w:rPr>
          <w:sz w:val="24"/>
        </w:rPr>
        <w:t>“)</w:t>
      </w:r>
    </w:p>
    <w:p w:rsidR="00A510A7" w:rsidRDefault="00A510A7" w:rsidP="00A510A7">
      <w:pPr>
        <w:pStyle w:val="Zkladntext"/>
      </w:pPr>
    </w:p>
    <w:p w:rsidR="00A510A7" w:rsidRDefault="00A510A7" w:rsidP="00A510A7">
      <w:pPr>
        <w:pStyle w:val="Nadpis3"/>
        <w:spacing w:before="1"/>
        <w:ind w:left="3926" w:right="4355" w:firstLine="2"/>
      </w:pPr>
      <w:r>
        <w:t xml:space="preserve">Článok II </w:t>
      </w:r>
      <w:r>
        <w:rPr>
          <w:u w:val="thick"/>
        </w:rPr>
        <w:t>Predmet zmluvy</w:t>
      </w:r>
    </w:p>
    <w:p w:rsidR="00A510A7" w:rsidRDefault="00A510A7" w:rsidP="00A510A7">
      <w:pPr>
        <w:pStyle w:val="Zkladntext"/>
        <w:spacing w:before="2"/>
        <w:rPr>
          <w:b/>
          <w:sz w:val="16"/>
        </w:rPr>
      </w:pPr>
    </w:p>
    <w:p w:rsidR="00A510A7" w:rsidRDefault="00A510A7" w:rsidP="00A510A7">
      <w:pPr>
        <w:pStyle w:val="Odsekzoznamu"/>
        <w:numPr>
          <w:ilvl w:val="0"/>
          <w:numId w:val="5"/>
        </w:numPr>
        <w:tabs>
          <w:tab w:val="left" w:pos="683"/>
          <w:tab w:val="left" w:pos="684"/>
        </w:tabs>
        <w:spacing w:before="90"/>
        <w:ind w:right="717"/>
        <w:rPr>
          <w:sz w:val="24"/>
        </w:rPr>
      </w:pPr>
      <w:r>
        <w:rPr>
          <w:sz w:val="24"/>
        </w:rPr>
        <w:t>Dielom sa na účely tejto zmluvy rozumie spoločné dielo autorov, ktoré je jedinečným výsledkom</w:t>
      </w:r>
      <w:r>
        <w:rPr>
          <w:spacing w:val="33"/>
          <w:sz w:val="24"/>
        </w:rPr>
        <w:t xml:space="preserve"> </w:t>
      </w:r>
      <w:r>
        <w:rPr>
          <w:sz w:val="24"/>
        </w:rPr>
        <w:t>ich</w:t>
      </w:r>
      <w:r>
        <w:rPr>
          <w:spacing w:val="33"/>
          <w:sz w:val="24"/>
        </w:rPr>
        <w:t xml:space="preserve"> </w:t>
      </w:r>
      <w:r>
        <w:rPr>
          <w:sz w:val="24"/>
        </w:rPr>
        <w:t>tvorivej</w:t>
      </w:r>
      <w:r>
        <w:rPr>
          <w:spacing w:val="33"/>
          <w:sz w:val="24"/>
        </w:rPr>
        <w:t xml:space="preserve"> </w:t>
      </w:r>
      <w:r>
        <w:rPr>
          <w:sz w:val="24"/>
        </w:rPr>
        <w:t>duševnej</w:t>
      </w:r>
      <w:r>
        <w:rPr>
          <w:spacing w:val="33"/>
          <w:sz w:val="24"/>
        </w:rPr>
        <w:t xml:space="preserve"> </w:t>
      </w:r>
      <w:r>
        <w:rPr>
          <w:sz w:val="24"/>
        </w:rPr>
        <w:t>činnosti</w:t>
      </w:r>
      <w:r>
        <w:rPr>
          <w:spacing w:val="34"/>
          <w:sz w:val="24"/>
        </w:rPr>
        <w:t xml:space="preserve"> </w:t>
      </w:r>
      <w:r>
        <w:rPr>
          <w:sz w:val="24"/>
        </w:rPr>
        <w:t>vnímateľným</w:t>
      </w:r>
      <w:r>
        <w:rPr>
          <w:spacing w:val="33"/>
          <w:sz w:val="24"/>
        </w:rPr>
        <w:t xml:space="preserve"> </w:t>
      </w:r>
      <w:r>
        <w:rPr>
          <w:sz w:val="24"/>
        </w:rPr>
        <w:t>zmyslami.</w:t>
      </w:r>
      <w:r>
        <w:rPr>
          <w:spacing w:val="33"/>
          <w:sz w:val="24"/>
        </w:rPr>
        <w:t xml:space="preserve"> </w:t>
      </w:r>
      <w:r>
        <w:rPr>
          <w:sz w:val="24"/>
        </w:rPr>
        <w:t>Dielom</w:t>
      </w:r>
      <w:r>
        <w:rPr>
          <w:spacing w:val="34"/>
          <w:sz w:val="24"/>
        </w:rPr>
        <w:t xml:space="preserve"> </w:t>
      </w:r>
      <w:r>
        <w:rPr>
          <w:sz w:val="24"/>
        </w:rPr>
        <w:t>sa</w:t>
      </w:r>
      <w:r>
        <w:rPr>
          <w:spacing w:val="32"/>
          <w:sz w:val="24"/>
        </w:rPr>
        <w:t xml:space="preserve"> </w:t>
      </w:r>
      <w:r>
        <w:rPr>
          <w:sz w:val="24"/>
        </w:rPr>
        <w:t>rozumie</w:t>
      </w:r>
    </w:p>
    <w:p w:rsidR="00A510A7" w:rsidRDefault="00A510A7" w:rsidP="00A510A7">
      <w:pPr>
        <w:tabs>
          <w:tab w:val="left" w:leader="dot" w:pos="7169"/>
        </w:tabs>
        <w:ind w:left="683"/>
        <w:rPr>
          <w:sz w:val="24"/>
        </w:rPr>
      </w:pPr>
      <w:r>
        <w:rPr>
          <w:sz w:val="24"/>
        </w:rPr>
        <w:t xml:space="preserve">……. </w:t>
      </w:r>
      <w:r>
        <w:rPr>
          <w:sz w:val="18"/>
        </w:rPr>
        <w:t xml:space="preserve">(doplniť: monografia, </w:t>
      </w:r>
      <w:proofErr w:type="spellStart"/>
      <w:r>
        <w:rPr>
          <w:sz w:val="18"/>
        </w:rPr>
        <w:t>vš</w:t>
      </w:r>
      <w:proofErr w:type="spellEnd"/>
      <w:r>
        <w:rPr>
          <w:sz w:val="18"/>
        </w:rPr>
        <w:t xml:space="preserve"> učebnica, </w:t>
      </w:r>
      <w:proofErr w:type="spellStart"/>
      <w:r>
        <w:rPr>
          <w:sz w:val="18"/>
        </w:rPr>
        <w:t>atď</w:t>
      </w:r>
      <w:proofErr w:type="spellEnd"/>
      <w:r>
        <w:rPr>
          <w:sz w:val="18"/>
        </w:rPr>
        <w:t xml:space="preserve">…) </w:t>
      </w:r>
      <w:r>
        <w:rPr>
          <w:sz w:val="24"/>
        </w:rPr>
        <w:t>…….., ktorej</w:t>
      </w:r>
      <w:r>
        <w:rPr>
          <w:spacing w:val="-8"/>
          <w:sz w:val="24"/>
        </w:rPr>
        <w:t xml:space="preserve"> </w:t>
      </w:r>
      <w:r>
        <w:rPr>
          <w:sz w:val="24"/>
        </w:rPr>
        <w:t>názov</w:t>
      </w:r>
      <w:r>
        <w:rPr>
          <w:spacing w:val="-1"/>
          <w:sz w:val="24"/>
        </w:rPr>
        <w:t xml:space="preserve"> </w:t>
      </w:r>
      <w:r>
        <w:rPr>
          <w:sz w:val="24"/>
        </w:rPr>
        <w:t>je</w:t>
      </w:r>
      <w:r>
        <w:rPr>
          <w:sz w:val="24"/>
        </w:rPr>
        <w:tab/>
        <w:t>(ďalej len</w:t>
      </w:r>
      <w:r>
        <w:rPr>
          <w:spacing w:val="-1"/>
          <w:sz w:val="24"/>
        </w:rPr>
        <w:t xml:space="preserve"> </w:t>
      </w:r>
      <w:r>
        <w:rPr>
          <w:sz w:val="24"/>
        </w:rPr>
        <w:t>„dielo“).</w:t>
      </w:r>
    </w:p>
    <w:p w:rsidR="00A510A7" w:rsidRDefault="00A510A7" w:rsidP="00A510A7">
      <w:pPr>
        <w:pStyle w:val="Odsekzoznamu"/>
        <w:numPr>
          <w:ilvl w:val="0"/>
          <w:numId w:val="5"/>
        </w:numPr>
        <w:tabs>
          <w:tab w:val="left" w:pos="681"/>
          <w:tab w:val="left" w:pos="682"/>
        </w:tabs>
        <w:ind w:left="681" w:right="717" w:hanging="425"/>
        <w:rPr>
          <w:sz w:val="24"/>
        </w:rPr>
      </w:pPr>
      <w:r>
        <w:rPr>
          <w:sz w:val="24"/>
        </w:rPr>
        <w:t>Predmetom tejto zmluvy je záväzok autorov vytvoriť pre objednávateľa dielo, ktoré autori</w:t>
      </w:r>
      <w:r>
        <w:rPr>
          <w:spacing w:val="39"/>
          <w:sz w:val="24"/>
        </w:rPr>
        <w:t xml:space="preserve"> </w:t>
      </w:r>
      <w:r>
        <w:rPr>
          <w:sz w:val="24"/>
        </w:rPr>
        <w:t>v</w:t>
      </w:r>
      <w:r>
        <w:rPr>
          <w:spacing w:val="43"/>
          <w:sz w:val="24"/>
        </w:rPr>
        <w:t xml:space="preserve"> </w:t>
      </w:r>
      <w:r>
        <w:rPr>
          <w:sz w:val="24"/>
        </w:rPr>
        <w:t>rade</w:t>
      </w:r>
      <w:r>
        <w:rPr>
          <w:spacing w:val="41"/>
          <w:sz w:val="24"/>
        </w:rPr>
        <w:t xml:space="preserve"> </w:t>
      </w:r>
      <w:r>
        <w:rPr>
          <w:sz w:val="24"/>
        </w:rPr>
        <w:t>1</w:t>
      </w:r>
      <w:r>
        <w:rPr>
          <w:spacing w:val="43"/>
          <w:sz w:val="24"/>
        </w:rPr>
        <w:t xml:space="preserve"> </w:t>
      </w:r>
      <w:r>
        <w:rPr>
          <w:sz w:val="24"/>
        </w:rPr>
        <w:t>a</w:t>
      </w:r>
      <w:r>
        <w:rPr>
          <w:spacing w:val="39"/>
          <w:sz w:val="24"/>
        </w:rPr>
        <w:t xml:space="preserve"> </w:t>
      </w:r>
      <w:r>
        <w:rPr>
          <w:sz w:val="24"/>
        </w:rPr>
        <w:t>2</w:t>
      </w:r>
      <w:r>
        <w:rPr>
          <w:spacing w:val="47"/>
          <w:sz w:val="24"/>
        </w:rPr>
        <w:t xml:space="preserve"> </w:t>
      </w:r>
      <w:r>
        <w:rPr>
          <w:sz w:val="24"/>
        </w:rPr>
        <w:t>vyhotovia</w:t>
      </w:r>
      <w:r>
        <w:rPr>
          <w:spacing w:val="39"/>
          <w:sz w:val="24"/>
        </w:rPr>
        <w:t xml:space="preserve"> </w:t>
      </w:r>
      <w:r>
        <w:rPr>
          <w:sz w:val="24"/>
        </w:rPr>
        <w:t>na</w:t>
      </w:r>
      <w:r>
        <w:rPr>
          <w:spacing w:val="42"/>
          <w:sz w:val="24"/>
        </w:rPr>
        <w:t xml:space="preserve"> </w:t>
      </w:r>
      <w:r>
        <w:rPr>
          <w:sz w:val="24"/>
        </w:rPr>
        <w:t>splnenie</w:t>
      </w:r>
      <w:r>
        <w:rPr>
          <w:spacing w:val="39"/>
          <w:sz w:val="24"/>
        </w:rPr>
        <w:t xml:space="preserve"> </w:t>
      </w:r>
      <w:r>
        <w:rPr>
          <w:sz w:val="24"/>
        </w:rPr>
        <w:t>ich</w:t>
      </w:r>
      <w:r>
        <w:rPr>
          <w:spacing w:val="40"/>
          <w:sz w:val="24"/>
        </w:rPr>
        <w:t xml:space="preserve"> </w:t>
      </w:r>
      <w:r>
        <w:rPr>
          <w:sz w:val="24"/>
        </w:rPr>
        <w:t>povinností</w:t>
      </w:r>
      <w:r>
        <w:rPr>
          <w:spacing w:val="42"/>
          <w:sz w:val="24"/>
        </w:rPr>
        <w:t xml:space="preserve"> </w:t>
      </w:r>
      <w:r>
        <w:rPr>
          <w:sz w:val="24"/>
        </w:rPr>
        <w:t>vyplývajúcich</w:t>
      </w:r>
      <w:r>
        <w:rPr>
          <w:spacing w:val="40"/>
          <w:sz w:val="24"/>
        </w:rPr>
        <w:t xml:space="preserve"> </w:t>
      </w:r>
      <w:r>
        <w:rPr>
          <w:sz w:val="24"/>
        </w:rPr>
        <w:t>im</w:t>
      </w:r>
      <w:r>
        <w:rPr>
          <w:spacing w:val="41"/>
          <w:sz w:val="24"/>
        </w:rPr>
        <w:t xml:space="preserve"> </w:t>
      </w:r>
      <w:r>
        <w:rPr>
          <w:sz w:val="24"/>
        </w:rPr>
        <w:t>z</w:t>
      </w:r>
    </w:p>
    <w:p w:rsidR="00A510A7" w:rsidRPr="00A46878" w:rsidRDefault="00A510A7" w:rsidP="00A510A7">
      <w:pPr>
        <w:ind w:right="50"/>
        <w:rPr>
          <w:rFonts w:ascii="Calibri" w:eastAsia="Arial" w:hAnsi="Calibri" w:cs="Calibri"/>
        </w:rPr>
      </w:pPr>
    </w:p>
    <w:p w:rsidR="00A510A7" w:rsidRPr="00A46878" w:rsidRDefault="00A510A7" w:rsidP="00A510A7">
      <w:pPr>
        <w:ind w:right="50"/>
        <w:rPr>
          <w:rFonts w:ascii="Calibri" w:eastAsia="Arial" w:hAnsi="Calibri" w:cs="Calibri"/>
        </w:rPr>
      </w:pPr>
    </w:p>
    <w:p w:rsidR="00A510A7" w:rsidRDefault="00A510A7" w:rsidP="00A510A7">
      <w:pPr>
        <w:pStyle w:val="Zkladntext"/>
        <w:spacing w:before="76"/>
        <w:ind w:left="681" w:right="719"/>
        <w:jc w:val="both"/>
      </w:pPr>
      <w:r>
        <w:lastRenderedPageBreak/>
        <w:t>pracovnoprávneho vzťahu so zamestnávateľom. V tejto časti sa dielo bude považovať za zamestnanecké dielo, ktoré podlieha osobitnej právnej úprave.</w:t>
      </w:r>
    </w:p>
    <w:p w:rsidR="00A510A7" w:rsidRDefault="00A510A7" w:rsidP="00A510A7">
      <w:pPr>
        <w:pStyle w:val="Odsekzoznamu"/>
        <w:numPr>
          <w:ilvl w:val="0"/>
          <w:numId w:val="5"/>
        </w:numPr>
        <w:tabs>
          <w:tab w:val="left" w:pos="684"/>
        </w:tabs>
        <w:spacing w:before="61"/>
        <w:ind w:right="718"/>
        <w:rPr>
          <w:sz w:val="24"/>
        </w:rPr>
      </w:pPr>
      <w:r>
        <w:rPr>
          <w:sz w:val="24"/>
        </w:rPr>
        <w:t>Podnet na vytvorenie diela dal objednávateľ, pričom bude vytvorené pod jeho vedením. Objednávateľ bude usmerňovať a zabezpečovať proces vytvorenia diela. Dielo sa tak v súlade s ustanovením § 92 Autorského zákona bude považovať za spoločné dielo. Autor v rade 3 splnomocňuje autora v rade 1 na komunikáciu s objednávateľom, realizáciu všetkých potrebných krokov v procese odovzdania diela a splnenie všetkých povinností, ktoré sú mu zverené na základe tejto zmluvy (ďalej len „hlavný</w:t>
      </w:r>
      <w:r>
        <w:rPr>
          <w:spacing w:val="-18"/>
          <w:sz w:val="24"/>
        </w:rPr>
        <w:t xml:space="preserve"> </w:t>
      </w:r>
      <w:r>
        <w:rPr>
          <w:sz w:val="24"/>
        </w:rPr>
        <w:t>autor“).</w:t>
      </w:r>
    </w:p>
    <w:p w:rsidR="00A510A7" w:rsidRDefault="00A510A7" w:rsidP="00A510A7">
      <w:pPr>
        <w:pStyle w:val="Zkladntext"/>
        <w:rPr>
          <w:sz w:val="26"/>
        </w:rPr>
      </w:pPr>
    </w:p>
    <w:p w:rsidR="00A510A7" w:rsidRDefault="00A510A7" w:rsidP="00A510A7">
      <w:pPr>
        <w:pStyle w:val="Zkladntext"/>
        <w:rPr>
          <w:sz w:val="22"/>
        </w:rPr>
      </w:pPr>
    </w:p>
    <w:p w:rsidR="00A510A7" w:rsidRDefault="00A510A7" w:rsidP="00A510A7">
      <w:pPr>
        <w:pStyle w:val="Nadpis3"/>
        <w:ind w:left="169" w:right="598"/>
      </w:pPr>
      <w:r>
        <w:t>Článok III</w:t>
      </w:r>
    </w:p>
    <w:p w:rsidR="00A510A7" w:rsidRDefault="00A510A7" w:rsidP="00A510A7">
      <w:pPr>
        <w:ind w:left="172" w:right="598"/>
        <w:jc w:val="center"/>
        <w:rPr>
          <w:b/>
          <w:sz w:val="24"/>
        </w:rPr>
      </w:pPr>
      <w:r>
        <w:rPr>
          <w:b/>
          <w:sz w:val="24"/>
          <w:u w:val="thick"/>
        </w:rPr>
        <w:t>Práva a povinnosti autorov a objednávateľa</w:t>
      </w:r>
    </w:p>
    <w:p w:rsidR="00A510A7" w:rsidRDefault="00A510A7" w:rsidP="00A510A7">
      <w:pPr>
        <w:pStyle w:val="Zkladntext"/>
        <w:spacing w:before="2"/>
        <w:rPr>
          <w:b/>
          <w:sz w:val="16"/>
        </w:rPr>
      </w:pPr>
    </w:p>
    <w:p w:rsidR="00A510A7" w:rsidRDefault="00A510A7" w:rsidP="00A510A7">
      <w:pPr>
        <w:pStyle w:val="Odsekzoznamu"/>
        <w:numPr>
          <w:ilvl w:val="0"/>
          <w:numId w:val="4"/>
        </w:numPr>
        <w:tabs>
          <w:tab w:val="left" w:pos="923"/>
        </w:tabs>
        <w:spacing w:before="90"/>
        <w:ind w:right="554" w:hanging="425"/>
        <w:rPr>
          <w:sz w:val="24"/>
        </w:rPr>
      </w:pPr>
      <w:r>
        <w:tab/>
      </w:r>
      <w:r>
        <w:rPr>
          <w:sz w:val="24"/>
        </w:rPr>
        <w:t>Autori sa zaväzujú vytvoriť dielo, pričom zodpovedajú za jeho kvalitu, presnosť a dodržanie technických špecifikácií potrebných pre tlač v zmysle vnútorného predpisu</w:t>
      </w:r>
      <w:r>
        <w:rPr>
          <w:position w:val="1"/>
          <w:sz w:val="24"/>
        </w:rPr>
        <w:t xml:space="preserve"> objednávateľa – </w:t>
      </w:r>
      <w:r>
        <w:rPr>
          <w:sz w:val="24"/>
        </w:rPr>
        <w:t>smernice č. 6</w:t>
      </w:r>
      <w:r>
        <w:rPr>
          <w:position w:val="1"/>
          <w:sz w:val="24"/>
        </w:rPr>
        <w:t xml:space="preserve">/2020 </w:t>
      </w:r>
      <w:r>
        <w:rPr>
          <w:sz w:val="24"/>
        </w:rPr>
        <w:t xml:space="preserve">„Zásady edičnej činnosti </w:t>
      </w:r>
      <w:r>
        <w:rPr>
          <w:position w:val="1"/>
          <w:sz w:val="24"/>
        </w:rPr>
        <w:t>Univerzity Mateja Bela v Banskej Bystrici</w:t>
      </w:r>
      <w:r>
        <w:rPr>
          <w:sz w:val="24"/>
        </w:rPr>
        <w:t>“, s ktorým sú</w:t>
      </w:r>
      <w:r>
        <w:rPr>
          <w:spacing w:val="1"/>
          <w:sz w:val="24"/>
        </w:rPr>
        <w:t xml:space="preserve"> </w:t>
      </w:r>
      <w:r>
        <w:rPr>
          <w:sz w:val="24"/>
        </w:rPr>
        <w:t>oboznámení.</w:t>
      </w:r>
    </w:p>
    <w:p w:rsidR="00A510A7" w:rsidRDefault="00A510A7" w:rsidP="00A510A7">
      <w:pPr>
        <w:pStyle w:val="Odsekzoznamu"/>
        <w:numPr>
          <w:ilvl w:val="0"/>
          <w:numId w:val="4"/>
        </w:numPr>
        <w:tabs>
          <w:tab w:val="left" w:pos="682"/>
        </w:tabs>
        <w:spacing w:before="62"/>
        <w:ind w:right="558" w:hanging="425"/>
        <w:rPr>
          <w:sz w:val="24"/>
        </w:rPr>
      </w:pPr>
      <w:r>
        <w:rPr>
          <w:sz w:val="24"/>
        </w:rPr>
        <w:t xml:space="preserve">Autori odovzdajú dielo v kategórii ……. </w:t>
      </w:r>
      <w:r>
        <w:rPr>
          <w:sz w:val="18"/>
        </w:rPr>
        <w:t xml:space="preserve">(doplniť: monografia, </w:t>
      </w:r>
      <w:proofErr w:type="spellStart"/>
      <w:r>
        <w:rPr>
          <w:sz w:val="18"/>
        </w:rPr>
        <w:t>vš</w:t>
      </w:r>
      <w:proofErr w:type="spellEnd"/>
      <w:r>
        <w:rPr>
          <w:sz w:val="18"/>
        </w:rPr>
        <w:t xml:space="preserve"> učebnica, </w:t>
      </w:r>
      <w:proofErr w:type="spellStart"/>
      <w:r>
        <w:rPr>
          <w:sz w:val="18"/>
        </w:rPr>
        <w:t>atď</w:t>
      </w:r>
      <w:proofErr w:type="spellEnd"/>
      <w:r>
        <w:rPr>
          <w:sz w:val="18"/>
        </w:rPr>
        <w:t xml:space="preserve">…) </w:t>
      </w:r>
      <w:r>
        <w:rPr>
          <w:sz w:val="24"/>
        </w:rPr>
        <w:t>……. v lehote a</w:t>
      </w:r>
      <w:r>
        <w:rPr>
          <w:position w:val="1"/>
          <w:sz w:val="24"/>
        </w:rPr>
        <w:t xml:space="preserve"> rozsahu dohodnutom so </w:t>
      </w:r>
      <w:r>
        <w:rPr>
          <w:sz w:val="24"/>
        </w:rPr>
        <w:t>zamestnávateľom</w:t>
      </w:r>
      <w:r>
        <w:rPr>
          <w:spacing w:val="-2"/>
          <w:sz w:val="24"/>
        </w:rPr>
        <w:t xml:space="preserve"> </w:t>
      </w:r>
      <w:r>
        <w:rPr>
          <w:sz w:val="24"/>
        </w:rPr>
        <w:t>samostatne.</w:t>
      </w:r>
    </w:p>
    <w:p w:rsidR="00A510A7" w:rsidRDefault="00A510A7" w:rsidP="00A510A7">
      <w:pPr>
        <w:pStyle w:val="Odsekzoznamu"/>
        <w:numPr>
          <w:ilvl w:val="0"/>
          <w:numId w:val="4"/>
        </w:numPr>
        <w:tabs>
          <w:tab w:val="left" w:pos="682"/>
        </w:tabs>
        <w:spacing w:before="60"/>
        <w:ind w:right="718" w:hanging="425"/>
        <w:rPr>
          <w:sz w:val="24"/>
        </w:rPr>
      </w:pPr>
      <w:r>
        <w:rPr>
          <w:sz w:val="24"/>
        </w:rPr>
        <w:t>Hlavný autor je povinný odovzdať dielo objednávateľovi v elektronickom formáte na nosiči dát, alebo e-mailom so špecifikáciou pre</w:t>
      </w:r>
      <w:r>
        <w:rPr>
          <w:spacing w:val="5"/>
          <w:sz w:val="24"/>
        </w:rPr>
        <w:t xml:space="preserve"> </w:t>
      </w:r>
      <w:r>
        <w:rPr>
          <w:sz w:val="24"/>
        </w:rPr>
        <w:t>tlač.</w:t>
      </w:r>
    </w:p>
    <w:p w:rsidR="00A510A7" w:rsidRDefault="00A510A7" w:rsidP="00A510A7">
      <w:pPr>
        <w:pStyle w:val="Odsekzoznamu"/>
        <w:numPr>
          <w:ilvl w:val="0"/>
          <w:numId w:val="4"/>
        </w:numPr>
        <w:tabs>
          <w:tab w:val="left" w:pos="682"/>
        </w:tabs>
        <w:spacing w:before="60"/>
        <w:ind w:right="718" w:hanging="425"/>
        <w:rPr>
          <w:sz w:val="24"/>
        </w:rPr>
      </w:pPr>
      <w:r>
        <w:rPr>
          <w:sz w:val="24"/>
        </w:rPr>
        <w:t>Dielo sa považuje za odovzdané, ak je v dohodnutej lehote prevzaté oprávnenou osobou objednávateľa, pričom odovzdanie a prevzatie diela je potvrdené preberacím protokolom.</w:t>
      </w:r>
    </w:p>
    <w:p w:rsidR="00A510A7" w:rsidRDefault="00A510A7" w:rsidP="00A510A7">
      <w:pPr>
        <w:pStyle w:val="Odsekzoznamu"/>
        <w:numPr>
          <w:ilvl w:val="0"/>
          <w:numId w:val="4"/>
        </w:numPr>
        <w:tabs>
          <w:tab w:val="left" w:pos="682"/>
        </w:tabs>
        <w:spacing w:before="60"/>
        <w:ind w:hanging="426"/>
        <w:rPr>
          <w:sz w:val="24"/>
        </w:rPr>
      </w:pPr>
      <w:r>
        <w:rPr>
          <w:sz w:val="24"/>
        </w:rPr>
        <w:t>Autori sa zaväzujú vytvoriť dielo osobne a vyhlasujú, že dielo je</w:t>
      </w:r>
      <w:r>
        <w:rPr>
          <w:spacing w:val="-13"/>
          <w:sz w:val="24"/>
        </w:rPr>
        <w:t xml:space="preserve"> </w:t>
      </w:r>
      <w:r>
        <w:rPr>
          <w:sz w:val="24"/>
        </w:rPr>
        <w:t>pôvodné.</w:t>
      </w:r>
    </w:p>
    <w:p w:rsidR="00A510A7" w:rsidRDefault="00A510A7" w:rsidP="00A510A7">
      <w:pPr>
        <w:pStyle w:val="Odsekzoznamu"/>
        <w:numPr>
          <w:ilvl w:val="0"/>
          <w:numId w:val="4"/>
        </w:numPr>
        <w:tabs>
          <w:tab w:val="left" w:pos="682"/>
        </w:tabs>
        <w:spacing w:before="60"/>
        <w:ind w:right="713" w:hanging="425"/>
        <w:rPr>
          <w:sz w:val="24"/>
        </w:rPr>
      </w:pPr>
      <w:r>
        <w:rPr>
          <w:sz w:val="24"/>
        </w:rPr>
        <w:t>Hlavný autor garantuje, že všetky exempláre diela bez ohľadu na nosič majú identický obsah.</w:t>
      </w:r>
    </w:p>
    <w:p w:rsidR="00A510A7" w:rsidRDefault="00A510A7" w:rsidP="00A510A7">
      <w:pPr>
        <w:pStyle w:val="Odsekzoznamu"/>
        <w:numPr>
          <w:ilvl w:val="0"/>
          <w:numId w:val="4"/>
        </w:numPr>
        <w:tabs>
          <w:tab w:val="left" w:pos="682"/>
        </w:tabs>
        <w:spacing w:before="61"/>
        <w:ind w:right="717" w:hanging="425"/>
        <w:rPr>
          <w:sz w:val="24"/>
        </w:rPr>
      </w:pPr>
      <w:r>
        <w:rPr>
          <w:sz w:val="24"/>
        </w:rPr>
        <w:t>Objednávateľ sa zaväzuje posúdiť kvalitu odovzdaného diela. Dielo sa bude považovať za riadne vykonané v prípade, že objednávateľ neodošle hlavnému autorovi odôvodnené písomné odmietnutie</w:t>
      </w:r>
      <w:r>
        <w:rPr>
          <w:spacing w:val="-3"/>
          <w:sz w:val="24"/>
        </w:rPr>
        <w:t xml:space="preserve"> </w:t>
      </w:r>
      <w:r>
        <w:rPr>
          <w:sz w:val="24"/>
        </w:rPr>
        <w:t>diela.</w:t>
      </w:r>
    </w:p>
    <w:p w:rsidR="00A510A7" w:rsidRDefault="00A510A7" w:rsidP="00A510A7">
      <w:pPr>
        <w:pStyle w:val="Odsekzoznamu"/>
        <w:numPr>
          <w:ilvl w:val="0"/>
          <w:numId w:val="4"/>
        </w:numPr>
        <w:tabs>
          <w:tab w:val="left" w:pos="682"/>
        </w:tabs>
        <w:spacing w:before="60"/>
        <w:ind w:right="716" w:hanging="425"/>
        <w:rPr>
          <w:sz w:val="24"/>
        </w:rPr>
      </w:pPr>
      <w:r>
        <w:rPr>
          <w:sz w:val="24"/>
        </w:rPr>
        <w:t>Objednávateľ je oprávnený v spolupráci s autormi dielo primerane propagovať. Hlavný autor je povinný poskytnúť objednávateľovi potrebné podklady na propagáciu. Autori udeľujú objednávateľovi súhlas na použitie diela na účely jeho propagácie. Za propagáciu diela nevzniká autorom nárok na</w:t>
      </w:r>
      <w:r>
        <w:rPr>
          <w:spacing w:val="-6"/>
          <w:sz w:val="24"/>
        </w:rPr>
        <w:t xml:space="preserve"> </w:t>
      </w:r>
      <w:r>
        <w:rPr>
          <w:sz w:val="24"/>
        </w:rPr>
        <w:t>odmenu.</w:t>
      </w:r>
    </w:p>
    <w:p w:rsidR="00A510A7" w:rsidRDefault="00A510A7" w:rsidP="00A510A7">
      <w:pPr>
        <w:pStyle w:val="Odsekzoznamu"/>
        <w:numPr>
          <w:ilvl w:val="0"/>
          <w:numId w:val="4"/>
        </w:numPr>
        <w:tabs>
          <w:tab w:val="left" w:pos="682"/>
        </w:tabs>
        <w:spacing w:before="60"/>
        <w:ind w:right="721" w:hanging="425"/>
        <w:rPr>
          <w:sz w:val="24"/>
        </w:rPr>
      </w:pPr>
      <w:r>
        <w:rPr>
          <w:sz w:val="24"/>
        </w:rPr>
        <w:t>Majetkové práva autorov k spoločnému dielu bude vykonávať vo svojom mene a na svoj účet</w:t>
      </w:r>
      <w:r>
        <w:rPr>
          <w:spacing w:val="-1"/>
          <w:sz w:val="24"/>
        </w:rPr>
        <w:t xml:space="preserve"> </w:t>
      </w:r>
      <w:r>
        <w:rPr>
          <w:sz w:val="24"/>
        </w:rPr>
        <w:t>objednávateľ.</w:t>
      </w:r>
    </w:p>
    <w:p w:rsidR="00A510A7" w:rsidRDefault="00A510A7" w:rsidP="00A510A7">
      <w:pPr>
        <w:pStyle w:val="Odsekzoznamu"/>
        <w:numPr>
          <w:ilvl w:val="0"/>
          <w:numId w:val="4"/>
        </w:numPr>
        <w:tabs>
          <w:tab w:val="left" w:pos="682"/>
        </w:tabs>
        <w:spacing w:before="60"/>
        <w:ind w:right="717" w:hanging="425"/>
        <w:rPr>
          <w:sz w:val="24"/>
        </w:rPr>
      </w:pPr>
      <w:r>
        <w:rPr>
          <w:sz w:val="24"/>
        </w:rPr>
        <w:t>Autori súhlasia s tým, že objednávateľ je v rámci výkonu majetkových práv k spoločnému dielu oprávnený na výkon práv uvedených v § 90 ods. 6 Autorského</w:t>
      </w:r>
      <w:r>
        <w:rPr>
          <w:spacing w:val="-34"/>
          <w:sz w:val="24"/>
        </w:rPr>
        <w:t xml:space="preserve"> </w:t>
      </w:r>
      <w:r>
        <w:rPr>
          <w:sz w:val="24"/>
        </w:rPr>
        <w:t>zákona, ako aj na vyhotovenie rozmnoženín diela, na verejné rozširovanie jeho rozmnoženín a ich sprístupňovanie verejnosti akoukoľvek</w:t>
      </w:r>
      <w:r>
        <w:rPr>
          <w:spacing w:val="-3"/>
          <w:sz w:val="24"/>
        </w:rPr>
        <w:t xml:space="preserve"> </w:t>
      </w:r>
      <w:r>
        <w:rPr>
          <w:sz w:val="24"/>
        </w:rPr>
        <w:t>formou.</w:t>
      </w:r>
    </w:p>
    <w:p w:rsidR="00A510A7" w:rsidRDefault="00A510A7" w:rsidP="00A510A7">
      <w:pPr>
        <w:pStyle w:val="Odsekzoznamu"/>
        <w:numPr>
          <w:ilvl w:val="0"/>
          <w:numId w:val="4"/>
        </w:numPr>
        <w:tabs>
          <w:tab w:val="left" w:pos="684"/>
        </w:tabs>
        <w:spacing w:before="61"/>
        <w:ind w:left="683" w:right="718" w:hanging="428"/>
        <w:rPr>
          <w:sz w:val="24"/>
        </w:rPr>
      </w:pPr>
      <w:r>
        <w:rPr>
          <w:sz w:val="24"/>
        </w:rPr>
        <w:t>Zmluvné strany sa dohodli, že vzhľadom na charakter diela, ho autori vytvoria pre objednávateľa bez nároku na osobitnú</w:t>
      </w:r>
      <w:r>
        <w:rPr>
          <w:spacing w:val="-2"/>
          <w:sz w:val="24"/>
        </w:rPr>
        <w:t xml:space="preserve"> </w:t>
      </w:r>
      <w:r>
        <w:rPr>
          <w:sz w:val="24"/>
        </w:rPr>
        <w:t>odmenu.</w:t>
      </w:r>
    </w:p>
    <w:p w:rsidR="00A510A7" w:rsidRDefault="00A510A7" w:rsidP="00A510A7">
      <w:pPr>
        <w:pStyle w:val="Zkladntext"/>
        <w:spacing w:before="9"/>
        <w:rPr>
          <w:sz w:val="23"/>
        </w:rPr>
      </w:pPr>
    </w:p>
    <w:p w:rsidR="00A510A7" w:rsidRDefault="00A510A7" w:rsidP="00A510A7">
      <w:pPr>
        <w:pStyle w:val="Nadpis3"/>
        <w:ind w:left="3463" w:right="3873" w:firstLine="768"/>
        <w:jc w:val="left"/>
      </w:pPr>
      <w:r>
        <w:t xml:space="preserve">Článok IV </w:t>
      </w:r>
      <w:r>
        <w:rPr>
          <w:u w:val="thick"/>
        </w:rPr>
        <w:t>Autorská korektúra diela</w:t>
      </w:r>
    </w:p>
    <w:p w:rsidR="00A510A7" w:rsidRDefault="00A510A7" w:rsidP="00A510A7">
      <w:pPr>
        <w:pStyle w:val="Zkladntext"/>
        <w:spacing w:before="2"/>
        <w:rPr>
          <w:b/>
          <w:sz w:val="16"/>
        </w:rPr>
      </w:pPr>
    </w:p>
    <w:p w:rsidR="00A510A7" w:rsidRDefault="00A510A7" w:rsidP="00A510A7">
      <w:pPr>
        <w:pStyle w:val="Odsekzoznamu"/>
        <w:numPr>
          <w:ilvl w:val="0"/>
          <w:numId w:val="3"/>
        </w:numPr>
        <w:tabs>
          <w:tab w:val="left" w:pos="681"/>
          <w:tab w:val="left" w:pos="682"/>
        </w:tabs>
        <w:spacing w:before="90"/>
        <w:ind w:right="716"/>
        <w:rPr>
          <w:sz w:val="24"/>
        </w:rPr>
      </w:pPr>
      <w:r>
        <w:rPr>
          <w:sz w:val="24"/>
        </w:rPr>
        <w:t>Autori sú oprávnení pred vydaním diela v lehote do 14 dní od doručenia výzvy objednávateľa</w:t>
      </w:r>
      <w:r>
        <w:rPr>
          <w:spacing w:val="28"/>
          <w:sz w:val="24"/>
        </w:rPr>
        <w:t xml:space="preserve"> </w:t>
      </w:r>
      <w:r>
        <w:rPr>
          <w:sz w:val="24"/>
        </w:rPr>
        <w:t>uskutočniť</w:t>
      </w:r>
      <w:r>
        <w:rPr>
          <w:spacing w:val="30"/>
          <w:sz w:val="24"/>
        </w:rPr>
        <w:t xml:space="preserve"> </w:t>
      </w:r>
      <w:r>
        <w:rPr>
          <w:sz w:val="24"/>
        </w:rPr>
        <w:t>také</w:t>
      </w:r>
      <w:r>
        <w:rPr>
          <w:spacing w:val="29"/>
          <w:sz w:val="24"/>
        </w:rPr>
        <w:t xml:space="preserve"> </w:t>
      </w:r>
      <w:r>
        <w:rPr>
          <w:sz w:val="24"/>
        </w:rPr>
        <w:t>zmeny</w:t>
      </w:r>
      <w:r>
        <w:rPr>
          <w:spacing w:val="25"/>
          <w:sz w:val="24"/>
        </w:rPr>
        <w:t xml:space="preserve"> </w:t>
      </w:r>
      <w:r>
        <w:rPr>
          <w:sz w:val="24"/>
        </w:rPr>
        <w:t>diela,</w:t>
      </w:r>
      <w:r>
        <w:rPr>
          <w:spacing w:val="29"/>
          <w:sz w:val="24"/>
        </w:rPr>
        <w:t xml:space="preserve"> </w:t>
      </w:r>
      <w:r>
        <w:rPr>
          <w:sz w:val="24"/>
        </w:rPr>
        <w:t>ktoré</w:t>
      </w:r>
      <w:r>
        <w:rPr>
          <w:spacing w:val="28"/>
          <w:sz w:val="24"/>
        </w:rPr>
        <w:t xml:space="preserve"> </w:t>
      </w:r>
      <w:r>
        <w:rPr>
          <w:sz w:val="24"/>
        </w:rPr>
        <w:t>u</w:t>
      </w:r>
      <w:r>
        <w:rPr>
          <w:spacing w:val="30"/>
          <w:sz w:val="24"/>
        </w:rPr>
        <w:t xml:space="preserve"> </w:t>
      </w:r>
      <w:r>
        <w:rPr>
          <w:sz w:val="24"/>
        </w:rPr>
        <w:t>objednávateľa</w:t>
      </w:r>
      <w:r>
        <w:rPr>
          <w:spacing w:val="28"/>
          <w:sz w:val="24"/>
        </w:rPr>
        <w:t xml:space="preserve"> </w:t>
      </w:r>
      <w:r>
        <w:rPr>
          <w:sz w:val="24"/>
        </w:rPr>
        <w:t>nevyvolajú</w:t>
      </w:r>
      <w:r>
        <w:rPr>
          <w:spacing w:val="30"/>
          <w:sz w:val="24"/>
        </w:rPr>
        <w:t xml:space="preserve"> </w:t>
      </w:r>
      <w:r>
        <w:rPr>
          <w:sz w:val="24"/>
        </w:rPr>
        <w:t>potrebu</w:t>
      </w:r>
    </w:p>
    <w:p w:rsidR="00A510A7" w:rsidRDefault="00A510A7" w:rsidP="00A510A7">
      <w:pPr>
        <w:rPr>
          <w:sz w:val="24"/>
        </w:rPr>
        <w:sectPr w:rsidR="00A510A7" w:rsidSect="00D0723D">
          <w:type w:val="continuous"/>
          <w:pgSz w:w="11910" w:h="16840"/>
          <w:pgMar w:top="1320" w:right="780" w:bottom="1200" w:left="1160" w:header="0" w:footer="1001" w:gutter="0"/>
          <w:cols w:space="708"/>
        </w:sectPr>
      </w:pPr>
    </w:p>
    <w:p w:rsidR="00A510A7" w:rsidRDefault="00A510A7" w:rsidP="00A510A7">
      <w:pPr>
        <w:pStyle w:val="Zkladntext"/>
        <w:spacing w:before="76"/>
        <w:ind w:left="681" w:right="716"/>
        <w:jc w:val="both"/>
      </w:pPr>
      <w:r>
        <w:lastRenderedPageBreak/>
        <w:t>vynaložiť neprimerané náklady a ktorými sa nezmení povaha diela (ďalej len „autorská korektúra“). Autorskú korektúru predkladá objednávateľovi hlavný autor. V prípade, ak hlavný autor v uvedenej lehote autorskú korektúru objednávateľovi nedoručí, platí že autori svoje právo na autorskú korektúru nevyužívajú.</w:t>
      </w:r>
    </w:p>
    <w:p w:rsidR="00A510A7" w:rsidRDefault="00A510A7" w:rsidP="00A510A7">
      <w:pPr>
        <w:pStyle w:val="Odsekzoznamu"/>
        <w:numPr>
          <w:ilvl w:val="0"/>
          <w:numId w:val="3"/>
        </w:numPr>
        <w:tabs>
          <w:tab w:val="left" w:pos="684"/>
        </w:tabs>
        <w:spacing w:before="61"/>
        <w:ind w:left="683" w:right="717" w:hanging="428"/>
        <w:rPr>
          <w:sz w:val="24"/>
        </w:rPr>
      </w:pPr>
      <w:r>
        <w:rPr>
          <w:sz w:val="24"/>
        </w:rPr>
        <w:t>Autori sa zaväzujú, že bez závažného dôvodu a súčasného predchádzajúceho písomného upozornenia objednávateľa neurobia autorskou korektúrou žiadne podstatné zmeny diela oproti dielu poskytnutému autorom na vykonanie autorskej korektúry. Za závažný dôvod zmien diela možno považovať najmä nevyhnutnosť aktualizačných zmien, ktoré vznikli v čase medzi odovzdaním diela a doručením výzvy objednávateľa na autorskú korektúru a zapracovanie pripomienok od recenzentov</w:t>
      </w:r>
      <w:r>
        <w:rPr>
          <w:spacing w:val="-4"/>
          <w:sz w:val="24"/>
        </w:rPr>
        <w:t xml:space="preserve"> </w:t>
      </w:r>
      <w:r>
        <w:rPr>
          <w:sz w:val="24"/>
        </w:rPr>
        <w:t>diela.</w:t>
      </w:r>
    </w:p>
    <w:p w:rsidR="00A510A7" w:rsidRDefault="00A510A7" w:rsidP="00A510A7">
      <w:pPr>
        <w:pStyle w:val="Zkladntext"/>
        <w:rPr>
          <w:sz w:val="26"/>
        </w:rPr>
      </w:pPr>
    </w:p>
    <w:p w:rsidR="00A510A7" w:rsidRDefault="00A510A7" w:rsidP="00A510A7">
      <w:pPr>
        <w:pStyle w:val="Nadpis3"/>
        <w:spacing w:before="162"/>
        <w:ind w:left="170" w:right="598"/>
      </w:pPr>
      <w:r>
        <w:t>Článok V</w:t>
      </w:r>
    </w:p>
    <w:p w:rsidR="00A510A7" w:rsidRDefault="00A510A7" w:rsidP="00A510A7">
      <w:pPr>
        <w:ind w:left="174" w:right="598"/>
        <w:jc w:val="center"/>
        <w:rPr>
          <w:b/>
          <w:sz w:val="24"/>
        </w:rPr>
      </w:pPr>
      <w:r>
        <w:rPr>
          <w:b/>
          <w:sz w:val="24"/>
          <w:u w:val="thick"/>
        </w:rPr>
        <w:t>Technické podmienky vydania diela v tlačenej podobe</w:t>
      </w:r>
    </w:p>
    <w:p w:rsidR="00A510A7" w:rsidRDefault="00A510A7" w:rsidP="00A510A7">
      <w:pPr>
        <w:pStyle w:val="Zkladntext"/>
        <w:spacing w:before="3"/>
        <w:rPr>
          <w:b/>
          <w:sz w:val="16"/>
        </w:rPr>
      </w:pPr>
    </w:p>
    <w:p w:rsidR="00A510A7" w:rsidRDefault="00A510A7" w:rsidP="00A510A7">
      <w:pPr>
        <w:pStyle w:val="Zkladntext"/>
        <w:spacing w:before="90"/>
        <w:ind w:left="256"/>
        <w:jc w:val="both"/>
      </w:pPr>
      <w:r>
        <w:t xml:space="preserve">Objednávateľ prostredníctvom svojej organizačnej zložky Vydavateľstva </w:t>
      </w:r>
      <w:proofErr w:type="spellStart"/>
      <w:r>
        <w:t>Belianum</w:t>
      </w:r>
      <w:proofErr w:type="spellEnd"/>
      <w:r>
        <w:t>:</w:t>
      </w:r>
    </w:p>
    <w:p w:rsidR="00A510A7" w:rsidRDefault="00A510A7" w:rsidP="00A510A7">
      <w:pPr>
        <w:pStyle w:val="Odsekzoznamu"/>
        <w:numPr>
          <w:ilvl w:val="0"/>
          <w:numId w:val="2"/>
        </w:numPr>
        <w:tabs>
          <w:tab w:val="left" w:pos="682"/>
        </w:tabs>
        <w:spacing w:before="60"/>
        <w:ind w:right="718"/>
        <w:rPr>
          <w:sz w:val="24"/>
        </w:rPr>
      </w:pPr>
      <w:r>
        <w:rPr>
          <w:sz w:val="24"/>
        </w:rPr>
        <w:t>určí technickú stránku a spôsob úpravy elektronickej a tlačenej formy použitia diela v zmysle svojho vnútorného predpisu, smernice č. 6/2020 „Zásady edičnej činnosti Univerzity Mateja Bela v Banskej</w:t>
      </w:r>
      <w:r>
        <w:rPr>
          <w:spacing w:val="-2"/>
          <w:sz w:val="24"/>
        </w:rPr>
        <w:t xml:space="preserve"> </w:t>
      </w:r>
      <w:r>
        <w:rPr>
          <w:sz w:val="24"/>
        </w:rPr>
        <w:t>Bystrici“,</w:t>
      </w:r>
    </w:p>
    <w:p w:rsidR="00A510A7" w:rsidRDefault="00A510A7" w:rsidP="00A510A7">
      <w:pPr>
        <w:pStyle w:val="Odsekzoznamu"/>
        <w:numPr>
          <w:ilvl w:val="0"/>
          <w:numId w:val="2"/>
        </w:numPr>
        <w:tabs>
          <w:tab w:val="left" w:pos="684"/>
        </w:tabs>
        <w:spacing w:before="60"/>
        <w:ind w:left="683" w:hanging="428"/>
        <w:rPr>
          <w:sz w:val="24"/>
        </w:rPr>
      </w:pPr>
      <w:r>
        <w:rPr>
          <w:sz w:val="24"/>
        </w:rPr>
        <w:t>vyhotoví rozmnoženinu diela vo forme</w:t>
      </w:r>
      <w:r>
        <w:rPr>
          <w:spacing w:val="-3"/>
          <w:sz w:val="24"/>
        </w:rPr>
        <w:t xml:space="preserve"> </w:t>
      </w:r>
      <w:r>
        <w:rPr>
          <w:sz w:val="24"/>
        </w:rPr>
        <w:t>tlačenej/online/CD.</w:t>
      </w:r>
    </w:p>
    <w:p w:rsidR="00A510A7" w:rsidRDefault="00A510A7" w:rsidP="00A510A7">
      <w:pPr>
        <w:pStyle w:val="Zkladntext"/>
        <w:rPr>
          <w:sz w:val="26"/>
        </w:rPr>
      </w:pPr>
    </w:p>
    <w:p w:rsidR="00A510A7" w:rsidRDefault="00A510A7" w:rsidP="00A510A7">
      <w:pPr>
        <w:pStyle w:val="Zkladntext"/>
        <w:spacing w:before="10"/>
        <w:rPr>
          <w:sz w:val="29"/>
        </w:rPr>
      </w:pPr>
    </w:p>
    <w:p w:rsidR="00A510A7" w:rsidRDefault="00A510A7" w:rsidP="00A510A7">
      <w:pPr>
        <w:pStyle w:val="Nadpis3"/>
        <w:ind w:left="3595" w:right="4001" w:firstLine="636"/>
        <w:jc w:val="left"/>
      </w:pPr>
      <w:r>
        <w:t xml:space="preserve">Článok VI </w:t>
      </w:r>
      <w:r>
        <w:rPr>
          <w:u w:val="thick"/>
        </w:rPr>
        <w:t>Záverečné ustanovenia</w:t>
      </w:r>
    </w:p>
    <w:p w:rsidR="00A510A7" w:rsidRDefault="00A510A7" w:rsidP="00A510A7">
      <w:pPr>
        <w:pStyle w:val="Zkladntext"/>
        <w:spacing w:before="2"/>
        <w:rPr>
          <w:b/>
          <w:sz w:val="16"/>
        </w:rPr>
      </w:pPr>
    </w:p>
    <w:p w:rsidR="00A510A7" w:rsidRDefault="00A510A7" w:rsidP="00A510A7">
      <w:pPr>
        <w:pStyle w:val="Odsekzoznamu"/>
        <w:numPr>
          <w:ilvl w:val="0"/>
          <w:numId w:val="1"/>
        </w:numPr>
        <w:tabs>
          <w:tab w:val="left" w:pos="682"/>
        </w:tabs>
        <w:spacing w:before="90"/>
        <w:ind w:right="717"/>
        <w:rPr>
          <w:sz w:val="24"/>
        </w:rPr>
      </w:pPr>
      <w:r>
        <w:rPr>
          <w:sz w:val="24"/>
        </w:rPr>
        <w:t>Zmluvu je možné ukončiť písomnou dohodou objednávateľa a autorov, zmluva sa považuje za ukončenú dňom uvedeným v tejto písomnej</w:t>
      </w:r>
      <w:r>
        <w:rPr>
          <w:spacing w:val="-8"/>
          <w:sz w:val="24"/>
        </w:rPr>
        <w:t xml:space="preserve"> </w:t>
      </w:r>
      <w:r>
        <w:rPr>
          <w:sz w:val="24"/>
        </w:rPr>
        <w:t>dohode.</w:t>
      </w:r>
    </w:p>
    <w:p w:rsidR="00A510A7" w:rsidRDefault="00A510A7" w:rsidP="00A510A7">
      <w:pPr>
        <w:pStyle w:val="Odsekzoznamu"/>
        <w:numPr>
          <w:ilvl w:val="0"/>
          <w:numId w:val="1"/>
        </w:numPr>
        <w:tabs>
          <w:tab w:val="left" w:pos="682"/>
        </w:tabs>
        <w:spacing w:before="61"/>
        <w:ind w:right="720"/>
        <w:rPr>
          <w:sz w:val="24"/>
        </w:rPr>
      </w:pPr>
      <w:r>
        <w:rPr>
          <w:sz w:val="24"/>
        </w:rPr>
        <w:t>V prípadoch, ktoré zmluva neupravuje, sa uplatní postup v prvom rade podľa</w:t>
      </w:r>
      <w:r>
        <w:rPr>
          <w:spacing w:val="-40"/>
          <w:sz w:val="24"/>
        </w:rPr>
        <w:t xml:space="preserve"> </w:t>
      </w:r>
      <w:r>
        <w:rPr>
          <w:sz w:val="24"/>
        </w:rPr>
        <w:t>Autorského zákona, a ďalej primerane podľa Občianskeho zákonníka a iných všeobecne záväzných právnych predpisov platných na území</w:t>
      </w:r>
      <w:r>
        <w:rPr>
          <w:spacing w:val="-2"/>
          <w:sz w:val="24"/>
        </w:rPr>
        <w:t xml:space="preserve"> </w:t>
      </w:r>
      <w:r>
        <w:rPr>
          <w:sz w:val="24"/>
        </w:rPr>
        <w:t>SR.</w:t>
      </w:r>
    </w:p>
    <w:p w:rsidR="00A510A7" w:rsidRDefault="00A510A7" w:rsidP="00A510A7">
      <w:pPr>
        <w:pStyle w:val="Odsekzoznamu"/>
        <w:numPr>
          <w:ilvl w:val="0"/>
          <w:numId w:val="1"/>
        </w:numPr>
        <w:tabs>
          <w:tab w:val="left" w:pos="682"/>
        </w:tabs>
        <w:spacing w:before="60"/>
        <w:ind w:right="718"/>
        <w:rPr>
          <w:sz w:val="24"/>
        </w:rPr>
      </w:pPr>
      <w:r>
        <w:rPr>
          <w:sz w:val="24"/>
        </w:rPr>
        <w:t>Zmluva nadobúda platnosť dňom jej podpísania zmluvnými stranami a účinnosť dňom nasledujúcim po dni jej zverejnenia v Centrálnom registri zmlúv v zmysle zák. č. 211/2000 Z. z. o slobodnom prístupe k informáciám v znení</w:t>
      </w:r>
      <w:r>
        <w:rPr>
          <w:spacing w:val="-9"/>
          <w:sz w:val="24"/>
        </w:rPr>
        <w:t xml:space="preserve"> </w:t>
      </w:r>
      <w:r>
        <w:rPr>
          <w:sz w:val="24"/>
        </w:rPr>
        <w:t>noviel.</w:t>
      </w:r>
    </w:p>
    <w:p w:rsidR="00A510A7" w:rsidRDefault="00A510A7" w:rsidP="00A510A7">
      <w:pPr>
        <w:pStyle w:val="Odsekzoznamu"/>
        <w:numPr>
          <w:ilvl w:val="0"/>
          <w:numId w:val="1"/>
        </w:numPr>
        <w:tabs>
          <w:tab w:val="left" w:pos="682"/>
        </w:tabs>
        <w:spacing w:before="60"/>
        <w:ind w:right="718"/>
        <w:rPr>
          <w:sz w:val="24"/>
        </w:rPr>
      </w:pPr>
      <w:r>
        <w:rPr>
          <w:sz w:val="24"/>
        </w:rPr>
        <w:t xml:space="preserve">Zmluvné strany berú na vedomie, že táto dohoda podlieha zverejneniu v Centrálnom registri zmlúv v zmysle zák. č. 211/2000 Z. z. </w:t>
      </w:r>
      <w:proofErr w:type="spellStart"/>
      <w:r>
        <w:rPr>
          <w:sz w:val="24"/>
        </w:rPr>
        <w:t>oslobodnom</w:t>
      </w:r>
      <w:proofErr w:type="spellEnd"/>
      <w:r>
        <w:rPr>
          <w:sz w:val="24"/>
        </w:rPr>
        <w:t xml:space="preserve"> prístupe k informáciám v znení</w:t>
      </w:r>
      <w:r>
        <w:rPr>
          <w:spacing w:val="-1"/>
          <w:sz w:val="24"/>
        </w:rPr>
        <w:t xml:space="preserve"> </w:t>
      </w:r>
      <w:r>
        <w:rPr>
          <w:sz w:val="24"/>
        </w:rPr>
        <w:t>noviel.</w:t>
      </w:r>
    </w:p>
    <w:p w:rsidR="00A510A7" w:rsidRDefault="00A510A7" w:rsidP="00A510A7">
      <w:pPr>
        <w:pStyle w:val="Odsekzoznamu"/>
        <w:numPr>
          <w:ilvl w:val="0"/>
          <w:numId w:val="1"/>
        </w:numPr>
        <w:tabs>
          <w:tab w:val="left" w:pos="682"/>
        </w:tabs>
        <w:spacing w:before="60"/>
        <w:ind w:right="717"/>
        <w:rPr>
          <w:sz w:val="24"/>
        </w:rPr>
      </w:pPr>
      <w:r>
        <w:rPr>
          <w:sz w:val="24"/>
        </w:rPr>
        <w:t>Zmluva sa vyhotovuje v šiestich vyhotoveniach, z toho tri vyhotovenia pre objednávateľa a po jednom vyhotovení pre každého</w:t>
      </w:r>
      <w:r>
        <w:rPr>
          <w:spacing w:val="-8"/>
          <w:sz w:val="24"/>
        </w:rPr>
        <w:t xml:space="preserve"> </w:t>
      </w:r>
      <w:r>
        <w:rPr>
          <w:sz w:val="24"/>
        </w:rPr>
        <w:t>autora.</w:t>
      </w:r>
    </w:p>
    <w:p w:rsidR="00A510A7" w:rsidRDefault="00A510A7" w:rsidP="00A510A7">
      <w:pPr>
        <w:pStyle w:val="Odsekzoznamu"/>
        <w:numPr>
          <w:ilvl w:val="0"/>
          <w:numId w:val="1"/>
        </w:numPr>
        <w:tabs>
          <w:tab w:val="left" w:pos="682"/>
        </w:tabs>
        <w:spacing w:before="60"/>
        <w:ind w:right="721"/>
        <w:rPr>
          <w:sz w:val="24"/>
        </w:rPr>
      </w:pPr>
      <w:r>
        <w:rPr>
          <w:sz w:val="24"/>
        </w:rPr>
        <w:t>Zmeny a doplnky tejto zmluvy musia byť vyhotovené formou písomných a očíslovaných dodatkov, ktoré budú podpísané oboma zmluvnými stranami, inak sú</w:t>
      </w:r>
      <w:r>
        <w:rPr>
          <w:spacing w:val="-18"/>
          <w:sz w:val="24"/>
        </w:rPr>
        <w:t xml:space="preserve"> </w:t>
      </w:r>
      <w:r>
        <w:rPr>
          <w:sz w:val="24"/>
        </w:rPr>
        <w:t>neplatné.</w:t>
      </w:r>
    </w:p>
    <w:p w:rsidR="00A510A7" w:rsidRDefault="00A510A7" w:rsidP="00A510A7">
      <w:pPr>
        <w:pStyle w:val="Zkladntext"/>
        <w:spacing w:before="6"/>
        <w:rPr>
          <w:sz w:val="34"/>
        </w:rPr>
      </w:pPr>
    </w:p>
    <w:p w:rsidR="00A510A7" w:rsidRDefault="00A510A7" w:rsidP="00A510A7">
      <w:pPr>
        <w:pStyle w:val="Odsekzoznamu"/>
        <w:numPr>
          <w:ilvl w:val="0"/>
          <w:numId w:val="1"/>
        </w:numPr>
        <w:tabs>
          <w:tab w:val="left" w:pos="682"/>
        </w:tabs>
        <w:ind w:right="716"/>
        <w:rPr>
          <w:sz w:val="24"/>
        </w:rPr>
      </w:pPr>
      <w:r>
        <w:rPr>
          <w:sz w:val="24"/>
        </w:rPr>
        <w:t>Zmluvné strany vyhlasujú, že návrh zmluvy si prečítali, v plnom rozsahu mu porozumeli; že návrh zmluvy vyjadruje ich vôľu prejavenú slobodne a vážne, určite a</w:t>
      </w:r>
      <w:r>
        <w:rPr>
          <w:position w:val="1"/>
          <w:sz w:val="24"/>
        </w:rPr>
        <w:t xml:space="preserve"> zrozumiteľne, bez tiesne, </w:t>
      </w:r>
      <w:r>
        <w:rPr>
          <w:sz w:val="24"/>
        </w:rPr>
        <w:t>nápadne nevýhodných podmienok a bez omylu, na znak čoho ju</w:t>
      </w:r>
      <w:r>
        <w:rPr>
          <w:spacing w:val="-1"/>
          <w:sz w:val="24"/>
        </w:rPr>
        <w:t xml:space="preserve"> </w:t>
      </w:r>
      <w:r>
        <w:rPr>
          <w:sz w:val="24"/>
        </w:rPr>
        <w:t>podpisujú.</w:t>
      </w:r>
    </w:p>
    <w:p w:rsidR="00A510A7" w:rsidRDefault="00A510A7" w:rsidP="00A510A7">
      <w:pPr>
        <w:jc w:val="both"/>
        <w:rPr>
          <w:sz w:val="24"/>
        </w:rPr>
        <w:sectPr w:rsidR="00A510A7">
          <w:pgSz w:w="11910" w:h="16840"/>
          <w:pgMar w:top="1320" w:right="780" w:bottom="1200" w:left="1160" w:header="0" w:footer="1001" w:gutter="0"/>
          <w:cols w:space="708"/>
        </w:sectPr>
      </w:pPr>
    </w:p>
    <w:p w:rsidR="00A510A7" w:rsidRDefault="00A510A7" w:rsidP="00A510A7">
      <w:pPr>
        <w:pStyle w:val="Zkladntext"/>
        <w:spacing w:before="3"/>
      </w:pPr>
    </w:p>
    <w:p w:rsidR="00A510A7" w:rsidRDefault="00A510A7" w:rsidP="00A510A7">
      <w:pPr>
        <w:pStyle w:val="Zkladntext"/>
        <w:tabs>
          <w:tab w:val="left" w:pos="5928"/>
        </w:tabs>
        <w:spacing w:before="90"/>
        <w:ind w:left="256"/>
      </w:pPr>
      <w:r>
        <w:t>V Banskej Bystrici</w:t>
      </w:r>
      <w:r>
        <w:rPr>
          <w:spacing w:val="-3"/>
        </w:rPr>
        <w:t xml:space="preserve"> </w:t>
      </w:r>
      <w:r>
        <w:t>dňa ….</w:t>
      </w:r>
      <w:r>
        <w:tab/>
        <w:t>V Banskej Bystrici dňa</w:t>
      </w:r>
      <w:r>
        <w:rPr>
          <w:spacing w:val="1"/>
        </w:rPr>
        <w:t xml:space="preserve"> </w:t>
      </w:r>
      <w:r>
        <w:t>….</w:t>
      </w:r>
    </w:p>
    <w:p w:rsidR="00A510A7" w:rsidRDefault="00A510A7" w:rsidP="00A510A7">
      <w:pPr>
        <w:pStyle w:val="Zkladntext"/>
        <w:rPr>
          <w:sz w:val="26"/>
        </w:rPr>
      </w:pPr>
    </w:p>
    <w:p w:rsidR="00A510A7" w:rsidRDefault="00A510A7" w:rsidP="00A510A7">
      <w:pPr>
        <w:pStyle w:val="Zkladntext"/>
        <w:rPr>
          <w:sz w:val="22"/>
        </w:rPr>
      </w:pPr>
    </w:p>
    <w:p w:rsidR="00A510A7" w:rsidRDefault="00A510A7" w:rsidP="00A510A7">
      <w:pPr>
        <w:pStyle w:val="Nadpis3"/>
        <w:tabs>
          <w:tab w:val="left" w:pos="6017"/>
        </w:tabs>
        <w:ind w:left="256"/>
        <w:jc w:val="left"/>
      </w:pPr>
      <w:r>
        <w:t>Zamestnávateľ:</w:t>
      </w:r>
      <w:r>
        <w:tab/>
        <w:t>Autori:</w:t>
      </w:r>
    </w:p>
    <w:p w:rsidR="00A510A7" w:rsidRDefault="00A510A7" w:rsidP="00A510A7">
      <w:pPr>
        <w:pStyle w:val="Zkladntext"/>
        <w:rPr>
          <w:b/>
          <w:sz w:val="26"/>
        </w:rPr>
      </w:pPr>
    </w:p>
    <w:p w:rsidR="00A510A7" w:rsidRDefault="00A510A7" w:rsidP="00A510A7">
      <w:pPr>
        <w:pStyle w:val="Zkladntext"/>
        <w:rPr>
          <w:b/>
          <w:sz w:val="26"/>
        </w:rPr>
      </w:pPr>
    </w:p>
    <w:p w:rsidR="00A510A7" w:rsidRDefault="00A510A7" w:rsidP="00A510A7">
      <w:pPr>
        <w:pStyle w:val="Zkladntext"/>
        <w:tabs>
          <w:tab w:val="left" w:pos="6017"/>
        </w:tabs>
        <w:spacing w:before="230"/>
        <w:ind w:left="256"/>
      </w:pPr>
      <w:r>
        <w:t>..................................................................</w:t>
      </w:r>
      <w:r>
        <w:tab/>
        <w:t>......................................................</w:t>
      </w:r>
    </w:p>
    <w:p w:rsidR="00A510A7" w:rsidRDefault="00A510A7" w:rsidP="00A510A7">
      <w:pPr>
        <w:pStyle w:val="Zkladntext"/>
        <w:ind w:left="494"/>
      </w:pPr>
      <w:r>
        <w:t xml:space="preserve">doc. Ing. Vladimír </w:t>
      </w:r>
      <w:proofErr w:type="spellStart"/>
      <w:r>
        <w:t>Hiadlovský</w:t>
      </w:r>
      <w:proofErr w:type="spellEnd"/>
      <w:r>
        <w:t>, PhD.</w:t>
      </w:r>
    </w:p>
    <w:p w:rsidR="00A510A7" w:rsidRDefault="00A510A7" w:rsidP="00A510A7">
      <w:pPr>
        <w:pStyle w:val="Zkladntext"/>
        <w:ind w:left="1674"/>
      </w:pPr>
      <w:r>
        <w:t>rektor</w:t>
      </w:r>
    </w:p>
    <w:p w:rsidR="00A510A7" w:rsidRDefault="00A510A7" w:rsidP="00A510A7">
      <w:pPr>
        <w:pStyle w:val="Zkladntext"/>
      </w:pPr>
    </w:p>
    <w:p w:rsidR="00A510A7" w:rsidRDefault="00A510A7" w:rsidP="00A510A7">
      <w:pPr>
        <w:pStyle w:val="Zkladntext"/>
        <w:ind w:left="6017"/>
      </w:pPr>
      <w:r>
        <w:t>......................................................</w:t>
      </w:r>
    </w:p>
    <w:p w:rsidR="00A510A7" w:rsidRDefault="00A510A7" w:rsidP="00A510A7">
      <w:pPr>
        <w:pStyle w:val="Zkladntext"/>
        <w:rPr>
          <w:sz w:val="26"/>
        </w:rPr>
      </w:pPr>
    </w:p>
    <w:p w:rsidR="00A510A7" w:rsidRDefault="00A510A7" w:rsidP="00A510A7">
      <w:pPr>
        <w:pStyle w:val="Zkladntext"/>
        <w:rPr>
          <w:sz w:val="26"/>
        </w:rPr>
      </w:pPr>
    </w:p>
    <w:p w:rsidR="00A510A7" w:rsidRDefault="00A510A7" w:rsidP="00A510A7">
      <w:pPr>
        <w:pStyle w:val="Zkladntext"/>
        <w:spacing w:before="231"/>
        <w:ind w:left="6017"/>
      </w:pPr>
      <w:r>
        <w:t>......................................................</w:t>
      </w:r>
    </w:p>
    <w:p w:rsidR="00A510A7" w:rsidRDefault="00A510A7" w:rsidP="00A510A7">
      <w:pPr>
        <w:sectPr w:rsidR="00A510A7">
          <w:pgSz w:w="11910" w:h="16840"/>
          <w:pgMar w:top="1580" w:right="780" w:bottom="1200" w:left="1160" w:header="0" w:footer="1001" w:gutter="0"/>
          <w:cols w:space="708"/>
        </w:sectPr>
      </w:pPr>
    </w:p>
    <w:p w:rsidR="00521CF6" w:rsidRDefault="00A510A7"/>
    <w:sectPr w:rsidR="0052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D10"/>
    <w:multiLevelType w:val="hybridMultilevel"/>
    <w:tmpl w:val="52AACEF2"/>
    <w:lvl w:ilvl="0" w:tplc="AC7EDE18">
      <w:start w:val="1"/>
      <w:numFmt w:val="decimal"/>
      <w:lvlText w:val="%1)"/>
      <w:lvlJc w:val="left"/>
      <w:pPr>
        <w:ind w:left="681" w:hanging="425"/>
      </w:pPr>
      <w:rPr>
        <w:rFonts w:ascii="Times New Roman" w:eastAsia="Times New Roman" w:hAnsi="Times New Roman" w:cs="Times New Roman" w:hint="default"/>
        <w:spacing w:val="-16"/>
        <w:w w:val="99"/>
        <w:sz w:val="24"/>
        <w:szCs w:val="24"/>
        <w:lang w:val="sk-SK" w:eastAsia="sk-SK" w:bidi="sk-SK"/>
      </w:rPr>
    </w:lvl>
    <w:lvl w:ilvl="1" w:tplc="D1C4FA78">
      <w:numFmt w:val="bullet"/>
      <w:lvlText w:val="•"/>
      <w:lvlJc w:val="left"/>
      <w:pPr>
        <w:ind w:left="1608" w:hanging="425"/>
      </w:pPr>
      <w:rPr>
        <w:rFonts w:hint="default"/>
        <w:lang w:val="sk-SK" w:eastAsia="sk-SK" w:bidi="sk-SK"/>
      </w:rPr>
    </w:lvl>
    <w:lvl w:ilvl="2" w:tplc="6CB6158A">
      <w:numFmt w:val="bullet"/>
      <w:lvlText w:val="•"/>
      <w:lvlJc w:val="left"/>
      <w:pPr>
        <w:ind w:left="2537" w:hanging="425"/>
      </w:pPr>
      <w:rPr>
        <w:rFonts w:hint="default"/>
        <w:lang w:val="sk-SK" w:eastAsia="sk-SK" w:bidi="sk-SK"/>
      </w:rPr>
    </w:lvl>
    <w:lvl w:ilvl="3" w:tplc="C360CC18">
      <w:numFmt w:val="bullet"/>
      <w:lvlText w:val="•"/>
      <w:lvlJc w:val="left"/>
      <w:pPr>
        <w:ind w:left="3465" w:hanging="425"/>
      </w:pPr>
      <w:rPr>
        <w:rFonts w:hint="default"/>
        <w:lang w:val="sk-SK" w:eastAsia="sk-SK" w:bidi="sk-SK"/>
      </w:rPr>
    </w:lvl>
    <w:lvl w:ilvl="4" w:tplc="65784D8E">
      <w:numFmt w:val="bullet"/>
      <w:lvlText w:val="•"/>
      <w:lvlJc w:val="left"/>
      <w:pPr>
        <w:ind w:left="4394" w:hanging="425"/>
      </w:pPr>
      <w:rPr>
        <w:rFonts w:hint="default"/>
        <w:lang w:val="sk-SK" w:eastAsia="sk-SK" w:bidi="sk-SK"/>
      </w:rPr>
    </w:lvl>
    <w:lvl w:ilvl="5" w:tplc="D17AB0F6">
      <w:numFmt w:val="bullet"/>
      <w:lvlText w:val="•"/>
      <w:lvlJc w:val="left"/>
      <w:pPr>
        <w:ind w:left="5323" w:hanging="425"/>
      </w:pPr>
      <w:rPr>
        <w:rFonts w:hint="default"/>
        <w:lang w:val="sk-SK" w:eastAsia="sk-SK" w:bidi="sk-SK"/>
      </w:rPr>
    </w:lvl>
    <w:lvl w:ilvl="6" w:tplc="6D7A8258">
      <w:numFmt w:val="bullet"/>
      <w:lvlText w:val="•"/>
      <w:lvlJc w:val="left"/>
      <w:pPr>
        <w:ind w:left="6251" w:hanging="425"/>
      </w:pPr>
      <w:rPr>
        <w:rFonts w:hint="default"/>
        <w:lang w:val="sk-SK" w:eastAsia="sk-SK" w:bidi="sk-SK"/>
      </w:rPr>
    </w:lvl>
    <w:lvl w:ilvl="7" w:tplc="F0C69E10">
      <w:numFmt w:val="bullet"/>
      <w:lvlText w:val="•"/>
      <w:lvlJc w:val="left"/>
      <w:pPr>
        <w:ind w:left="7180" w:hanging="425"/>
      </w:pPr>
      <w:rPr>
        <w:rFonts w:hint="default"/>
        <w:lang w:val="sk-SK" w:eastAsia="sk-SK" w:bidi="sk-SK"/>
      </w:rPr>
    </w:lvl>
    <w:lvl w:ilvl="8" w:tplc="794A89EA">
      <w:numFmt w:val="bullet"/>
      <w:lvlText w:val="•"/>
      <w:lvlJc w:val="left"/>
      <w:pPr>
        <w:ind w:left="8109" w:hanging="425"/>
      </w:pPr>
      <w:rPr>
        <w:rFonts w:hint="default"/>
        <w:lang w:val="sk-SK" w:eastAsia="sk-SK" w:bidi="sk-SK"/>
      </w:rPr>
    </w:lvl>
  </w:abstractNum>
  <w:abstractNum w:abstractNumId="1" w15:restartNumberingAfterBreak="0">
    <w:nsid w:val="165A3FF1"/>
    <w:multiLevelType w:val="hybridMultilevel"/>
    <w:tmpl w:val="63FE7920"/>
    <w:lvl w:ilvl="0" w:tplc="27A405F6">
      <w:start w:val="1"/>
      <w:numFmt w:val="decimal"/>
      <w:lvlText w:val="%1)"/>
      <w:lvlJc w:val="left"/>
      <w:pPr>
        <w:ind w:left="681" w:hanging="667"/>
      </w:pPr>
      <w:rPr>
        <w:rFonts w:ascii="Times New Roman" w:eastAsia="Times New Roman" w:hAnsi="Times New Roman" w:cs="Times New Roman" w:hint="default"/>
        <w:spacing w:val="-30"/>
        <w:w w:val="99"/>
        <w:sz w:val="24"/>
        <w:szCs w:val="24"/>
        <w:lang w:val="sk-SK" w:eastAsia="sk-SK" w:bidi="sk-SK"/>
      </w:rPr>
    </w:lvl>
    <w:lvl w:ilvl="1" w:tplc="328467C4">
      <w:numFmt w:val="bullet"/>
      <w:lvlText w:val="•"/>
      <w:lvlJc w:val="left"/>
      <w:pPr>
        <w:ind w:left="1608" w:hanging="667"/>
      </w:pPr>
      <w:rPr>
        <w:rFonts w:hint="default"/>
        <w:lang w:val="sk-SK" w:eastAsia="sk-SK" w:bidi="sk-SK"/>
      </w:rPr>
    </w:lvl>
    <w:lvl w:ilvl="2" w:tplc="259EA0F2">
      <w:numFmt w:val="bullet"/>
      <w:lvlText w:val="•"/>
      <w:lvlJc w:val="left"/>
      <w:pPr>
        <w:ind w:left="2537" w:hanging="667"/>
      </w:pPr>
      <w:rPr>
        <w:rFonts w:hint="default"/>
        <w:lang w:val="sk-SK" w:eastAsia="sk-SK" w:bidi="sk-SK"/>
      </w:rPr>
    </w:lvl>
    <w:lvl w:ilvl="3" w:tplc="E02A6184">
      <w:numFmt w:val="bullet"/>
      <w:lvlText w:val="•"/>
      <w:lvlJc w:val="left"/>
      <w:pPr>
        <w:ind w:left="3465" w:hanging="667"/>
      </w:pPr>
      <w:rPr>
        <w:rFonts w:hint="default"/>
        <w:lang w:val="sk-SK" w:eastAsia="sk-SK" w:bidi="sk-SK"/>
      </w:rPr>
    </w:lvl>
    <w:lvl w:ilvl="4" w:tplc="92BC9F4C">
      <w:numFmt w:val="bullet"/>
      <w:lvlText w:val="•"/>
      <w:lvlJc w:val="left"/>
      <w:pPr>
        <w:ind w:left="4394" w:hanging="667"/>
      </w:pPr>
      <w:rPr>
        <w:rFonts w:hint="default"/>
        <w:lang w:val="sk-SK" w:eastAsia="sk-SK" w:bidi="sk-SK"/>
      </w:rPr>
    </w:lvl>
    <w:lvl w:ilvl="5" w:tplc="C5FC11AE">
      <w:numFmt w:val="bullet"/>
      <w:lvlText w:val="•"/>
      <w:lvlJc w:val="left"/>
      <w:pPr>
        <w:ind w:left="5323" w:hanging="667"/>
      </w:pPr>
      <w:rPr>
        <w:rFonts w:hint="default"/>
        <w:lang w:val="sk-SK" w:eastAsia="sk-SK" w:bidi="sk-SK"/>
      </w:rPr>
    </w:lvl>
    <w:lvl w:ilvl="6" w:tplc="8C6EE54C">
      <w:numFmt w:val="bullet"/>
      <w:lvlText w:val="•"/>
      <w:lvlJc w:val="left"/>
      <w:pPr>
        <w:ind w:left="6251" w:hanging="667"/>
      </w:pPr>
      <w:rPr>
        <w:rFonts w:hint="default"/>
        <w:lang w:val="sk-SK" w:eastAsia="sk-SK" w:bidi="sk-SK"/>
      </w:rPr>
    </w:lvl>
    <w:lvl w:ilvl="7" w:tplc="460A839C">
      <w:numFmt w:val="bullet"/>
      <w:lvlText w:val="•"/>
      <w:lvlJc w:val="left"/>
      <w:pPr>
        <w:ind w:left="7180" w:hanging="667"/>
      </w:pPr>
      <w:rPr>
        <w:rFonts w:hint="default"/>
        <w:lang w:val="sk-SK" w:eastAsia="sk-SK" w:bidi="sk-SK"/>
      </w:rPr>
    </w:lvl>
    <w:lvl w:ilvl="8" w:tplc="72605B96">
      <w:numFmt w:val="bullet"/>
      <w:lvlText w:val="•"/>
      <w:lvlJc w:val="left"/>
      <w:pPr>
        <w:ind w:left="8109" w:hanging="667"/>
      </w:pPr>
      <w:rPr>
        <w:rFonts w:hint="default"/>
        <w:lang w:val="sk-SK" w:eastAsia="sk-SK" w:bidi="sk-SK"/>
      </w:rPr>
    </w:lvl>
  </w:abstractNum>
  <w:abstractNum w:abstractNumId="2" w15:restartNumberingAfterBreak="0">
    <w:nsid w:val="2DCE648D"/>
    <w:multiLevelType w:val="hybridMultilevel"/>
    <w:tmpl w:val="74242B14"/>
    <w:lvl w:ilvl="0" w:tplc="10A4DF88">
      <w:start w:val="1"/>
      <w:numFmt w:val="decimal"/>
      <w:lvlText w:val="%1)"/>
      <w:lvlJc w:val="left"/>
      <w:pPr>
        <w:ind w:left="681" w:hanging="425"/>
      </w:pPr>
      <w:rPr>
        <w:rFonts w:ascii="Times New Roman" w:eastAsia="Times New Roman" w:hAnsi="Times New Roman" w:cs="Times New Roman" w:hint="default"/>
        <w:spacing w:val="-30"/>
        <w:w w:val="99"/>
        <w:sz w:val="24"/>
        <w:szCs w:val="24"/>
        <w:lang w:val="sk-SK" w:eastAsia="sk-SK" w:bidi="sk-SK"/>
      </w:rPr>
    </w:lvl>
    <w:lvl w:ilvl="1" w:tplc="0CA0DC82">
      <w:numFmt w:val="bullet"/>
      <w:lvlText w:val="•"/>
      <w:lvlJc w:val="left"/>
      <w:pPr>
        <w:ind w:left="1608" w:hanging="425"/>
      </w:pPr>
      <w:rPr>
        <w:rFonts w:hint="default"/>
        <w:lang w:val="sk-SK" w:eastAsia="sk-SK" w:bidi="sk-SK"/>
      </w:rPr>
    </w:lvl>
    <w:lvl w:ilvl="2" w:tplc="0C126E5A">
      <w:numFmt w:val="bullet"/>
      <w:lvlText w:val="•"/>
      <w:lvlJc w:val="left"/>
      <w:pPr>
        <w:ind w:left="2537" w:hanging="425"/>
      </w:pPr>
      <w:rPr>
        <w:rFonts w:hint="default"/>
        <w:lang w:val="sk-SK" w:eastAsia="sk-SK" w:bidi="sk-SK"/>
      </w:rPr>
    </w:lvl>
    <w:lvl w:ilvl="3" w:tplc="FA90F746">
      <w:numFmt w:val="bullet"/>
      <w:lvlText w:val="•"/>
      <w:lvlJc w:val="left"/>
      <w:pPr>
        <w:ind w:left="3465" w:hanging="425"/>
      </w:pPr>
      <w:rPr>
        <w:rFonts w:hint="default"/>
        <w:lang w:val="sk-SK" w:eastAsia="sk-SK" w:bidi="sk-SK"/>
      </w:rPr>
    </w:lvl>
    <w:lvl w:ilvl="4" w:tplc="DBFE27DC">
      <w:numFmt w:val="bullet"/>
      <w:lvlText w:val="•"/>
      <w:lvlJc w:val="left"/>
      <w:pPr>
        <w:ind w:left="4394" w:hanging="425"/>
      </w:pPr>
      <w:rPr>
        <w:rFonts w:hint="default"/>
        <w:lang w:val="sk-SK" w:eastAsia="sk-SK" w:bidi="sk-SK"/>
      </w:rPr>
    </w:lvl>
    <w:lvl w:ilvl="5" w:tplc="8612D356">
      <w:numFmt w:val="bullet"/>
      <w:lvlText w:val="•"/>
      <w:lvlJc w:val="left"/>
      <w:pPr>
        <w:ind w:left="5323" w:hanging="425"/>
      </w:pPr>
      <w:rPr>
        <w:rFonts w:hint="default"/>
        <w:lang w:val="sk-SK" w:eastAsia="sk-SK" w:bidi="sk-SK"/>
      </w:rPr>
    </w:lvl>
    <w:lvl w:ilvl="6" w:tplc="060AF030">
      <w:numFmt w:val="bullet"/>
      <w:lvlText w:val="•"/>
      <w:lvlJc w:val="left"/>
      <w:pPr>
        <w:ind w:left="6251" w:hanging="425"/>
      </w:pPr>
      <w:rPr>
        <w:rFonts w:hint="default"/>
        <w:lang w:val="sk-SK" w:eastAsia="sk-SK" w:bidi="sk-SK"/>
      </w:rPr>
    </w:lvl>
    <w:lvl w:ilvl="7" w:tplc="F5C64D02">
      <w:numFmt w:val="bullet"/>
      <w:lvlText w:val="•"/>
      <w:lvlJc w:val="left"/>
      <w:pPr>
        <w:ind w:left="7180" w:hanging="425"/>
      </w:pPr>
      <w:rPr>
        <w:rFonts w:hint="default"/>
        <w:lang w:val="sk-SK" w:eastAsia="sk-SK" w:bidi="sk-SK"/>
      </w:rPr>
    </w:lvl>
    <w:lvl w:ilvl="8" w:tplc="AADE83FA">
      <w:numFmt w:val="bullet"/>
      <w:lvlText w:val="•"/>
      <w:lvlJc w:val="left"/>
      <w:pPr>
        <w:ind w:left="8109" w:hanging="425"/>
      </w:pPr>
      <w:rPr>
        <w:rFonts w:hint="default"/>
        <w:lang w:val="sk-SK" w:eastAsia="sk-SK" w:bidi="sk-SK"/>
      </w:rPr>
    </w:lvl>
  </w:abstractNum>
  <w:abstractNum w:abstractNumId="3" w15:restartNumberingAfterBreak="0">
    <w:nsid w:val="405E166D"/>
    <w:multiLevelType w:val="hybridMultilevel"/>
    <w:tmpl w:val="06C28F1C"/>
    <w:lvl w:ilvl="0" w:tplc="914458B0">
      <w:start w:val="1"/>
      <w:numFmt w:val="decimal"/>
      <w:lvlText w:val="%1)"/>
      <w:lvlJc w:val="left"/>
      <w:pPr>
        <w:ind w:left="681" w:hanging="425"/>
      </w:pPr>
      <w:rPr>
        <w:rFonts w:ascii="Times New Roman" w:eastAsia="Times New Roman" w:hAnsi="Times New Roman" w:cs="Times New Roman" w:hint="default"/>
        <w:spacing w:val="-28"/>
        <w:w w:val="99"/>
        <w:sz w:val="24"/>
        <w:szCs w:val="24"/>
        <w:lang w:val="sk-SK" w:eastAsia="sk-SK" w:bidi="sk-SK"/>
      </w:rPr>
    </w:lvl>
    <w:lvl w:ilvl="1" w:tplc="D7A6B636">
      <w:numFmt w:val="bullet"/>
      <w:lvlText w:val="•"/>
      <w:lvlJc w:val="left"/>
      <w:pPr>
        <w:ind w:left="1608" w:hanging="425"/>
      </w:pPr>
      <w:rPr>
        <w:rFonts w:hint="default"/>
        <w:lang w:val="sk-SK" w:eastAsia="sk-SK" w:bidi="sk-SK"/>
      </w:rPr>
    </w:lvl>
    <w:lvl w:ilvl="2" w:tplc="CF3E3E1C">
      <w:numFmt w:val="bullet"/>
      <w:lvlText w:val="•"/>
      <w:lvlJc w:val="left"/>
      <w:pPr>
        <w:ind w:left="2537" w:hanging="425"/>
      </w:pPr>
      <w:rPr>
        <w:rFonts w:hint="default"/>
        <w:lang w:val="sk-SK" w:eastAsia="sk-SK" w:bidi="sk-SK"/>
      </w:rPr>
    </w:lvl>
    <w:lvl w:ilvl="3" w:tplc="17F212F4">
      <w:numFmt w:val="bullet"/>
      <w:lvlText w:val="•"/>
      <w:lvlJc w:val="left"/>
      <w:pPr>
        <w:ind w:left="3465" w:hanging="425"/>
      </w:pPr>
      <w:rPr>
        <w:rFonts w:hint="default"/>
        <w:lang w:val="sk-SK" w:eastAsia="sk-SK" w:bidi="sk-SK"/>
      </w:rPr>
    </w:lvl>
    <w:lvl w:ilvl="4" w:tplc="9E42D0DE">
      <w:numFmt w:val="bullet"/>
      <w:lvlText w:val="•"/>
      <w:lvlJc w:val="left"/>
      <w:pPr>
        <w:ind w:left="4394" w:hanging="425"/>
      </w:pPr>
      <w:rPr>
        <w:rFonts w:hint="default"/>
        <w:lang w:val="sk-SK" w:eastAsia="sk-SK" w:bidi="sk-SK"/>
      </w:rPr>
    </w:lvl>
    <w:lvl w:ilvl="5" w:tplc="7B82BB22">
      <w:numFmt w:val="bullet"/>
      <w:lvlText w:val="•"/>
      <w:lvlJc w:val="left"/>
      <w:pPr>
        <w:ind w:left="5323" w:hanging="425"/>
      </w:pPr>
      <w:rPr>
        <w:rFonts w:hint="default"/>
        <w:lang w:val="sk-SK" w:eastAsia="sk-SK" w:bidi="sk-SK"/>
      </w:rPr>
    </w:lvl>
    <w:lvl w:ilvl="6" w:tplc="8C7271B8">
      <w:numFmt w:val="bullet"/>
      <w:lvlText w:val="•"/>
      <w:lvlJc w:val="left"/>
      <w:pPr>
        <w:ind w:left="6251" w:hanging="425"/>
      </w:pPr>
      <w:rPr>
        <w:rFonts w:hint="default"/>
        <w:lang w:val="sk-SK" w:eastAsia="sk-SK" w:bidi="sk-SK"/>
      </w:rPr>
    </w:lvl>
    <w:lvl w:ilvl="7" w:tplc="1B5E4EDA">
      <w:numFmt w:val="bullet"/>
      <w:lvlText w:val="•"/>
      <w:lvlJc w:val="left"/>
      <w:pPr>
        <w:ind w:left="7180" w:hanging="425"/>
      </w:pPr>
      <w:rPr>
        <w:rFonts w:hint="default"/>
        <w:lang w:val="sk-SK" w:eastAsia="sk-SK" w:bidi="sk-SK"/>
      </w:rPr>
    </w:lvl>
    <w:lvl w:ilvl="8" w:tplc="5E3EC648">
      <w:numFmt w:val="bullet"/>
      <w:lvlText w:val="•"/>
      <w:lvlJc w:val="left"/>
      <w:pPr>
        <w:ind w:left="8109" w:hanging="425"/>
      </w:pPr>
      <w:rPr>
        <w:rFonts w:hint="default"/>
        <w:lang w:val="sk-SK" w:eastAsia="sk-SK" w:bidi="sk-SK"/>
      </w:rPr>
    </w:lvl>
  </w:abstractNum>
  <w:abstractNum w:abstractNumId="4" w15:restartNumberingAfterBreak="0">
    <w:nsid w:val="7DB3081F"/>
    <w:multiLevelType w:val="hybridMultilevel"/>
    <w:tmpl w:val="8D0225F8"/>
    <w:lvl w:ilvl="0" w:tplc="F81CF294">
      <w:start w:val="1"/>
      <w:numFmt w:val="decimal"/>
      <w:lvlText w:val="%1)"/>
      <w:lvlJc w:val="left"/>
      <w:pPr>
        <w:ind w:left="683" w:hanging="428"/>
      </w:pPr>
      <w:rPr>
        <w:rFonts w:ascii="Times New Roman" w:eastAsia="Times New Roman" w:hAnsi="Times New Roman" w:cs="Times New Roman" w:hint="default"/>
        <w:spacing w:val="-30"/>
        <w:w w:val="99"/>
        <w:sz w:val="24"/>
        <w:szCs w:val="24"/>
        <w:lang w:val="sk-SK" w:eastAsia="sk-SK" w:bidi="sk-SK"/>
      </w:rPr>
    </w:lvl>
    <w:lvl w:ilvl="1" w:tplc="A2ECE3BE">
      <w:numFmt w:val="bullet"/>
      <w:lvlText w:val="•"/>
      <w:lvlJc w:val="left"/>
      <w:pPr>
        <w:ind w:left="1608" w:hanging="428"/>
      </w:pPr>
      <w:rPr>
        <w:rFonts w:hint="default"/>
        <w:lang w:val="sk-SK" w:eastAsia="sk-SK" w:bidi="sk-SK"/>
      </w:rPr>
    </w:lvl>
    <w:lvl w:ilvl="2" w:tplc="76A86D9E">
      <w:numFmt w:val="bullet"/>
      <w:lvlText w:val="•"/>
      <w:lvlJc w:val="left"/>
      <w:pPr>
        <w:ind w:left="2537" w:hanging="428"/>
      </w:pPr>
      <w:rPr>
        <w:rFonts w:hint="default"/>
        <w:lang w:val="sk-SK" w:eastAsia="sk-SK" w:bidi="sk-SK"/>
      </w:rPr>
    </w:lvl>
    <w:lvl w:ilvl="3" w:tplc="D6DC7340">
      <w:numFmt w:val="bullet"/>
      <w:lvlText w:val="•"/>
      <w:lvlJc w:val="left"/>
      <w:pPr>
        <w:ind w:left="3465" w:hanging="428"/>
      </w:pPr>
      <w:rPr>
        <w:rFonts w:hint="default"/>
        <w:lang w:val="sk-SK" w:eastAsia="sk-SK" w:bidi="sk-SK"/>
      </w:rPr>
    </w:lvl>
    <w:lvl w:ilvl="4" w:tplc="FAAEA608">
      <w:numFmt w:val="bullet"/>
      <w:lvlText w:val="•"/>
      <w:lvlJc w:val="left"/>
      <w:pPr>
        <w:ind w:left="4394" w:hanging="428"/>
      </w:pPr>
      <w:rPr>
        <w:rFonts w:hint="default"/>
        <w:lang w:val="sk-SK" w:eastAsia="sk-SK" w:bidi="sk-SK"/>
      </w:rPr>
    </w:lvl>
    <w:lvl w:ilvl="5" w:tplc="E94CB832">
      <w:numFmt w:val="bullet"/>
      <w:lvlText w:val="•"/>
      <w:lvlJc w:val="left"/>
      <w:pPr>
        <w:ind w:left="5323" w:hanging="428"/>
      </w:pPr>
      <w:rPr>
        <w:rFonts w:hint="default"/>
        <w:lang w:val="sk-SK" w:eastAsia="sk-SK" w:bidi="sk-SK"/>
      </w:rPr>
    </w:lvl>
    <w:lvl w:ilvl="6" w:tplc="0AB4DE4C">
      <w:numFmt w:val="bullet"/>
      <w:lvlText w:val="•"/>
      <w:lvlJc w:val="left"/>
      <w:pPr>
        <w:ind w:left="6251" w:hanging="428"/>
      </w:pPr>
      <w:rPr>
        <w:rFonts w:hint="default"/>
        <w:lang w:val="sk-SK" w:eastAsia="sk-SK" w:bidi="sk-SK"/>
      </w:rPr>
    </w:lvl>
    <w:lvl w:ilvl="7" w:tplc="A4B43B22">
      <w:numFmt w:val="bullet"/>
      <w:lvlText w:val="•"/>
      <w:lvlJc w:val="left"/>
      <w:pPr>
        <w:ind w:left="7180" w:hanging="428"/>
      </w:pPr>
      <w:rPr>
        <w:rFonts w:hint="default"/>
        <w:lang w:val="sk-SK" w:eastAsia="sk-SK" w:bidi="sk-SK"/>
      </w:rPr>
    </w:lvl>
    <w:lvl w:ilvl="8" w:tplc="1BD6317E">
      <w:numFmt w:val="bullet"/>
      <w:lvlText w:val="•"/>
      <w:lvlJc w:val="left"/>
      <w:pPr>
        <w:ind w:left="8109" w:hanging="428"/>
      </w:pPr>
      <w:rPr>
        <w:rFonts w:hint="default"/>
        <w:lang w:val="sk-SK" w:eastAsia="sk-SK" w:bidi="sk-SK"/>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A7"/>
    <w:rsid w:val="006E102E"/>
    <w:rsid w:val="00A510A7"/>
    <w:rsid w:val="00BB18EB"/>
    <w:rsid w:val="00C65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A6C"/>
  <w15:chartTrackingRefBased/>
  <w15:docId w15:val="{40892A53-938F-432F-912D-555B4DE2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510A7"/>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3">
    <w:name w:val="heading 3"/>
    <w:basedOn w:val="Normlny"/>
    <w:link w:val="Nadpis3Char"/>
    <w:uiPriority w:val="9"/>
    <w:unhideWhenUsed/>
    <w:qFormat/>
    <w:rsid w:val="00A510A7"/>
    <w:pPr>
      <w:ind w:left="219"/>
      <w:jc w:val="center"/>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10A7"/>
    <w:rPr>
      <w:rFonts w:ascii="Times New Roman" w:eastAsia="Times New Roman" w:hAnsi="Times New Roman" w:cs="Times New Roman"/>
      <w:b/>
      <w:bCs/>
      <w:sz w:val="24"/>
      <w:szCs w:val="24"/>
      <w:lang w:eastAsia="sk-SK" w:bidi="sk-SK"/>
    </w:rPr>
  </w:style>
  <w:style w:type="paragraph" w:styleId="Zkladntext">
    <w:name w:val="Body Text"/>
    <w:basedOn w:val="Normlny"/>
    <w:link w:val="ZkladntextChar"/>
    <w:uiPriority w:val="1"/>
    <w:qFormat/>
    <w:rsid w:val="00A510A7"/>
    <w:rPr>
      <w:sz w:val="24"/>
      <w:szCs w:val="24"/>
    </w:rPr>
  </w:style>
  <w:style w:type="character" w:customStyle="1" w:styleId="ZkladntextChar">
    <w:name w:val="Základný text Char"/>
    <w:basedOn w:val="Predvolenpsmoodseku"/>
    <w:link w:val="Zkladntext"/>
    <w:uiPriority w:val="1"/>
    <w:rsid w:val="00A510A7"/>
    <w:rPr>
      <w:rFonts w:ascii="Times New Roman" w:eastAsia="Times New Roman" w:hAnsi="Times New Roman" w:cs="Times New Roman"/>
      <w:sz w:val="24"/>
      <w:szCs w:val="24"/>
      <w:lang w:eastAsia="sk-SK" w:bidi="sk-SK"/>
    </w:rPr>
  </w:style>
  <w:style w:type="paragraph" w:styleId="Odsekzoznamu">
    <w:name w:val="List Paragraph"/>
    <w:basedOn w:val="Normlny"/>
    <w:uiPriority w:val="1"/>
    <w:qFormat/>
    <w:rsid w:val="00A510A7"/>
    <w:pPr>
      <w:ind w:left="683" w:hanging="42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1133</Words>
  <Characters>6463</Characters>
  <Application>Microsoft Office Word</Application>
  <DocSecurity>0</DocSecurity>
  <Lines>53</Lines>
  <Paragraphs>15</Paragraphs>
  <ScaleCrop>false</ScaleCrop>
  <Company>Univerzita Mateja Bela v Banskej Bystrici</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 Jana, Mgr.</dc:creator>
  <cp:keywords/>
  <dc:description/>
  <cp:lastModifiedBy>Kovacova Jana, Mgr.</cp:lastModifiedBy>
  <cp:revision>1</cp:revision>
  <dcterms:created xsi:type="dcterms:W3CDTF">2023-02-15T08:17:00Z</dcterms:created>
  <dcterms:modified xsi:type="dcterms:W3CDTF">2023-02-15T08:21:00Z</dcterms:modified>
</cp:coreProperties>
</file>